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9BB55" w14:textId="77777777" w:rsidR="00E82A0F" w:rsidRPr="005D163C" w:rsidRDefault="00D140EF">
      <w:pPr>
        <w:ind w:left="570" w:hanging="570"/>
        <w:rPr>
          <w:rFonts w:ascii="Arial" w:hAnsi="Arial" w:cs="Arial"/>
          <w:b/>
          <w:i/>
          <w:iCs/>
          <w:sz w:val="20"/>
        </w:rPr>
        <w:sectPr w:rsidR="00E82A0F" w:rsidRPr="005D163C">
          <w:headerReference w:type="default" r:id="rId7"/>
          <w:footerReference w:type="default" r:id="rId8"/>
          <w:pgSz w:w="11907" w:h="16840" w:code="9"/>
          <w:pgMar w:top="851" w:right="1134" w:bottom="851" w:left="1134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i/>
          <w:iCs/>
          <w:sz w:val="20"/>
        </w:rPr>
        <w:t>/02/2018</w:t>
      </w:r>
      <w:r w:rsidR="00E82A0F" w:rsidRPr="005D163C">
        <w:rPr>
          <w:rFonts w:ascii="Arial" w:hAnsi="Arial" w:cs="Arial"/>
          <w:b/>
          <w:i/>
          <w:iCs/>
          <w:sz w:val="20"/>
        </w:rPr>
        <w:t>NB:</w:t>
      </w:r>
      <w:r w:rsidR="00E82A0F" w:rsidRPr="005D163C">
        <w:rPr>
          <w:rFonts w:ascii="Arial" w:hAnsi="Arial" w:cs="Arial"/>
          <w:b/>
          <w:i/>
          <w:iCs/>
          <w:sz w:val="20"/>
        </w:rPr>
        <w:tab/>
        <w:t>This form should be completed in conjunction with</w:t>
      </w:r>
      <w:r w:rsidR="00191DFF" w:rsidRPr="005D163C">
        <w:rPr>
          <w:rFonts w:ascii="Arial" w:hAnsi="Arial" w:cs="Arial"/>
          <w:b/>
          <w:i/>
          <w:iCs/>
          <w:sz w:val="20"/>
        </w:rPr>
        <w:t xml:space="preserve"> the GMP Audit Report form (FM_MQL</w:t>
      </w:r>
      <w:r w:rsidR="00E82A0F" w:rsidRPr="005D163C">
        <w:rPr>
          <w:rFonts w:ascii="Arial" w:hAnsi="Arial" w:cs="Arial"/>
          <w:b/>
          <w:i/>
          <w:iCs/>
          <w:sz w:val="20"/>
        </w:rPr>
        <w:t>05) for the Core Elements of the cGMP.</w:t>
      </w:r>
    </w:p>
    <w:p w14:paraId="6A848F02" w14:textId="77777777" w:rsidR="00E82A0F" w:rsidRPr="005D163C" w:rsidRDefault="00E82A0F">
      <w:pPr>
        <w:ind w:right="851"/>
        <w:jc w:val="both"/>
        <w:rPr>
          <w:rFonts w:ascii="Arial" w:hAnsi="Arial" w:cs="Arial"/>
          <w:b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1843"/>
        <w:gridCol w:w="1559"/>
        <w:gridCol w:w="1984"/>
      </w:tblGrid>
      <w:tr w:rsidR="00E82A0F" w:rsidRPr="005D163C" w14:paraId="04DA1906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7A6F257A" w14:textId="77777777" w:rsidR="00E82A0F" w:rsidRPr="005D163C" w:rsidRDefault="00E82A0F">
            <w:pPr>
              <w:ind w:left="284" w:hanging="284"/>
              <w:rPr>
                <w:rFonts w:ascii="Arial" w:hAnsi="Arial" w:cs="Arial"/>
                <w:b/>
                <w:sz w:val="20"/>
              </w:rPr>
            </w:pPr>
            <w:r w:rsidRPr="005D163C">
              <w:rPr>
                <w:rFonts w:ascii="Arial" w:hAnsi="Arial" w:cs="Arial"/>
                <w:b/>
                <w:sz w:val="20"/>
              </w:rPr>
              <w:t>Manufacturer</w:t>
            </w:r>
          </w:p>
          <w:p w14:paraId="14FDACCA" w14:textId="77777777" w:rsidR="00E82A0F" w:rsidRPr="005D163C" w:rsidRDefault="00E82A0F">
            <w:pPr>
              <w:ind w:left="284" w:hanging="28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7169" w14:textId="77777777" w:rsidR="00E82A0F" w:rsidRPr="005D163C" w:rsidRDefault="00E82A0F">
            <w:pPr>
              <w:rPr>
                <w:rFonts w:ascii="Arial" w:hAnsi="Arial" w:cs="Arial"/>
                <w:sz w:val="20"/>
              </w:rPr>
            </w:pPr>
          </w:p>
          <w:p w14:paraId="713DB38A" w14:textId="77777777" w:rsidR="00E82A0F" w:rsidRPr="005D163C" w:rsidRDefault="00E82A0F">
            <w:pPr>
              <w:rPr>
                <w:rFonts w:ascii="Arial" w:hAnsi="Arial" w:cs="Arial"/>
                <w:sz w:val="20"/>
              </w:rPr>
            </w:pPr>
          </w:p>
          <w:p w14:paraId="671DB2A3" w14:textId="77777777" w:rsidR="00E82A0F" w:rsidRPr="005D163C" w:rsidRDefault="00E82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795AFAA4" w14:textId="77777777" w:rsidR="00E82A0F" w:rsidRPr="005D163C" w:rsidRDefault="00E82A0F">
            <w:pPr>
              <w:rPr>
                <w:rFonts w:ascii="Arial" w:hAnsi="Arial" w:cs="Arial"/>
                <w:b/>
                <w:bCs/>
                <w:sz w:val="20"/>
              </w:rPr>
            </w:pPr>
            <w:r w:rsidRPr="005D163C">
              <w:rPr>
                <w:rFonts w:ascii="Arial" w:hAnsi="Arial" w:cs="Arial"/>
                <w:b/>
                <w:bCs/>
                <w:sz w:val="20"/>
              </w:rPr>
              <w:t>Licence No.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6735" w14:textId="77777777" w:rsidR="00E82A0F" w:rsidRPr="005D163C" w:rsidRDefault="00E82A0F">
            <w:pPr>
              <w:rPr>
                <w:rFonts w:ascii="Arial" w:hAnsi="Arial" w:cs="Arial"/>
                <w:sz w:val="20"/>
              </w:rPr>
            </w:pPr>
          </w:p>
        </w:tc>
      </w:tr>
      <w:tr w:rsidR="00E82A0F" w:rsidRPr="005D163C" w14:paraId="1ED17B66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3DFEBA92" w14:textId="77777777" w:rsidR="00E82A0F" w:rsidRPr="005D163C" w:rsidRDefault="00E82A0F">
            <w:pPr>
              <w:rPr>
                <w:rFonts w:ascii="Arial" w:hAnsi="Arial" w:cs="Arial"/>
                <w:b/>
                <w:sz w:val="20"/>
              </w:rPr>
            </w:pPr>
            <w:r w:rsidRPr="005D163C">
              <w:rPr>
                <w:rFonts w:ascii="Arial" w:hAnsi="Arial" w:cs="Arial"/>
                <w:b/>
                <w:sz w:val="20"/>
              </w:rPr>
              <w:t>Street Address of Facility Audited</w:t>
            </w:r>
          </w:p>
        </w:tc>
        <w:tc>
          <w:tcPr>
            <w:tcW w:w="80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4023" w14:textId="77777777" w:rsidR="00E82A0F" w:rsidRPr="005D163C" w:rsidRDefault="00E82A0F">
            <w:pPr>
              <w:rPr>
                <w:rFonts w:ascii="Arial" w:hAnsi="Arial" w:cs="Arial"/>
                <w:sz w:val="20"/>
              </w:rPr>
            </w:pPr>
          </w:p>
        </w:tc>
      </w:tr>
      <w:tr w:rsidR="00E82A0F" w:rsidRPr="005D163C" w14:paraId="00AF15F1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14:paraId="6577B51F" w14:textId="77777777" w:rsidR="00E82A0F" w:rsidRPr="005D163C" w:rsidRDefault="00E82A0F">
            <w:pPr>
              <w:ind w:left="284" w:hanging="284"/>
              <w:rPr>
                <w:rFonts w:ascii="Arial" w:hAnsi="Arial" w:cs="Arial"/>
                <w:b/>
                <w:sz w:val="20"/>
              </w:rPr>
            </w:pPr>
            <w:r w:rsidRPr="005D163C">
              <w:rPr>
                <w:rFonts w:ascii="Arial" w:hAnsi="Arial" w:cs="Arial"/>
                <w:b/>
                <w:sz w:val="20"/>
              </w:rPr>
              <w:t>Date/s of Audit</w:t>
            </w:r>
          </w:p>
          <w:p w14:paraId="3C6C4186" w14:textId="77777777" w:rsidR="00E82A0F" w:rsidRPr="005D163C" w:rsidRDefault="00E82A0F">
            <w:pPr>
              <w:ind w:left="284" w:hanging="28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201A94AA" w14:textId="77777777" w:rsidR="00E82A0F" w:rsidRPr="005D163C" w:rsidRDefault="00E82A0F">
            <w:pPr>
              <w:ind w:right="-334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14:paraId="36C5EF36" w14:textId="77777777" w:rsidR="00E82A0F" w:rsidRPr="005D163C" w:rsidRDefault="00E82A0F">
            <w:pPr>
              <w:ind w:left="235" w:right="-108" w:hanging="235"/>
              <w:rPr>
                <w:rFonts w:ascii="Arial" w:hAnsi="Arial" w:cs="Arial"/>
                <w:b/>
                <w:bCs/>
                <w:sz w:val="20"/>
              </w:rPr>
            </w:pPr>
            <w:r w:rsidRPr="005D163C">
              <w:rPr>
                <w:rFonts w:ascii="Arial" w:hAnsi="Arial" w:cs="Arial"/>
                <w:b/>
                <w:bCs/>
                <w:sz w:val="20"/>
              </w:rPr>
              <w:t>Auditor’s Name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6BFF5" w14:textId="77777777" w:rsidR="00E82A0F" w:rsidRPr="005D163C" w:rsidRDefault="00E82A0F">
            <w:pPr>
              <w:ind w:right="-334"/>
              <w:rPr>
                <w:rFonts w:ascii="Arial" w:hAnsi="Arial" w:cs="Arial"/>
                <w:sz w:val="20"/>
              </w:rPr>
            </w:pPr>
          </w:p>
        </w:tc>
      </w:tr>
    </w:tbl>
    <w:p w14:paraId="57E95C4C" w14:textId="77777777" w:rsidR="00E82A0F" w:rsidRPr="005D163C" w:rsidRDefault="00E82A0F">
      <w:pPr>
        <w:rPr>
          <w:rFonts w:ascii="Arial" w:hAnsi="Arial" w:cs="Arial"/>
          <w:sz w:val="22"/>
          <w:szCs w:val="22"/>
        </w:rPr>
      </w:pPr>
    </w:p>
    <w:p w14:paraId="2E86ADB9" w14:textId="77777777" w:rsidR="00E82A0F" w:rsidRPr="005D163C" w:rsidRDefault="00E82A0F">
      <w:pPr>
        <w:spacing w:after="120"/>
        <w:rPr>
          <w:rFonts w:ascii="Arial" w:hAnsi="Arial" w:cs="Arial"/>
        </w:rPr>
      </w:pPr>
      <w:r w:rsidRPr="005D163C">
        <w:rPr>
          <w:rFonts w:ascii="Arial" w:hAnsi="Arial" w:cs="Arial"/>
          <w:b/>
        </w:rPr>
        <w:t>Specific audit findings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418"/>
        <w:gridCol w:w="4813"/>
        <w:gridCol w:w="6"/>
      </w:tblGrid>
      <w:tr w:rsidR="00E82A0F" w:rsidRPr="005D163C" w14:paraId="7D6F1A3D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402" w:type="dxa"/>
            <w:tcBorders>
              <w:bottom w:val="single" w:sz="6" w:space="0" w:color="auto"/>
            </w:tcBorders>
            <w:shd w:val="clear" w:color="auto" w:fill="E0E0E0"/>
          </w:tcPr>
          <w:p w14:paraId="7FC3568A" w14:textId="77777777" w:rsidR="00E82A0F" w:rsidRPr="005D163C" w:rsidRDefault="00E82A0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D163C">
              <w:rPr>
                <w:rFonts w:ascii="Arial" w:hAnsi="Arial" w:cs="Arial"/>
                <w:b/>
                <w:sz w:val="20"/>
              </w:rPr>
              <w:t>Key requirements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E0E0E0"/>
          </w:tcPr>
          <w:p w14:paraId="03DBDF27" w14:textId="77777777" w:rsidR="00E82A0F" w:rsidRPr="005D163C" w:rsidRDefault="00E82A0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163C">
              <w:rPr>
                <w:rFonts w:ascii="Arial" w:hAnsi="Arial" w:cs="Arial"/>
                <w:b/>
                <w:sz w:val="20"/>
              </w:rPr>
              <w:t>Compliance rating</w:t>
            </w:r>
          </w:p>
          <w:p w14:paraId="250C87C1" w14:textId="77777777" w:rsidR="00E82A0F" w:rsidRPr="005D163C" w:rsidRDefault="00E82A0F">
            <w:pPr>
              <w:spacing w:before="120"/>
              <w:jc w:val="center"/>
              <w:rPr>
                <w:rFonts w:ascii="Arial" w:hAnsi="Arial" w:cs="Arial"/>
                <w:i/>
                <w:sz w:val="16"/>
              </w:rPr>
            </w:pPr>
            <w:r w:rsidRPr="005D163C">
              <w:rPr>
                <w:rFonts w:ascii="Arial" w:hAnsi="Arial" w:cs="Arial"/>
                <w:i/>
                <w:sz w:val="16"/>
              </w:rPr>
              <w:t>(Compliant / Non-compliant)</w:t>
            </w:r>
          </w:p>
        </w:tc>
        <w:tc>
          <w:tcPr>
            <w:tcW w:w="4819" w:type="dxa"/>
            <w:gridSpan w:val="2"/>
            <w:shd w:val="clear" w:color="auto" w:fill="E0E0E0"/>
          </w:tcPr>
          <w:p w14:paraId="6CC0AD82" w14:textId="77777777" w:rsidR="00E82A0F" w:rsidRPr="005D163C" w:rsidRDefault="00E82A0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163C">
              <w:rPr>
                <w:rFonts w:ascii="Arial" w:hAnsi="Arial" w:cs="Arial"/>
                <w:b/>
                <w:sz w:val="20"/>
              </w:rPr>
              <w:t>Evidence sighted and observations</w:t>
            </w:r>
          </w:p>
          <w:p w14:paraId="36CD4F7C" w14:textId="77777777" w:rsidR="00E82A0F" w:rsidRPr="005D163C" w:rsidRDefault="00E82A0F">
            <w:pPr>
              <w:spacing w:before="120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5D163C">
              <w:rPr>
                <w:rFonts w:ascii="Arial" w:hAnsi="Arial" w:cs="Arial"/>
                <w:b/>
                <w:i/>
                <w:iCs/>
                <w:sz w:val="16"/>
              </w:rPr>
              <w:t>(Please provide details of observations, documents reviewed, discussions with relevant staff, and any other comments that are relevant to the assessed rating).</w:t>
            </w:r>
          </w:p>
        </w:tc>
      </w:tr>
      <w:tr w:rsidR="00E82A0F" w:rsidRPr="005D163C" w14:paraId="107B7E6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402" w:type="dxa"/>
          </w:tcPr>
          <w:p w14:paraId="2A4EA054" w14:textId="77777777" w:rsidR="00E82A0F" w:rsidRPr="005D163C" w:rsidRDefault="00E82A0F">
            <w:pPr>
              <w:spacing w:after="120"/>
              <w:rPr>
                <w:rFonts w:ascii="Arial" w:hAnsi="Arial" w:cs="Arial"/>
                <w:sz w:val="20"/>
              </w:rPr>
            </w:pPr>
            <w:r w:rsidRPr="005D163C">
              <w:rPr>
                <w:rFonts w:ascii="Arial" w:hAnsi="Arial" w:cs="Arial"/>
                <w:sz w:val="20"/>
              </w:rPr>
              <w:t xml:space="preserve">Specifications for herbal staring materials include a detailed description of the plant material as well as details of any special tests required for identification purposes, or for foreign materials and other contaminants </w:t>
            </w:r>
            <w:r w:rsidRPr="005D163C">
              <w:rPr>
                <w:rFonts w:ascii="Arial" w:hAnsi="Arial" w:cs="Arial"/>
                <w:b/>
                <w:sz w:val="20"/>
              </w:rPr>
              <w:t>(cGMP A4-002).</w:t>
            </w:r>
          </w:p>
        </w:tc>
        <w:tc>
          <w:tcPr>
            <w:tcW w:w="1418" w:type="dxa"/>
          </w:tcPr>
          <w:p w14:paraId="25698E42" w14:textId="77777777" w:rsidR="00E82A0F" w:rsidRPr="005D163C" w:rsidRDefault="00E82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5D83485A" w14:textId="77777777" w:rsidR="00E82A0F" w:rsidRPr="005D163C" w:rsidRDefault="00E82A0F">
            <w:pPr>
              <w:rPr>
                <w:rFonts w:ascii="Arial" w:hAnsi="Arial" w:cs="Arial"/>
                <w:sz w:val="20"/>
              </w:rPr>
            </w:pPr>
          </w:p>
        </w:tc>
      </w:tr>
      <w:tr w:rsidR="00E82A0F" w:rsidRPr="005D163C" w14:paraId="2570ECA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402" w:type="dxa"/>
          </w:tcPr>
          <w:p w14:paraId="6CAC5FB3" w14:textId="77777777" w:rsidR="00E82A0F" w:rsidRPr="005D163C" w:rsidRDefault="00E82A0F">
            <w:pPr>
              <w:spacing w:after="120"/>
              <w:rPr>
                <w:rFonts w:ascii="Arial" w:hAnsi="Arial" w:cs="Arial"/>
                <w:sz w:val="20"/>
              </w:rPr>
            </w:pPr>
            <w:r w:rsidRPr="005D163C">
              <w:rPr>
                <w:rFonts w:ascii="Arial" w:hAnsi="Arial" w:cs="Arial"/>
                <w:sz w:val="20"/>
              </w:rPr>
              <w:t>Treatments used for fungal/microbial infestations are fully documented</w:t>
            </w:r>
            <w:r w:rsidRPr="005D163C">
              <w:rPr>
                <w:rFonts w:ascii="Arial" w:hAnsi="Arial" w:cs="Arial"/>
                <w:b/>
                <w:sz w:val="20"/>
              </w:rPr>
              <w:t xml:space="preserve"> (cGMP A4-003).</w:t>
            </w:r>
          </w:p>
        </w:tc>
        <w:tc>
          <w:tcPr>
            <w:tcW w:w="1418" w:type="dxa"/>
          </w:tcPr>
          <w:p w14:paraId="2BE037A9" w14:textId="77777777" w:rsidR="00E82A0F" w:rsidRPr="005D163C" w:rsidRDefault="00E82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53C41BF2" w14:textId="77777777" w:rsidR="00E82A0F" w:rsidRPr="005D163C" w:rsidRDefault="00E82A0F">
            <w:pPr>
              <w:rPr>
                <w:rFonts w:ascii="Arial" w:hAnsi="Arial" w:cs="Arial"/>
                <w:sz w:val="20"/>
              </w:rPr>
            </w:pPr>
          </w:p>
        </w:tc>
      </w:tr>
      <w:tr w:rsidR="00E82A0F" w:rsidRPr="005D163C" w14:paraId="656CF6A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608"/>
        </w:trPr>
        <w:tc>
          <w:tcPr>
            <w:tcW w:w="3402" w:type="dxa"/>
          </w:tcPr>
          <w:p w14:paraId="783499E9" w14:textId="77777777" w:rsidR="00E82A0F" w:rsidRPr="005D163C" w:rsidRDefault="00E82A0F">
            <w:pPr>
              <w:spacing w:after="120"/>
              <w:rPr>
                <w:rFonts w:ascii="Arial" w:hAnsi="Arial" w:cs="Arial"/>
                <w:sz w:val="20"/>
              </w:rPr>
            </w:pPr>
            <w:r w:rsidRPr="005D163C">
              <w:rPr>
                <w:rFonts w:ascii="Arial" w:hAnsi="Arial" w:cs="Arial"/>
                <w:sz w:val="20"/>
              </w:rPr>
              <w:t>Other Herbal Product issues</w:t>
            </w:r>
          </w:p>
          <w:p w14:paraId="15018385" w14:textId="77777777" w:rsidR="00E82A0F" w:rsidRPr="005D163C" w:rsidRDefault="00E82A0F">
            <w:pPr>
              <w:spacing w:after="120"/>
              <w:rPr>
                <w:rFonts w:ascii="Arial" w:hAnsi="Arial" w:cs="Arial"/>
                <w:sz w:val="20"/>
              </w:rPr>
            </w:pPr>
          </w:p>
          <w:p w14:paraId="761F532A" w14:textId="77777777" w:rsidR="00E82A0F" w:rsidRPr="005D163C" w:rsidRDefault="00E82A0F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2AC667E6" w14:textId="77777777" w:rsidR="00E82A0F" w:rsidRPr="005D163C" w:rsidRDefault="00E82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188C9CED" w14:textId="77777777" w:rsidR="00E82A0F" w:rsidRPr="005D163C" w:rsidRDefault="00E82A0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0404F19" w14:textId="77777777" w:rsidR="00331A04" w:rsidRPr="005D163C" w:rsidRDefault="00331A04">
      <w:pPr>
        <w:tabs>
          <w:tab w:val="left" w:pos="4678"/>
          <w:tab w:val="left" w:pos="7229"/>
          <w:tab w:val="left" w:pos="7371"/>
        </w:tabs>
        <w:ind w:right="91"/>
        <w:jc w:val="both"/>
        <w:rPr>
          <w:rFonts w:ascii="Arial" w:hAnsi="Arial" w:cs="Arial"/>
          <w:b/>
          <w:i/>
          <w:iCs/>
          <w:sz w:val="20"/>
        </w:rPr>
      </w:pPr>
    </w:p>
    <w:p w14:paraId="5E273C69" w14:textId="77777777" w:rsidR="00E82A0F" w:rsidRPr="005D163C" w:rsidRDefault="00E82A0F">
      <w:pPr>
        <w:tabs>
          <w:tab w:val="left" w:pos="4678"/>
          <w:tab w:val="left" w:pos="7229"/>
          <w:tab w:val="left" w:pos="7371"/>
        </w:tabs>
        <w:ind w:right="91"/>
        <w:jc w:val="both"/>
        <w:rPr>
          <w:rFonts w:ascii="Arial" w:hAnsi="Arial" w:cs="Arial"/>
          <w:i/>
          <w:iCs/>
          <w:sz w:val="20"/>
        </w:rPr>
      </w:pPr>
      <w:r w:rsidRPr="005D163C">
        <w:rPr>
          <w:rFonts w:ascii="Arial" w:hAnsi="Arial" w:cs="Arial"/>
          <w:b/>
          <w:i/>
          <w:iCs/>
          <w:sz w:val="20"/>
        </w:rPr>
        <w:t>Auditor’s Signature:</w:t>
      </w:r>
      <w:r w:rsidRPr="005D163C">
        <w:rPr>
          <w:rFonts w:ascii="Arial" w:hAnsi="Arial" w:cs="Arial"/>
          <w:i/>
          <w:iCs/>
          <w:sz w:val="20"/>
        </w:rPr>
        <w:t xml:space="preserve">  .............................…………...</w:t>
      </w:r>
      <w:r w:rsidRPr="005D163C">
        <w:rPr>
          <w:rFonts w:ascii="Arial" w:hAnsi="Arial" w:cs="Arial"/>
          <w:b/>
          <w:i/>
          <w:iCs/>
          <w:sz w:val="20"/>
        </w:rPr>
        <w:tab/>
      </w:r>
      <w:r w:rsidRPr="005D163C">
        <w:rPr>
          <w:rFonts w:ascii="Arial" w:hAnsi="Arial" w:cs="Arial"/>
          <w:b/>
          <w:i/>
          <w:iCs/>
          <w:sz w:val="20"/>
        </w:rPr>
        <w:tab/>
        <w:t>Date:</w:t>
      </w:r>
      <w:r w:rsidR="005D163C">
        <w:rPr>
          <w:rFonts w:ascii="Arial" w:hAnsi="Arial" w:cs="Arial"/>
          <w:i/>
          <w:iCs/>
          <w:sz w:val="20"/>
        </w:rPr>
        <w:t xml:space="preserve">  ............…..</w:t>
      </w:r>
    </w:p>
    <w:p w14:paraId="2245692E" w14:textId="77777777" w:rsidR="00E82A0F" w:rsidRDefault="00E82A0F">
      <w:pPr>
        <w:tabs>
          <w:tab w:val="left" w:pos="4111"/>
          <w:tab w:val="left" w:pos="7229"/>
          <w:tab w:val="left" w:pos="7371"/>
        </w:tabs>
        <w:ind w:right="91"/>
        <w:jc w:val="both"/>
        <w:rPr>
          <w:sz w:val="22"/>
        </w:rPr>
      </w:pPr>
      <w:r w:rsidRPr="005D163C">
        <w:rPr>
          <w:rFonts w:ascii="Arial" w:hAnsi="Arial" w:cs="Arial"/>
          <w:sz w:val="22"/>
        </w:rPr>
        <w:t>______________________________________________________________________________</w:t>
      </w:r>
    </w:p>
    <w:sectPr w:rsidR="00E82A0F">
      <w:type w:val="continuous"/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A68AF" w14:textId="77777777" w:rsidR="00911B8B" w:rsidRDefault="00911B8B">
      <w:r>
        <w:separator/>
      </w:r>
    </w:p>
  </w:endnote>
  <w:endnote w:type="continuationSeparator" w:id="0">
    <w:p w14:paraId="3DCC3080" w14:textId="77777777" w:rsidR="00911B8B" w:rsidRDefault="0091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C07E" w14:textId="77777777" w:rsidR="00E82A0F" w:rsidRDefault="00E82A0F">
    <w:pPr>
      <w:tabs>
        <w:tab w:val="center" w:pos="4153"/>
        <w:tab w:val="right" w:pos="9072"/>
      </w:tabs>
      <w:autoSpaceDE w:val="0"/>
      <w:autoSpaceDN w:val="0"/>
      <w:adjustRightInd w:val="0"/>
      <w:rPr>
        <w:rFonts w:ascii="Arial" w:hAnsi="Arial" w:cs="Arial"/>
        <w:sz w:val="16"/>
      </w:rPr>
    </w:pPr>
  </w:p>
  <w:p w14:paraId="24EC8BCD" w14:textId="77777777" w:rsidR="005D163C" w:rsidRPr="003C01FE" w:rsidRDefault="005D163C" w:rsidP="005D163C">
    <w:pPr>
      <w:pStyle w:val="Header"/>
      <w:jc w:val="center"/>
      <w:rPr>
        <w:rFonts w:ascii="Trebuchet MS" w:hAnsi="Trebuchet MS" w:cs="Arial"/>
        <w:b/>
        <w:bCs/>
        <w:color w:val="FF0000"/>
        <w:sz w:val="28"/>
        <w:szCs w:val="28"/>
      </w:rPr>
    </w:pPr>
    <w:r w:rsidRPr="003C01FE">
      <w:rPr>
        <w:rFonts w:ascii="Trebuchet MS" w:hAnsi="Trebuchet MS" w:cs="Arial"/>
        <w:b/>
        <w:bCs/>
        <w:color w:val="FF0000"/>
        <w:sz w:val="28"/>
        <w:szCs w:val="28"/>
      </w:rPr>
      <w:t xml:space="preserve">Sensitive - once completed. </w:t>
    </w:r>
  </w:p>
  <w:p w14:paraId="21BBEBC6" w14:textId="77777777" w:rsidR="005D163C" w:rsidRDefault="005D163C" w:rsidP="005D163C">
    <w:pPr>
      <w:pStyle w:val="Header"/>
      <w:jc w:val="center"/>
      <w:rPr>
        <w:rFonts w:ascii="Trebuchet MS" w:hAnsi="Trebuchet MS" w:cs="Arial"/>
        <w:b/>
        <w:bCs/>
        <w:color w:val="FF0000"/>
        <w:sz w:val="28"/>
        <w:szCs w:val="28"/>
      </w:rPr>
    </w:pPr>
    <w:r w:rsidRPr="003C01FE">
      <w:rPr>
        <w:rFonts w:ascii="Trebuchet MS" w:hAnsi="Trebuchet MS" w:cs="Arial"/>
        <w:b/>
        <w:bCs/>
        <w:color w:val="FF0000"/>
        <w:sz w:val="28"/>
        <w:szCs w:val="28"/>
      </w:rPr>
      <w:t>May contain Confidential Commercial Information</w:t>
    </w:r>
  </w:p>
  <w:p w14:paraId="4150DC87" w14:textId="77777777" w:rsidR="00D140EF" w:rsidRDefault="00D140EF" w:rsidP="00D140EF">
    <w:pPr>
      <w:pStyle w:val="Footer"/>
      <w:rPr>
        <w:b/>
        <w:bCs/>
        <w:sz w:val="22"/>
      </w:rPr>
    </w:pPr>
  </w:p>
  <w:p w14:paraId="5628F977" w14:textId="77777777" w:rsidR="00D140EF" w:rsidRPr="003900FF" w:rsidRDefault="00D140EF" w:rsidP="00D140EF">
    <w:pPr>
      <w:pStyle w:val="Header"/>
      <w:jc w:val="center"/>
      <w:rPr>
        <w:rFonts w:ascii="Calibri" w:hAnsi="Calibri" w:cs="Arial"/>
        <w:b/>
        <w:bCs/>
        <w:color w:val="808080"/>
        <w:sz w:val="28"/>
        <w:szCs w:val="28"/>
      </w:rPr>
    </w:pPr>
    <w:r w:rsidRPr="003900FF">
      <w:rPr>
        <w:rFonts w:ascii="Calibri" w:hAnsi="Calibri" w:cs="Arial"/>
        <w:color w:val="808080"/>
        <w:sz w:val="16"/>
        <w:lang w:val="en-US"/>
      </w:rPr>
      <w:t>FM_MQL30</w:t>
    </w:r>
    <w:r>
      <w:rPr>
        <w:rFonts w:ascii="Arial" w:hAnsi="Arial" w:cs="Arial"/>
        <w:sz w:val="16"/>
        <w:lang w:val="en-US"/>
      </w:rPr>
      <w:tab/>
      <w:t xml:space="preserve">Page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 w:rsidR="00757BEC">
      <w:rPr>
        <w:rStyle w:val="PageNumber"/>
        <w:rFonts w:ascii="Arial" w:hAnsi="Arial" w:cs="Arial"/>
        <w:noProof/>
        <w:sz w:val="16"/>
      </w:rPr>
      <w:t>1</w:t>
    </w:r>
    <w:r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of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NUMPAGES </w:instrText>
    </w:r>
    <w:r>
      <w:rPr>
        <w:rStyle w:val="PageNumber"/>
        <w:rFonts w:ascii="Arial" w:hAnsi="Arial" w:cs="Arial"/>
        <w:sz w:val="16"/>
      </w:rPr>
      <w:fldChar w:fldCharType="separate"/>
    </w:r>
    <w:r w:rsidR="00757BEC">
      <w:rPr>
        <w:rStyle w:val="PageNumber"/>
        <w:rFonts w:ascii="Arial" w:hAnsi="Arial" w:cs="Arial"/>
        <w:noProof/>
        <w:sz w:val="16"/>
      </w:rPr>
      <w:t>1</w:t>
    </w:r>
    <w:r>
      <w:rPr>
        <w:rStyle w:val="PageNumber"/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 w:rsidRPr="003900FF">
      <w:rPr>
        <w:rFonts w:ascii="Calibri" w:hAnsi="Calibri" w:cs="Arial"/>
        <w:color w:val="808080"/>
        <w:sz w:val="16"/>
      </w:rPr>
      <w:t>Version 2 – A133574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13D3C" w14:textId="77777777" w:rsidR="00911B8B" w:rsidRDefault="00911B8B">
      <w:r>
        <w:separator/>
      </w:r>
    </w:p>
  </w:footnote>
  <w:footnote w:type="continuationSeparator" w:id="0">
    <w:p w14:paraId="5F3674DB" w14:textId="77777777" w:rsidR="00911B8B" w:rsidRDefault="00911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0FC9" w14:textId="20BF1BC6" w:rsidR="00E82A0F" w:rsidRDefault="0093796C">
    <w:pPr>
      <w:pStyle w:val="Header"/>
      <w:jc w:val="center"/>
      <w:rPr>
        <w:rFonts w:ascii="Arial" w:hAnsi="Arial" w:cs="Arial"/>
        <w:b/>
        <w:bCs/>
        <w:sz w:val="40"/>
      </w:rPr>
    </w:pPr>
    <w:r>
      <w:rPr>
        <w:noProof/>
      </w:rPr>
      <w:drawing>
        <wp:inline distT="0" distB="0" distL="0" distR="0" wp14:anchorId="1694B247" wp14:editId="36096046">
          <wp:extent cx="2628900" cy="676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F66F3C" w14:textId="77777777" w:rsidR="00E82A0F" w:rsidRDefault="00E82A0F">
    <w:pPr>
      <w:pStyle w:val="Header"/>
      <w:jc w:val="center"/>
      <w:rPr>
        <w:rFonts w:ascii="Arial" w:hAnsi="Arial" w:cs="Arial"/>
        <w:b/>
        <w:bCs/>
        <w:sz w:val="28"/>
      </w:rPr>
    </w:pPr>
  </w:p>
  <w:p w14:paraId="4C1602C6" w14:textId="77777777" w:rsidR="005D163C" w:rsidRPr="003C01FE" w:rsidRDefault="005D163C" w:rsidP="005D163C">
    <w:pPr>
      <w:pStyle w:val="Header"/>
      <w:jc w:val="center"/>
      <w:rPr>
        <w:rFonts w:ascii="Trebuchet MS" w:hAnsi="Trebuchet MS" w:cs="Arial"/>
        <w:b/>
        <w:bCs/>
        <w:color w:val="FF0000"/>
        <w:sz w:val="28"/>
        <w:szCs w:val="28"/>
      </w:rPr>
    </w:pPr>
    <w:r w:rsidRPr="003C01FE">
      <w:rPr>
        <w:rFonts w:ascii="Trebuchet MS" w:hAnsi="Trebuchet MS" w:cs="Arial"/>
        <w:b/>
        <w:bCs/>
        <w:color w:val="FF0000"/>
        <w:sz w:val="28"/>
        <w:szCs w:val="28"/>
      </w:rPr>
      <w:t xml:space="preserve">Sensitive - once completed. </w:t>
    </w:r>
  </w:p>
  <w:p w14:paraId="037545B1" w14:textId="77777777" w:rsidR="005D163C" w:rsidRDefault="005D163C" w:rsidP="005D163C">
    <w:pPr>
      <w:pStyle w:val="Header"/>
      <w:jc w:val="center"/>
      <w:rPr>
        <w:rFonts w:ascii="Trebuchet MS" w:hAnsi="Trebuchet MS" w:cs="Arial"/>
        <w:b/>
        <w:bCs/>
        <w:color w:val="FF0000"/>
        <w:sz w:val="28"/>
        <w:szCs w:val="28"/>
      </w:rPr>
    </w:pPr>
    <w:r w:rsidRPr="003C01FE">
      <w:rPr>
        <w:rFonts w:ascii="Trebuchet MS" w:hAnsi="Trebuchet MS" w:cs="Arial"/>
        <w:b/>
        <w:bCs/>
        <w:color w:val="FF0000"/>
        <w:sz w:val="28"/>
        <w:szCs w:val="28"/>
      </w:rPr>
      <w:t>May contain Confidential Commercial Information</w:t>
    </w:r>
  </w:p>
  <w:p w14:paraId="44FF5006" w14:textId="77777777" w:rsidR="005D163C" w:rsidRPr="005D163C" w:rsidRDefault="005D163C" w:rsidP="005D163C">
    <w:pPr>
      <w:pStyle w:val="Header"/>
      <w:jc w:val="center"/>
      <w:rPr>
        <w:rFonts w:ascii="Trebuchet MS" w:hAnsi="Trebuchet MS" w:cs="Arial"/>
        <w:b/>
        <w:bCs/>
        <w:color w:val="FF0000"/>
        <w:sz w:val="20"/>
      </w:rPr>
    </w:pPr>
  </w:p>
  <w:tbl>
    <w:tblPr>
      <w:tblW w:w="962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622"/>
    </w:tblGrid>
    <w:tr w:rsidR="00E82A0F" w14:paraId="6A95705C" w14:textId="77777777">
      <w:tblPrEx>
        <w:tblCellMar>
          <w:top w:w="0" w:type="dxa"/>
          <w:bottom w:w="0" w:type="dxa"/>
        </w:tblCellMar>
      </w:tblPrEx>
      <w:trPr>
        <w:trHeight w:val="400"/>
        <w:jc w:val="center"/>
      </w:trPr>
      <w:tc>
        <w:tcPr>
          <w:tcW w:w="9622" w:type="dxa"/>
        </w:tcPr>
        <w:p w14:paraId="11ADBCEA" w14:textId="77777777" w:rsidR="00E82A0F" w:rsidRDefault="00E82A0F">
          <w:pPr>
            <w:pStyle w:val="Heading1"/>
            <w:spacing w:before="120"/>
            <w:rPr>
              <w:sz w:val="12"/>
            </w:rPr>
          </w:pPr>
        </w:p>
        <w:p w14:paraId="51352277" w14:textId="77777777" w:rsidR="00E82A0F" w:rsidRPr="005D163C" w:rsidRDefault="00E82A0F">
          <w:pPr>
            <w:pStyle w:val="Heading1"/>
            <w:spacing w:before="120"/>
            <w:rPr>
              <w:rFonts w:ascii="Trebuchet MS" w:hAnsi="Trebuchet MS"/>
              <w:sz w:val="28"/>
            </w:rPr>
          </w:pPr>
          <w:r w:rsidRPr="005D163C">
            <w:rPr>
              <w:rFonts w:ascii="Trebuchet MS" w:hAnsi="Trebuchet MS"/>
              <w:sz w:val="28"/>
            </w:rPr>
            <w:t>GMP AUDIT REPORT SUPPLEMENT</w:t>
          </w:r>
        </w:p>
        <w:p w14:paraId="7E7817AD" w14:textId="77777777" w:rsidR="00E82A0F" w:rsidRPr="005D163C" w:rsidRDefault="00E82A0F">
          <w:pPr>
            <w:spacing w:before="120"/>
            <w:jc w:val="center"/>
            <w:rPr>
              <w:rFonts w:ascii="Trebuchet MS" w:hAnsi="Trebuchet MS" w:cs="Arial"/>
              <w:b/>
              <w:bCs/>
            </w:rPr>
          </w:pPr>
          <w:r w:rsidRPr="005D163C">
            <w:rPr>
              <w:rFonts w:ascii="Trebuchet MS" w:hAnsi="Trebuchet MS" w:cs="Arial"/>
              <w:b/>
              <w:bCs/>
            </w:rPr>
            <w:t>ANNEX 4 – Herbal Products</w:t>
          </w:r>
        </w:p>
        <w:p w14:paraId="60314FFE" w14:textId="77777777" w:rsidR="00E82A0F" w:rsidRPr="005D163C" w:rsidRDefault="00191DFF">
          <w:pPr>
            <w:pStyle w:val="Heading1"/>
            <w:spacing w:before="120"/>
            <w:rPr>
              <w:rFonts w:ascii="Trebuchet MS" w:hAnsi="Trebuchet MS"/>
              <w:b w:val="0"/>
            </w:rPr>
          </w:pPr>
          <w:r w:rsidRPr="005D163C">
            <w:rPr>
              <w:rFonts w:ascii="Trebuchet MS" w:hAnsi="Trebuchet MS"/>
              <w:b w:val="0"/>
            </w:rPr>
            <w:t>Form:  FM_MQL</w:t>
          </w:r>
          <w:r w:rsidR="00E82A0F" w:rsidRPr="005D163C">
            <w:rPr>
              <w:rFonts w:ascii="Trebuchet MS" w:hAnsi="Trebuchet MS"/>
              <w:b w:val="0"/>
            </w:rPr>
            <w:t>30</w:t>
          </w:r>
        </w:p>
        <w:p w14:paraId="5ED69EC2" w14:textId="77777777" w:rsidR="00E82A0F" w:rsidRDefault="00E82A0F"/>
      </w:tc>
    </w:tr>
  </w:tbl>
  <w:p w14:paraId="02046B3E" w14:textId="77777777" w:rsidR="00E82A0F" w:rsidRDefault="00E82A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42E70"/>
    <w:multiLevelType w:val="hybridMultilevel"/>
    <w:tmpl w:val="B808B812"/>
    <w:lvl w:ilvl="0" w:tplc="F06AC59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176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55"/>
    <w:rsid w:val="0017158B"/>
    <w:rsid w:val="0018262A"/>
    <w:rsid w:val="00191DFF"/>
    <w:rsid w:val="00331A04"/>
    <w:rsid w:val="003900FF"/>
    <w:rsid w:val="00447B74"/>
    <w:rsid w:val="005766D8"/>
    <w:rsid w:val="005D163C"/>
    <w:rsid w:val="006C6555"/>
    <w:rsid w:val="006D15E6"/>
    <w:rsid w:val="00706F1E"/>
    <w:rsid w:val="00757BEC"/>
    <w:rsid w:val="00911B8B"/>
    <w:rsid w:val="0093796C"/>
    <w:rsid w:val="00942C6D"/>
    <w:rsid w:val="00AA2BF2"/>
    <w:rsid w:val="00AB17C6"/>
    <w:rsid w:val="00AE6668"/>
    <w:rsid w:val="00C319B6"/>
    <w:rsid w:val="00CA1F03"/>
    <w:rsid w:val="00D140EF"/>
    <w:rsid w:val="00E82A0F"/>
    <w:rsid w:val="00F1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43B6B6B"/>
  <w15:chartTrackingRefBased/>
  <w15:docId w15:val="{F8110369-FF04-4846-AD2E-25CCC79D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center" w:pos="4153"/>
        <w:tab w:val="right" w:pos="9072"/>
      </w:tabs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40"/>
    </w:rPr>
  </w:style>
  <w:style w:type="paragraph" w:styleId="Heading7">
    <w:name w:val="heading 7"/>
    <w:basedOn w:val="Normal"/>
    <w:next w:val="Normal"/>
    <w:qFormat/>
    <w:pPr>
      <w:keepNext/>
      <w:ind w:right="850"/>
      <w:jc w:val="both"/>
      <w:outlineLvl w:val="6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right="850"/>
    </w:pPr>
    <w:rPr>
      <w:b/>
      <w:lang w:val="en-GB"/>
    </w:rPr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uiPriority w:val="99"/>
    <w:semiHidden/>
    <w:unhideWhenUsed/>
    <w:rsid w:val="006C6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555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C655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5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C655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6555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semiHidden/>
    <w:rsid w:val="005D163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4 KP80F30</vt:lpstr>
    </vt:vector>
  </TitlesOfParts>
  <Company>APVMA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 KP80F30</dc:title>
  <dc:subject/>
  <dc:creator>kathy winterton</dc:creator>
  <cp:keywords/>
  <cp:lastModifiedBy>ELLIOTT, Amy</cp:lastModifiedBy>
  <cp:revision>2</cp:revision>
  <cp:lastPrinted>2014-06-26T06:20:00Z</cp:lastPrinted>
  <dcterms:created xsi:type="dcterms:W3CDTF">2024-03-06T00:15:00Z</dcterms:created>
  <dcterms:modified xsi:type="dcterms:W3CDTF">2024-03-06T00:15:00Z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A133574</vt:lpwstr>
  </property>
  <property fmtid="{D5CDD505-2E9C-101B-9397-08002B2CF9AE}" pid="3" name="Objective-Title">
    <vt:lpwstr>FM_MQL30 Annex 4 Herbal Products FINAL</vt:lpwstr>
  </property>
  <property fmtid="{D5CDD505-2E9C-101B-9397-08002B2CF9AE}" pid="4" name="Objective-Comment">
    <vt:lpwstr>new naming convention in line with DGF</vt:lpwstr>
  </property>
  <property fmtid="{D5CDD505-2E9C-101B-9397-08002B2CF9AE}" pid="5" name="Objective-CreationStamp">
    <vt:filetime>2014-06-26T21:19:53Z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2018-03-15T03:01:41Z</vt:filetime>
  </property>
  <property fmtid="{D5CDD505-2E9C-101B-9397-08002B2CF9AE}" pid="10" name="Objective-Owner">
    <vt:lpwstr>Katina King</vt:lpwstr>
  </property>
  <property fmtid="{D5CDD505-2E9C-101B-9397-08002B2CF9AE}" pid="11" name="Objective-Path">
    <vt:lpwstr>APVMA:BUSINESS SYSTEMS:Business Systems - Instructional Material Library:Business Systems - Work Instructions - Legal and Compliance:BS - Work Instructions - Manufacturing Quality and Licensing:02 - Forms letters templates:</vt:lpwstr>
  </property>
  <property fmtid="{D5CDD505-2E9C-101B-9397-08002B2CF9AE}" pid="12" name="Objective-Parent">
    <vt:lpwstr>02 - Forms letters templates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1.2</vt:lpwstr>
  </property>
  <property fmtid="{D5CDD505-2E9C-101B-9397-08002B2CF9AE}" pid="15" name="Objective-VersionNumber">
    <vt:r8>3</vt:r8>
  </property>
  <property fmtid="{D5CDD505-2E9C-101B-9397-08002B2CF9AE}" pid="16" name="Objective-VersionComment">
    <vt:lpwstr/>
  </property>
  <property fmtid="{D5CDD505-2E9C-101B-9397-08002B2CF9AE}" pid="17" name="Objective-FileNumber">
    <vt:lpwstr>2014\7380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