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bookmarkStart w:id="0" w:name="_GoBack"/>
      <w:bookmarkEnd w:id="0"/>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2570F7">
        <w:t>25</w:t>
      </w:r>
      <w:r>
        <w:t xml:space="preserve">, </w:t>
      </w:r>
      <w:r w:rsidR="002570F7">
        <w:t>Tuesday</w:t>
      </w:r>
      <w:r>
        <w:t xml:space="preserve">, </w:t>
      </w:r>
      <w:r w:rsidR="002570F7">
        <w:t>15 December 2020</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E76E66">
        <w:rPr>
          <w:rFonts w:cs="Arial"/>
          <w:noProof/>
          <w:color w:val="000000"/>
          <w:spacing w:val="4"/>
          <w:sz w:val="16"/>
          <w:szCs w:val="16"/>
        </w:rPr>
        <w:t>2020</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2570F7">
        <w:rPr>
          <w:rFonts w:cs="Arial"/>
          <w:color w:val="000000"/>
          <w:spacing w:val="4"/>
          <w:sz w:val="16"/>
          <w:szCs w:val="16"/>
        </w:rPr>
        <w:t>GPO Box 3262</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2C571F"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2C571F" w:rsidRDefault="00E76E66">
      <w:pPr>
        <w:pStyle w:val="TOC2"/>
        <w:rPr>
          <w:rFonts w:asciiTheme="minorHAnsi" w:eastAsiaTheme="minorEastAsia" w:hAnsiTheme="minorHAnsi" w:cstheme="minorBidi"/>
          <w:sz w:val="22"/>
          <w:lang w:eastAsia="en-AU"/>
        </w:rPr>
      </w:pPr>
      <w:hyperlink w:anchor="_Toc58827727" w:history="1">
        <w:r w:rsidR="002C571F" w:rsidRPr="00A8671C">
          <w:rPr>
            <w:rStyle w:val="Hyperlink"/>
          </w:rPr>
          <w:t>Agricultural Chemical Products and Approved Labels</w:t>
        </w:r>
        <w:r w:rsidR="002C571F">
          <w:rPr>
            <w:webHidden/>
          </w:rPr>
          <w:tab/>
        </w:r>
        <w:r w:rsidR="002C571F">
          <w:rPr>
            <w:webHidden/>
          </w:rPr>
          <w:fldChar w:fldCharType="begin"/>
        </w:r>
        <w:r w:rsidR="002C571F">
          <w:rPr>
            <w:webHidden/>
          </w:rPr>
          <w:instrText xml:space="preserve"> PAGEREF _Toc58827727 \h </w:instrText>
        </w:r>
        <w:r w:rsidR="002C571F">
          <w:rPr>
            <w:webHidden/>
          </w:rPr>
        </w:r>
        <w:r w:rsidR="002C571F">
          <w:rPr>
            <w:webHidden/>
          </w:rPr>
          <w:fldChar w:fldCharType="separate"/>
        </w:r>
        <w:r w:rsidR="002C571F">
          <w:rPr>
            <w:webHidden/>
          </w:rPr>
          <w:t>4</w:t>
        </w:r>
        <w:r w:rsidR="002C571F">
          <w:rPr>
            <w:webHidden/>
          </w:rPr>
          <w:fldChar w:fldCharType="end"/>
        </w:r>
      </w:hyperlink>
    </w:p>
    <w:p w:rsidR="002C571F" w:rsidRDefault="00E76E66">
      <w:pPr>
        <w:pStyle w:val="TOC2"/>
        <w:rPr>
          <w:rFonts w:asciiTheme="minorHAnsi" w:eastAsiaTheme="minorEastAsia" w:hAnsiTheme="minorHAnsi" w:cstheme="minorBidi"/>
          <w:sz w:val="22"/>
          <w:lang w:eastAsia="en-AU"/>
        </w:rPr>
      </w:pPr>
      <w:hyperlink w:anchor="_Toc58827728" w:history="1">
        <w:r w:rsidR="002C571F" w:rsidRPr="00A8671C">
          <w:rPr>
            <w:rStyle w:val="Hyperlink"/>
          </w:rPr>
          <w:t>Veterinary Chemical Products and Approved Labels</w:t>
        </w:r>
        <w:r w:rsidR="002C571F">
          <w:rPr>
            <w:webHidden/>
          </w:rPr>
          <w:tab/>
        </w:r>
        <w:r w:rsidR="002C571F">
          <w:rPr>
            <w:webHidden/>
          </w:rPr>
          <w:fldChar w:fldCharType="begin"/>
        </w:r>
        <w:r w:rsidR="002C571F">
          <w:rPr>
            <w:webHidden/>
          </w:rPr>
          <w:instrText xml:space="preserve"> PAGEREF _Toc58827728 \h </w:instrText>
        </w:r>
        <w:r w:rsidR="002C571F">
          <w:rPr>
            <w:webHidden/>
          </w:rPr>
        </w:r>
        <w:r w:rsidR="002C571F">
          <w:rPr>
            <w:webHidden/>
          </w:rPr>
          <w:fldChar w:fldCharType="separate"/>
        </w:r>
        <w:r w:rsidR="002C571F">
          <w:rPr>
            <w:webHidden/>
          </w:rPr>
          <w:t>15</w:t>
        </w:r>
        <w:r w:rsidR="002C571F">
          <w:rPr>
            <w:webHidden/>
          </w:rPr>
          <w:fldChar w:fldCharType="end"/>
        </w:r>
      </w:hyperlink>
    </w:p>
    <w:p w:rsidR="002C571F" w:rsidRDefault="00E76E66">
      <w:pPr>
        <w:pStyle w:val="TOC2"/>
        <w:rPr>
          <w:rFonts w:asciiTheme="minorHAnsi" w:eastAsiaTheme="minorEastAsia" w:hAnsiTheme="minorHAnsi" w:cstheme="minorBidi"/>
          <w:sz w:val="22"/>
          <w:lang w:eastAsia="en-AU"/>
        </w:rPr>
      </w:pPr>
      <w:hyperlink w:anchor="_Toc58827729" w:history="1">
        <w:r w:rsidR="002C571F" w:rsidRPr="00A8671C">
          <w:rPr>
            <w:rStyle w:val="Hyperlink"/>
          </w:rPr>
          <w:t>Approved Active Constituents</w:t>
        </w:r>
        <w:r w:rsidR="002C571F">
          <w:rPr>
            <w:webHidden/>
          </w:rPr>
          <w:tab/>
        </w:r>
        <w:r w:rsidR="002C571F">
          <w:rPr>
            <w:webHidden/>
          </w:rPr>
          <w:fldChar w:fldCharType="begin"/>
        </w:r>
        <w:r w:rsidR="002C571F">
          <w:rPr>
            <w:webHidden/>
          </w:rPr>
          <w:instrText xml:space="preserve"> PAGEREF _Toc58827729 \h </w:instrText>
        </w:r>
        <w:r w:rsidR="002C571F">
          <w:rPr>
            <w:webHidden/>
          </w:rPr>
        </w:r>
        <w:r w:rsidR="002C571F">
          <w:rPr>
            <w:webHidden/>
          </w:rPr>
          <w:fldChar w:fldCharType="separate"/>
        </w:r>
        <w:r w:rsidR="002C571F">
          <w:rPr>
            <w:webHidden/>
          </w:rPr>
          <w:t>20</w:t>
        </w:r>
        <w:r w:rsidR="002C571F">
          <w:rPr>
            <w:webHidden/>
          </w:rPr>
          <w:fldChar w:fldCharType="end"/>
        </w:r>
      </w:hyperlink>
    </w:p>
    <w:p w:rsidR="002C571F" w:rsidRDefault="00E76E66">
      <w:pPr>
        <w:pStyle w:val="TOC2"/>
        <w:rPr>
          <w:rFonts w:asciiTheme="minorHAnsi" w:eastAsiaTheme="minorEastAsia" w:hAnsiTheme="minorHAnsi" w:cstheme="minorBidi"/>
          <w:sz w:val="22"/>
          <w:lang w:eastAsia="en-AU"/>
        </w:rPr>
      </w:pPr>
      <w:hyperlink w:anchor="_Toc58827730" w:history="1">
        <w:r w:rsidR="002C571F" w:rsidRPr="00A8671C">
          <w:rPr>
            <w:rStyle w:val="Hyperlink"/>
          </w:rPr>
          <w:t>Licensing of Veterinary Chemical Manufacturers</w:t>
        </w:r>
        <w:r w:rsidR="002C571F">
          <w:rPr>
            <w:webHidden/>
          </w:rPr>
          <w:tab/>
        </w:r>
        <w:r w:rsidR="002C571F">
          <w:rPr>
            <w:webHidden/>
          </w:rPr>
          <w:fldChar w:fldCharType="begin"/>
        </w:r>
        <w:r w:rsidR="002C571F">
          <w:rPr>
            <w:webHidden/>
          </w:rPr>
          <w:instrText xml:space="preserve"> PAGEREF _Toc58827730 \h </w:instrText>
        </w:r>
        <w:r w:rsidR="002C571F">
          <w:rPr>
            <w:webHidden/>
          </w:rPr>
        </w:r>
        <w:r w:rsidR="002C571F">
          <w:rPr>
            <w:webHidden/>
          </w:rPr>
          <w:fldChar w:fldCharType="separate"/>
        </w:r>
        <w:r w:rsidR="002C571F">
          <w:rPr>
            <w:webHidden/>
          </w:rPr>
          <w:t>23</w:t>
        </w:r>
        <w:r w:rsidR="002C571F">
          <w:rPr>
            <w:webHidden/>
          </w:rPr>
          <w:fldChar w:fldCharType="end"/>
        </w:r>
      </w:hyperlink>
    </w:p>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2570F7" w:rsidRDefault="002570F7" w:rsidP="002570F7">
      <w:pPr>
        <w:pStyle w:val="GazetteHeading1"/>
        <w:ind w:left="540"/>
      </w:pPr>
      <w:bookmarkStart w:id="1" w:name="_Toc58827727"/>
      <w:r>
        <w:lastRenderedPageBreak/>
        <w:t>Agricultural Chemical Products and Approved Labels</w:t>
      </w:r>
      <w:bookmarkEnd w:id="1"/>
      <w:r>
        <w:t xml:space="preserve"> </w:t>
      </w:r>
    </w:p>
    <w:p w:rsidR="002570F7" w:rsidRDefault="002570F7" w:rsidP="002570F7">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2570F7" w:rsidRDefault="002570F7" w:rsidP="002570F7">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Application no</w:t>
            </w:r>
            <w:r>
              <w:t>.</w:t>
            </w:r>
            <w:r w:rsidRPr="00397B01">
              <w:t>:</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127392</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Barmac Glyphosate 540 Herbicide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2C571F">
            <w:pPr>
              <w:pStyle w:val="RegistrationProductDetails"/>
              <w:rPr>
                <w:highlight w:val="yellow"/>
              </w:rPr>
            </w:pPr>
            <w:r>
              <w:t>540</w:t>
            </w:r>
            <w:r w:rsidR="002C571F">
              <w:t> </w:t>
            </w:r>
            <w:r>
              <w:t>g/L glyphosate present as the potassium salt</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Amgrow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100 684 786</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the control of many annual and perennial weeds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23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90092</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90092</w:t>
            </w:r>
            <w:r w:rsidRPr="00397B01">
              <w:t>/</w:t>
            </w:r>
            <w:r>
              <w:t>127392</w:t>
            </w:r>
          </w:p>
        </w:tc>
      </w:tr>
    </w:tbl>
    <w:p w:rsidR="002570F7" w:rsidRPr="002932CA"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127479</w:t>
            </w:r>
          </w:p>
        </w:tc>
      </w:tr>
      <w:tr w:rsidR="002570F7" w:rsidRPr="003B6B4E" w:rsidTr="002570F7">
        <w:trPr>
          <w:cantSplit/>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Oracle EC Insecticide</w:t>
            </w:r>
          </w:p>
        </w:tc>
      </w:tr>
      <w:tr w:rsidR="002570F7" w:rsidRPr="003B6B4E" w:rsidTr="002570F7">
        <w:trPr>
          <w:cantSplit/>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C571F" w:rsidP="002570F7">
            <w:pPr>
              <w:pStyle w:val="RegistrationProductDetails"/>
              <w:rPr>
                <w:highlight w:val="yellow"/>
              </w:rPr>
            </w:pPr>
            <w:r>
              <w:t>17 </w:t>
            </w:r>
            <w:r w:rsidR="002570F7">
              <w:t xml:space="preserve">g/L emamectin </w:t>
            </w:r>
            <w:r w:rsidR="002570F7" w:rsidRPr="00007134">
              <w:t>present as emamectin benzoat</w:t>
            </w:r>
            <w:r w:rsidR="002570F7">
              <w:t>e</w:t>
            </w:r>
          </w:p>
        </w:tc>
      </w:tr>
      <w:tr w:rsidR="002570F7" w:rsidRPr="003B6B4E" w:rsidTr="002570F7">
        <w:trPr>
          <w:cantSplit/>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C571F" w:rsidP="002570F7">
            <w:pPr>
              <w:pStyle w:val="RegistrationProductDetails"/>
              <w:rPr>
                <w:highlight w:val="yellow"/>
              </w:rPr>
            </w:pPr>
            <w:r>
              <w:t>Adama Australia Pty Lt</w:t>
            </w:r>
            <w:r w:rsidR="002570F7">
              <w:t>d</w:t>
            </w:r>
          </w:p>
        </w:tc>
      </w:tr>
      <w:tr w:rsidR="002570F7" w:rsidRPr="003B6B4E" w:rsidTr="002570F7">
        <w:trPr>
          <w:cantSplit/>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050 328 973</w:t>
            </w:r>
          </w:p>
        </w:tc>
      </w:tr>
      <w:tr w:rsidR="002570F7" w:rsidRPr="003B6B4E" w:rsidTr="002570F7">
        <w:trPr>
          <w:cantSplit/>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control or suppress</w:t>
            </w:r>
            <w:r w:rsidR="000D0D22">
              <w:t>ion of various insect pests in b</w:t>
            </w:r>
            <w:r w:rsidRPr="00EB269E">
              <w:t>rassica</w:t>
            </w:r>
            <w:r>
              <w:t xml:space="preserve"> vegetables, capsicum, grapes, lettuce, sweet corn and tomatoes</w:t>
            </w:r>
          </w:p>
        </w:tc>
      </w:tr>
      <w:tr w:rsidR="002570F7" w:rsidRPr="003B6B4E" w:rsidTr="002570F7">
        <w:trPr>
          <w:cantSplit/>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23 November 2020</w:t>
            </w:r>
          </w:p>
        </w:tc>
      </w:tr>
      <w:tr w:rsidR="002570F7" w:rsidRPr="003B6B4E" w:rsidTr="002570F7">
        <w:trPr>
          <w:cantSplit/>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90104</w:t>
            </w:r>
          </w:p>
        </w:tc>
      </w:tr>
      <w:tr w:rsidR="002570F7" w:rsidRPr="003B6B4E" w:rsidTr="002570F7">
        <w:trPr>
          <w:cantSplit/>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90104</w:t>
            </w:r>
            <w:r w:rsidRPr="00397B01">
              <w:t>/</w:t>
            </w:r>
            <w:r>
              <w:t>127479</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127480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Warlock EC Insecticide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C571F" w:rsidP="002570F7">
            <w:pPr>
              <w:pStyle w:val="RegistrationProductDetails"/>
              <w:rPr>
                <w:highlight w:val="yellow"/>
              </w:rPr>
            </w:pPr>
            <w:r>
              <w:t>17 </w:t>
            </w:r>
            <w:r w:rsidR="002570F7">
              <w:t xml:space="preserve">g/L </w:t>
            </w:r>
            <w:r w:rsidR="002570F7" w:rsidRPr="00473051">
              <w:t>emamectin present as emamectin benzoate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C91032">
            <w:pPr>
              <w:pStyle w:val="RegistrationProductDetails"/>
              <w:rPr>
                <w:highlight w:val="yellow"/>
              </w:rPr>
            </w:pPr>
            <w:r>
              <w:t>Adama Australia Pty L</w:t>
            </w:r>
            <w:r w:rsidR="00C91032">
              <w:t>t</w:t>
            </w:r>
            <w:r>
              <w: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050 328 973</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control or suppression of various insect pests in canola, cotton and pulses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23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90105</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90105</w:t>
            </w:r>
            <w:r w:rsidRPr="00397B01">
              <w:t>/</w:t>
            </w:r>
            <w:r>
              <w:t>127480</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124440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Surefire Spirotetramat 240 SC Insecticide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C91032" w:rsidP="002570F7">
            <w:pPr>
              <w:pStyle w:val="RegistrationProductDetails"/>
              <w:rPr>
                <w:highlight w:val="yellow"/>
              </w:rPr>
            </w:pPr>
            <w:r>
              <w:t>240 </w:t>
            </w:r>
            <w:r w:rsidR="002570F7">
              <w:t>g/L spirotetramat</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PCT Holdings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099 023 962</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control of various insect pests in cotton and certain fruit and vegetable crops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23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89337</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89337</w:t>
            </w:r>
            <w:r w:rsidRPr="00397B01">
              <w:t>/</w:t>
            </w:r>
            <w:r>
              <w:t>124440</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lastRenderedPageBreak/>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125285</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Genfarm Gibberellic Acid 100 Growth Regulator</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100</w:t>
            </w:r>
            <w:r w:rsidR="00C91032">
              <w:t> </w:t>
            </w:r>
            <w:r>
              <w:t>g/L gibberellic acid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Nutrien Ag Solutions Limited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008 743 217</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rsidRPr="00A53494">
              <w:t>To promote desirable harvest effects in certain varieties of grapes, citrus and prunes and to stimulate production of winter-dormant grass-pastures for high intensity grazing</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24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89567</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89567</w:t>
            </w:r>
            <w:r w:rsidRPr="00397B01">
              <w:t>/</w:t>
            </w:r>
            <w:r>
              <w:t>125285</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Application no</w:t>
            </w:r>
            <w:r>
              <w:t>.</w:t>
            </w:r>
            <w:r w:rsidRPr="00397B01">
              <w:t>:</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128609</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Baysol</w:t>
            </w:r>
            <w:r w:rsidRPr="002F40AB">
              <w:rPr>
                <w:szCs w:val="20"/>
                <w:lang w:eastAsia="en-AU"/>
              </w:rPr>
              <w:t>®</w:t>
            </w:r>
            <w:r>
              <w:t xml:space="preserve"> Snail And Slug Bait Iron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60</w:t>
            </w:r>
            <w:r w:rsidR="00C91032">
              <w:t> </w:t>
            </w:r>
            <w:r>
              <w:t>g/kg iron EDTA complex</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C91032">
            <w:pPr>
              <w:pStyle w:val="RegistrationProductDetails"/>
              <w:rPr>
                <w:highlight w:val="yellow"/>
              </w:rPr>
            </w:pPr>
            <w:r>
              <w:t>Wattleglen Projects Pty L</w:t>
            </w:r>
            <w:r w:rsidR="00C91032">
              <w:t>t</w:t>
            </w:r>
            <w:r>
              <w: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006 151 168</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use in control of snails and slugs in the home garden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24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90350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90350</w:t>
            </w:r>
            <w:r w:rsidRPr="00397B01">
              <w:t>/</w:t>
            </w:r>
            <w:r>
              <w:t>128609</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Application no</w:t>
            </w:r>
            <w:r>
              <w:t>.</w:t>
            </w:r>
            <w:r w:rsidRPr="00397B01">
              <w:t>:</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127157</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Accensi 2,4-D Ester 680 Herbicide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680</w:t>
            </w:r>
            <w:r w:rsidR="00C91032">
              <w:t> </w:t>
            </w:r>
            <w:r>
              <w:t>g/L 2,4-D present as the 2 ethylhexyl ester</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Accensi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079 875 184</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selective control of various weeds in crops, pastures and non-agricultural areas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25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90035</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90035</w:t>
            </w:r>
            <w:r w:rsidRPr="00397B01">
              <w:t>/</w:t>
            </w:r>
            <w:r>
              <w:t>127157</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Application no</w:t>
            </w:r>
            <w:r>
              <w:t>.</w:t>
            </w:r>
            <w:r w:rsidRPr="00397B01">
              <w:t>:</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127551</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Barmac MCPA 750 Selective Herbicide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750</w:t>
            </w:r>
            <w:r w:rsidR="00C91032">
              <w:t> </w:t>
            </w:r>
            <w:r>
              <w:t>g/L MCPA present as the dimethylamine salt</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Amgrow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100 684 786</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the selective control of broadleaf weeds in cereals, linseed, oilseed poppies, pastures, rice, sugar cane and turf</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25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90114</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90114</w:t>
            </w:r>
            <w:r w:rsidRPr="00397B01">
              <w:t>/</w:t>
            </w:r>
            <w:r>
              <w:t>127551</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127548</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Accensi Carbendazim 500 SC Fungicide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500</w:t>
            </w:r>
            <w:r w:rsidR="00C91032">
              <w:t> </w:t>
            </w:r>
            <w:r>
              <w:t>g/L carbendazim</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Accensi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079 875 184</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the control of fungal diseases in c</w:t>
            </w:r>
            <w:r w:rsidRPr="00B0523B">
              <w:t>hickpeas, faba beans, lentils</w:t>
            </w:r>
            <w:r>
              <w:t>,</w:t>
            </w:r>
            <w:r w:rsidRPr="00B0523B">
              <w:t xml:space="preserve"> vetch</w:t>
            </w:r>
            <w:r>
              <w:t xml:space="preserve"> </w:t>
            </w:r>
            <w:r w:rsidRPr="00B0523B">
              <w:t xml:space="preserve">and </w:t>
            </w:r>
            <w:r>
              <w:t>m</w:t>
            </w:r>
            <w:r w:rsidRPr="00B0523B">
              <w:t>acadamia nuts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26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90113</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90113</w:t>
            </w:r>
            <w:r w:rsidRPr="00397B01">
              <w:t>/</w:t>
            </w:r>
            <w:r>
              <w:t>127548</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lastRenderedPageBreak/>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123573</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Cerepin 100EC Selective Herbicide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C91032" w:rsidP="00C91032">
            <w:pPr>
              <w:pStyle w:val="RegistrationProductDetails"/>
              <w:rPr>
                <w:highlight w:val="yellow"/>
              </w:rPr>
            </w:pPr>
            <w:r>
              <w:t>100 </w:t>
            </w:r>
            <w:r w:rsidR="002570F7">
              <w:t>g/L pinoxaden, 25</w:t>
            </w:r>
            <w:r>
              <w:t> </w:t>
            </w:r>
            <w:r w:rsidR="002570F7">
              <w:t>g/L cloquintocet-mexyl</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Shandong Rainbow International Co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N/A</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the control of key grass weeds and selective spray topping of wild oats in wheat and barley</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27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89096</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89096</w:t>
            </w:r>
            <w:r w:rsidRPr="00397B01">
              <w:t>/</w:t>
            </w:r>
            <w:r>
              <w:t>123573</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2570F7" w:rsidRDefault="002570F7" w:rsidP="002570F7">
            <w:pPr>
              <w:pStyle w:val="RegistrationFieldName"/>
            </w:pPr>
            <w:r w:rsidRPr="002570F7">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123137</w:t>
            </w:r>
          </w:p>
        </w:tc>
      </w:tr>
      <w:tr w:rsidR="002570F7" w:rsidRPr="003B6B4E" w:rsidTr="002570F7">
        <w:trPr>
          <w:cantSplit/>
          <w:tblHeader/>
        </w:trPr>
        <w:tc>
          <w:tcPr>
            <w:tcW w:w="1103" w:type="pct"/>
            <w:tcBorders>
              <w:right w:val="single" w:sz="12" w:space="0" w:color="auto"/>
            </w:tcBorders>
            <w:shd w:val="clear" w:color="auto" w:fill="E6E6E6"/>
          </w:tcPr>
          <w:p w:rsidR="002570F7" w:rsidRPr="002570F7" w:rsidRDefault="002570F7" w:rsidP="002570F7">
            <w:pPr>
              <w:pStyle w:val="RegistrationFieldName"/>
            </w:pPr>
            <w:r w:rsidRPr="002570F7">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Biovx Broad Spectrum Concentrated Water Soluble Powder (SP) Disinfectant</w:t>
            </w:r>
          </w:p>
        </w:tc>
      </w:tr>
      <w:tr w:rsidR="002570F7" w:rsidRPr="003B6B4E" w:rsidTr="002570F7">
        <w:trPr>
          <w:cantSplit/>
          <w:tblHeader/>
        </w:trPr>
        <w:tc>
          <w:tcPr>
            <w:tcW w:w="1103" w:type="pct"/>
            <w:tcBorders>
              <w:right w:val="single" w:sz="12" w:space="0" w:color="auto"/>
            </w:tcBorders>
            <w:shd w:val="clear" w:color="auto" w:fill="E6E6E6"/>
          </w:tcPr>
          <w:p w:rsidR="002570F7" w:rsidRPr="002570F7" w:rsidRDefault="002570F7" w:rsidP="002570F7">
            <w:pPr>
              <w:pStyle w:val="RegistrationFieldName"/>
            </w:pPr>
            <w:r w:rsidRPr="002570F7">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450</w:t>
            </w:r>
            <w:r w:rsidR="00C91032">
              <w:t> </w:t>
            </w:r>
            <w:r>
              <w:t>g/kg potassium peroxymonosulphate</w:t>
            </w:r>
            <w:r w:rsidR="00C91032">
              <w:t xml:space="preserve"> triple salt, 150 </w:t>
            </w:r>
            <w:r>
              <w:t>g/kg sodium dodecyl benzene sulfonate, 15</w:t>
            </w:r>
            <w:r w:rsidR="00C91032">
              <w:t> </w:t>
            </w:r>
            <w:r>
              <w:t>g/kg sodium chloride</w:t>
            </w:r>
          </w:p>
        </w:tc>
      </w:tr>
      <w:tr w:rsidR="002570F7" w:rsidRPr="003B6B4E" w:rsidTr="002570F7">
        <w:trPr>
          <w:cantSplit/>
          <w:tblHeader/>
        </w:trPr>
        <w:tc>
          <w:tcPr>
            <w:tcW w:w="1103" w:type="pct"/>
            <w:tcBorders>
              <w:right w:val="single" w:sz="12" w:space="0" w:color="auto"/>
            </w:tcBorders>
            <w:shd w:val="clear" w:color="auto" w:fill="E6E6E6"/>
          </w:tcPr>
          <w:p w:rsidR="002570F7" w:rsidRPr="002570F7" w:rsidRDefault="002570F7" w:rsidP="002570F7">
            <w:pPr>
              <w:pStyle w:val="RegistrationFieldName"/>
            </w:pPr>
            <w:r w:rsidRPr="002570F7">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Mediralis Pty Ltd</w:t>
            </w:r>
          </w:p>
        </w:tc>
      </w:tr>
      <w:tr w:rsidR="002570F7" w:rsidRPr="003B6B4E" w:rsidTr="002570F7">
        <w:trPr>
          <w:cantSplit/>
          <w:tblHeader/>
        </w:trPr>
        <w:tc>
          <w:tcPr>
            <w:tcW w:w="1103" w:type="pct"/>
            <w:tcBorders>
              <w:right w:val="single" w:sz="12" w:space="0" w:color="auto"/>
            </w:tcBorders>
            <w:shd w:val="clear" w:color="auto" w:fill="E6E6E6"/>
          </w:tcPr>
          <w:p w:rsidR="002570F7" w:rsidRPr="002570F7" w:rsidRDefault="002570F7" w:rsidP="002570F7">
            <w:pPr>
              <w:pStyle w:val="RegistrationFieldName"/>
            </w:pPr>
            <w:r w:rsidRPr="002570F7">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605 830 626</w:t>
            </w:r>
          </w:p>
        </w:tc>
      </w:tr>
      <w:tr w:rsidR="002570F7" w:rsidRPr="003B6B4E" w:rsidTr="002570F7">
        <w:trPr>
          <w:cantSplit/>
          <w:tblHeader/>
        </w:trPr>
        <w:tc>
          <w:tcPr>
            <w:tcW w:w="1103" w:type="pct"/>
            <w:tcBorders>
              <w:right w:val="single" w:sz="12" w:space="0" w:color="auto"/>
            </w:tcBorders>
            <w:shd w:val="clear" w:color="auto" w:fill="E6E6E6"/>
          </w:tcPr>
          <w:p w:rsidR="002570F7" w:rsidRPr="002570F7" w:rsidRDefault="002570F7" w:rsidP="002570F7">
            <w:pPr>
              <w:pStyle w:val="RegistrationFieldName"/>
            </w:pPr>
            <w:r w:rsidRPr="002570F7">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use as a virucidal, bactericidal and fungicidal disinfectant for use in disinfecting industrial, agricultural and animal farming equipment, machinery and facilities</w:t>
            </w:r>
          </w:p>
        </w:tc>
      </w:tr>
      <w:tr w:rsidR="002570F7" w:rsidRPr="003B6B4E" w:rsidTr="002570F7">
        <w:trPr>
          <w:cantSplit/>
          <w:tblHeader/>
        </w:trPr>
        <w:tc>
          <w:tcPr>
            <w:tcW w:w="1103" w:type="pct"/>
            <w:tcBorders>
              <w:right w:val="single" w:sz="12" w:space="0" w:color="auto"/>
            </w:tcBorders>
            <w:shd w:val="clear" w:color="auto" w:fill="E6E6E6"/>
          </w:tcPr>
          <w:p w:rsidR="002570F7" w:rsidRPr="002570F7" w:rsidRDefault="002570F7" w:rsidP="002570F7">
            <w:pPr>
              <w:pStyle w:val="RegistrationFieldName"/>
            </w:pPr>
            <w:r w:rsidRPr="002570F7">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rsidRPr="006403DF">
              <w:t>3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2570F7" w:rsidRDefault="002570F7" w:rsidP="002570F7">
            <w:pPr>
              <w:pStyle w:val="RegistrationFieldName"/>
            </w:pPr>
            <w:r w:rsidRPr="002570F7">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89005</w:t>
            </w:r>
          </w:p>
        </w:tc>
      </w:tr>
      <w:tr w:rsidR="002570F7" w:rsidRPr="003B6B4E" w:rsidTr="002570F7">
        <w:trPr>
          <w:cantSplit/>
          <w:tblHeader/>
        </w:trPr>
        <w:tc>
          <w:tcPr>
            <w:tcW w:w="1103" w:type="pct"/>
            <w:tcBorders>
              <w:right w:val="single" w:sz="12" w:space="0" w:color="auto"/>
            </w:tcBorders>
            <w:shd w:val="clear" w:color="auto" w:fill="E6E6E6"/>
          </w:tcPr>
          <w:p w:rsidR="002570F7" w:rsidRPr="002570F7" w:rsidRDefault="002570F7" w:rsidP="002570F7">
            <w:pPr>
              <w:pStyle w:val="RegistrationFieldName"/>
            </w:pPr>
            <w:r w:rsidRPr="002570F7">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89005</w:t>
            </w:r>
            <w:r w:rsidRPr="00397B01">
              <w:t>/</w:t>
            </w:r>
            <w:r>
              <w:t>123137</w:t>
            </w:r>
          </w:p>
        </w:tc>
      </w:tr>
    </w:tbl>
    <w:p w:rsidR="002570F7" w:rsidRPr="00CF208A"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127757</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Weed Force Ninja Herbicide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200</w:t>
            </w:r>
            <w:r w:rsidR="00C91032">
              <w:t> g/L triclopyr, 100 </w:t>
            </w:r>
            <w:r>
              <w:t>g/L picloram</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Weed Force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602 207 152</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 xml:space="preserve">For control of blackberry, gorse and </w:t>
            </w:r>
            <w:proofErr w:type="spellStart"/>
            <w:r>
              <w:t>harrisia</w:t>
            </w:r>
            <w:proofErr w:type="spellEnd"/>
            <w:r>
              <w:t xml:space="preserve"> cactus by foliage spray and unwanted timber by stem injection or cut stump/brush cutter application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3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90140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90140</w:t>
            </w:r>
            <w:r w:rsidRPr="00397B01">
              <w:t>/</w:t>
            </w:r>
            <w:r>
              <w:t>127757</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122683</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Conquest Wingman 500 WG Herbicide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500</w:t>
            </w:r>
            <w:r w:rsidR="00C91032">
              <w:t> </w:t>
            </w:r>
            <w:r>
              <w:t>g/kg flumioxazin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Conquest Crop Protection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098 814 932</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pre-plant knockdown of various weeds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E96396" w:rsidRDefault="002570F7" w:rsidP="002570F7">
            <w:pPr>
              <w:pStyle w:val="RegistrationProductDetails"/>
            </w:pPr>
            <w:r w:rsidRPr="00E96396">
              <w:t>3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88854</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88854</w:t>
            </w:r>
            <w:r w:rsidRPr="00397B01">
              <w:t>/</w:t>
            </w:r>
            <w:r>
              <w:t>122683</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124630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Choice Katana 600 Herbicide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600</w:t>
            </w:r>
            <w:r w:rsidR="00C91032">
              <w:t> </w:t>
            </w:r>
            <w:r>
              <w:t xml:space="preserve">g/L dichlorprop </w:t>
            </w:r>
            <w:r w:rsidRPr="007D404E">
              <w:t>present as the potassium salt</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C91032">
            <w:pPr>
              <w:pStyle w:val="RegistrationProductDetails"/>
              <w:rPr>
                <w:highlight w:val="yellow"/>
              </w:rPr>
            </w:pPr>
            <w:r>
              <w:t>Grow Choice Pty L</w:t>
            </w:r>
            <w:r w:rsidR="00C91032">
              <w:t>t</w:t>
            </w:r>
            <w:r>
              <w: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161 264 884</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the integrated control of all varieties of lantana, sicklepod, wild verbena, phyla weed (lippia, condamine couch), scotch/spear thistle, harrisia cactus, smart weed and galvanised burr</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D66A3B" w:rsidRDefault="002570F7" w:rsidP="002570F7">
            <w:pPr>
              <w:pStyle w:val="RegistrationProductDetails"/>
            </w:pPr>
            <w:r w:rsidRPr="00D66A3B">
              <w:t>4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D66A3B" w:rsidRDefault="002570F7" w:rsidP="002570F7">
            <w:pPr>
              <w:pStyle w:val="RegistrationProductDetails"/>
            </w:pPr>
            <w:r>
              <w:t>89401</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89401</w:t>
            </w:r>
            <w:r w:rsidRPr="00397B01">
              <w:t>/</w:t>
            </w:r>
            <w:r>
              <w:t>124630</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lastRenderedPageBreak/>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123743</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Conquest Preceed 850 WG Herbicide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C91032" w:rsidP="002570F7">
            <w:pPr>
              <w:pStyle w:val="RegistrationProductDetails"/>
              <w:rPr>
                <w:highlight w:val="yellow"/>
              </w:rPr>
            </w:pPr>
            <w:r>
              <w:t>850 </w:t>
            </w:r>
            <w:r w:rsidR="002570F7">
              <w:t>g/kg pyroxasulfone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Conquest Crop Protection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098 814 932</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C91032">
            <w:pPr>
              <w:pStyle w:val="RegistrationProductDetails"/>
              <w:rPr>
                <w:highlight w:val="yellow"/>
              </w:rPr>
            </w:pPr>
            <w:r>
              <w:t>For the pre-emergence control of annual ryegrass, barley grass, annual phalaris, silver grass and toad rush and suppression of certain grass weeds in wheat (not durum wheat) and triticale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1F37AD" w:rsidRDefault="002570F7" w:rsidP="002570F7">
            <w:pPr>
              <w:pStyle w:val="RegistrationProductDetails"/>
            </w:pPr>
            <w:r w:rsidRPr="001F37AD">
              <w:t>4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1F37AD" w:rsidRDefault="002570F7" w:rsidP="002570F7">
            <w:pPr>
              <w:pStyle w:val="RegistrationProductDetails"/>
            </w:pPr>
            <w:r w:rsidRPr="001F37AD">
              <w:t>89148</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89148</w:t>
            </w:r>
            <w:r w:rsidRPr="00397B01">
              <w:t>/</w:t>
            </w:r>
            <w:r>
              <w:t>123743</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Application no</w:t>
            </w:r>
            <w:r>
              <w:t>.</w:t>
            </w:r>
            <w:r w:rsidRPr="00397B01">
              <w:t>:</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126302</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ExStinkt Pure H2O Tablet</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100</w:t>
            </w:r>
            <w:r w:rsidR="00C91032">
              <w:t> </w:t>
            </w:r>
            <w:r>
              <w:t>g/kg chlorine dioxide (ClO</w:t>
            </w:r>
            <w:r w:rsidRPr="00B2251A">
              <w:rPr>
                <w:vertAlign w:val="subscript"/>
              </w:rPr>
              <w:t>2</w:t>
            </w:r>
            <w:r>
              <w:t>) present as 200</w:t>
            </w:r>
            <w:r w:rsidR="00C91032">
              <w:t> </w:t>
            </w:r>
            <w:r>
              <w:t>g/kg sodium chlorite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Zychem Technologies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083 337 973</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 xml:space="preserve">For </w:t>
            </w:r>
            <w:r w:rsidRPr="002D24B9">
              <w:t xml:space="preserve">control of bacteria and biofilm, and for proactive management of protozoa, including </w:t>
            </w:r>
            <w:r w:rsidRPr="00B2251A">
              <w:rPr>
                <w:i/>
              </w:rPr>
              <w:t>Cryptosporidium</w:t>
            </w:r>
            <w:r>
              <w:t xml:space="preserve"> spp.</w:t>
            </w:r>
            <w:r w:rsidRPr="002D24B9">
              <w:t>, in swimming pools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4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89891</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89891</w:t>
            </w:r>
            <w:r w:rsidRPr="00397B01">
              <w:t>/</w:t>
            </w:r>
            <w:r>
              <w:t>126302</w:t>
            </w:r>
          </w:p>
        </w:tc>
      </w:tr>
    </w:tbl>
    <w:p w:rsidR="002570F7" w:rsidRPr="00CF208A"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127765</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CropSure Hallotop 520 Herbicide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520</w:t>
            </w:r>
            <w:r w:rsidR="00C91032">
              <w:t> </w:t>
            </w:r>
            <w:r>
              <w:t>g/L haloxyfop present as the haloxyfop-R-methyl ester</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Cropsure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643 829 190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the post-emergent control of a wide range of annual and perennial grass weeds in grain</w:t>
            </w:r>
            <w:r w:rsidR="00A47E7E">
              <w:t>,</w:t>
            </w:r>
            <w:r>
              <w:t xml:space="preserve"> legume and oilseed crops, lucerne, medic and clover pasture and seed crops, forestry, bananas, citrus, grapes, pineapples, pome and stone fruit, pyrethrum, tropical fruit and nut crops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rsidRPr="00A15E03">
              <w:t>4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90144</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90144</w:t>
            </w:r>
            <w:r w:rsidRPr="00397B01">
              <w:t>/</w:t>
            </w:r>
            <w:r>
              <w:t>127765</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127785</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CropSure Parashot 250 Herbicide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C91032" w:rsidP="002570F7">
            <w:pPr>
              <w:pStyle w:val="RegistrationProductDetails"/>
              <w:rPr>
                <w:highlight w:val="yellow"/>
              </w:rPr>
            </w:pPr>
            <w:r>
              <w:t>250 </w:t>
            </w:r>
            <w:r w:rsidR="002570F7">
              <w:t>g/L paraquat present as paraquat dichloride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CropSure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643 829 190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the control of a wide range of grasses and broadleaf weeds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C0189D" w:rsidRDefault="002570F7" w:rsidP="002570F7">
            <w:pPr>
              <w:pStyle w:val="RegistrationProductDetails"/>
            </w:pPr>
            <w:r w:rsidRPr="00C0189D">
              <w:t>4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90155</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90155</w:t>
            </w:r>
            <w:r w:rsidRPr="00397B01">
              <w:t>/</w:t>
            </w:r>
            <w:r>
              <w:t>127785</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B04167">
            <w:pPr>
              <w:spacing w:before="80"/>
              <w:ind w:right="-329"/>
              <w:rPr>
                <w:rFonts w:cs="Arial"/>
                <w:b/>
                <w:color w:val="000000"/>
                <w:sz w:val="16"/>
                <w:szCs w:val="16"/>
              </w:rPr>
            </w:pPr>
            <w:r>
              <w:rPr>
                <w:rFonts w:cs="Arial"/>
                <w:b/>
                <w:color w:val="000000"/>
                <w:sz w:val="16"/>
                <w:szCs w:val="16"/>
              </w:rPr>
              <w:lastRenderedPageBreak/>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127707</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B04167">
            <w:pPr>
              <w:spacing w:before="80"/>
              <w:ind w:right="-329"/>
              <w:rPr>
                <w:rFonts w:cs="Arial"/>
                <w:b/>
                <w:color w:val="000000"/>
                <w:sz w:val="16"/>
                <w:szCs w:val="16"/>
              </w:rPr>
            </w:pPr>
            <w:r w:rsidRPr="00397B01">
              <w:rPr>
                <w:rFonts w:cs="Arial"/>
                <w:b/>
                <w:color w:val="000000"/>
                <w:sz w:val="16"/>
                <w:szCs w:val="16"/>
              </w:rPr>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Cropsure Slammer 400 EC Herbicide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B04167">
            <w:pPr>
              <w:spacing w:before="80"/>
              <w:ind w:right="-329"/>
              <w:rPr>
                <w:rFonts w:cs="Arial"/>
                <w:b/>
                <w:color w:val="000000"/>
                <w:sz w:val="16"/>
                <w:szCs w:val="16"/>
              </w:rPr>
            </w:pPr>
            <w:r w:rsidRPr="00397B01">
              <w:rPr>
                <w:rFonts w:cs="Arial"/>
                <w:b/>
                <w:color w:val="000000"/>
                <w:sz w:val="16"/>
                <w:szCs w:val="16"/>
              </w:rPr>
              <w:t>Active constituent/s:</w:t>
            </w:r>
          </w:p>
        </w:tc>
        <w:tc>
          <w:tcPr>
            <w:tcW w:w="3897" w:type="pct"/>
            <w:tcBorders>
              <w:left w:val="single" w:sz="12" w:space="0" w:color="auto"/>
            </w:tcBorders>
          </w:tcPr>
          <w:p w:rsidR="002570F7" w:rsidRPr="00397B01" w:rsidRDefault="00C91032" w:rsidP="002570F7">
            <w:pPr>
              <w:pStyle w:val="RegistrationProductDetails"/>
              <w:rPr>
                <w:highlight w:val="yellow"/>
              </w:rPr>
            </w:pPr>
            <w:r>
              <w:t>400 </w:t>
            </w:r>
            <w:r w:rsidR="002570F7">
              <w:t>g/L carfentrazone-ethyl</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B04167">
            <w:pPr>
              <w:spacing w:before="80"/>
              <w:ind w:right="-329"/>
              <w:rPr>
                <w:rFonts w:cs="Arial"/>
                <w:b/>
                <w:color w:val="000000"/>
                <w:sz w:val="16"/>
                <w:szCs w:val="16"/>
              </w:rPr>
            </w:pPr>
            <w:r w:rsidRPr="00397B01">
              <w:rPr>
                <w:rFonts w:cs="Arial"/>
                <w:b/>
                <w:color w:val="000000"/>
                <w:sz w:val="16"/>
                <w:szCs w:val="16"/>
              </w:rPr>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Cropsure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B04167">
            <w:pPr>
              <w:spacing w:before="80"/>
              <w:ind w:right="-329"/>
              <w:rPr>
                <w:rFonts w:cs="Arial"/>
                <w:b/>
                <w:color w:val="000000"/>
                <w:sz w:val="16"/>
                <w:szCs w:val="16"/>
              </w:rPr>
            </w:pPr>
            <w:r w:rsidRPr="00397B01">
              <w:rPr>
                <w:rFonts w:cs="Arial"/>
                <w:b/>
                <w:color w:val="000000"/>
                <w:sz w:val="16"/>
                <w:szCs w:val="16"/>
              </w:rPr>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643 829 190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B04167">
            <w:pPr>
              <w:spacing w:before="80"/>
              <w:ind w:right="-329"/>
              <w:rPr>
                <w:rFonts w:cs="Arial"/>
                <w:b/>
                <w:color w:val="000000"/>
                <w:sz w:val="16"/>
                <w:szCs w:val="16"/>
              </w:rPr>
            </w:pPr>
            <w:r w:rsidRPr="00397B01">
              <w:rPr>
                <w:rFonts w:cs="Arial"/>
                <w:b/>
                <w:color w:val="000000"/>
                <w:sz w:val="16"/>
                <w:szCs w:val="16"/>
              </w:rPr>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rsidRPr="008C2DCE">
              <w:t xml:space="preserve">For improvement in the control of marshmallow and certain other broadleaf weeds prior to establishment of broadacre crops, fallows or forest plantations, in commercial, industrial and public service areas, and around agricultural buildings and yards, in tree fruits, nuts and grapevines in tank mixture with knockdown herbicides; for the control of marshmallow and annual nettles in grass pastures and rough grass/turf areas; </w:t>
            </w:r>
            <w:r>
              <w:t>and control</w:t>
            </w:r>
            <w:r w:rsidRPr="008C2DCE">
              <w:t xml:space="preserve"> of volunteer cotton seedlings and desiccation of cotton re-growth</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B04167">
            <w:pPr>
              <w:spacing w:before="80"/>
              <w:ind w:right="-329"/>
              <w:rPr>
                <w:rFonts w:cs="Arial"/>
                <w:b/>
                <w:color w:val="000000"/>
                <w:sz w:val="16"/>
                <w:szCs w:val="16"/>
              </w:rPr>
            </w:pPr>
            <w:r w:rsidRPr="00397B01">
              <w:rPr>
                <w:rFonts w:cs="Arial"/>
                <w:b/>
                <w:color w:val="000000"/>
                <w:sz w:val="16"/>
                <w:szCs w:val="16"/>
              </w:rPr>
              <w:t>Date of registration:</w:t>
            </w:r>
          </w:p>
        </w:tc>
        <w:tc>
          <w:tcPr>
            <w:tcW w:w="3897" w:type="pct"/>
            <w:tcBorders>
              <w:left w:val="single" w:sz="12" w:space="0" w:color="auto"/>
            </w:tcBorders>
          </w:tcPr>
          <w:p w:rsidR="002570F7" w:rsidRPr="00B900AE" w:rsidRDefault="002570F7" w:rsidP="002570F7">
            <w:pPr>
              <w:pStyle w:val="RegistrationProductDetails"/>
            </w:pPr>
            <w:r w:rsidRPr="00B900AE">
              <w:t>4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B04167">
            <w:pPr>
              <w:spacing w:before="80"/>
              <w:ind w:right="-329"/>
              <w:rPr>
                <w:rFonts w:cs="Arial"/>
                <w:b/>
                <w:color w:val="000000"/>
                <w:sz w:val="16"/>
                <w:szCs w:val="16"/>
              </w:rPr>
            </w:pPr>
            <w:r w:rsidRPr="00397B01">
              <w:rPr>
                <w:rFonts w:cs="Arial"/>
                <w:b/>
                <w:color w:val="000000"/>
                <w:sz w:val="16"/>
                <w:szCs w:val="16"/>
              </w:rPr>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90129</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B04167">
            <w:pPr>
              <w:spacing w:before="80"/>
              <w:ind w:right="-329"/>
              <w:rPr>
                <w:rFonts w:cs="Arial"/>
                <w:b/>
                <w:color w:val="000000"/>
                <w:sz w:val="16"/>
                <w:szCs w:val="16"/>
              </w:rPr>
            </w:pPr>
            <w:r w:rsidRPr="00397B01">
              <w:rPr>
                <w:rFonts w:cs="Arial"/>
                <w:b/>
                <w:color w:val="000000"/>
                <w:sz w:val="16"/>
                <w:szCs w:val="16"/>
              </w:rPr>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90129</w:t>
            </w:r>
            <w:r w:rsidRPr="00397B01">
              <w:t>/</w:t>
            </w:r>
            <w:r>
              <w:t>127707</w:t>
            </w:r>
          </w:p>
        </w:tc>
      </w:tr>
    </w:tbl>
    <w:p w:rsidR="002570F7" w:rsidRDefault="002570F7" w:rsidP="002570F7">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2570F7" w:rsidRPr="00C72100" w:rsidTr="00C91032">
        <w:trPr>
          <w:cantSplit/>
          <w:tblHeader/>
        </w:trPr>
        <w:tc>
          <w:tcPr>
            <w:tcW w:w="1103" w:type="pct"/>
            <w:tcBorders>
              <w:right w:val="single" w:sz="12" w:space="0" w:color="auto"/>
            </w:tcBorders>
            <w:shd w:val="clear" w:color="auto" w:fill="E6E6E6"/>
          </w:tcPr>
          <w:p w:rsidR="002570F7" w:rsidRPr="00C72100" w:rsidRDefault="002570F7" w:rsidP="002570F7">
            <w:pPr>
              <w:pStyle w:val="RegistrationFieldName"/>
            </w:pPr>
            <w:r>
              <w:t>Application no.:</w:t>
            </w:r>
          </w:p>
        </w:tc>
        <w:tc>
          <w:tcPr>
            <w:tcW w:w="3897" w:type="pct"/>
            <w:tcBorders>
              <w:left w:val="single" w:sz="12" w:space="0" w:color="auto"/>
            </w:tcBorders>
          </w:tcPr>
          <w:p w:rsidR="002570F7" w:rsidRPr="00C72100" w:rsidRDefault="002570F7" w:rsidP="002570F7">
            <w:pPr>
              <w:pStyle w:val="RegistrationProductDetails"/>
            </w:pPr>
            <w:r w:rsidRPr="0016647F">
              <w:t>128683</w:t>
            </w:r>
          </w:p>
        </w:tc>
      </w:tr>
      <w:tr w:rsidR="002570F7" w:rsidRPr="00C72100" w:rsidTr="00C91032">
        <w:trPr>
          <w:cantSplit/>
          <w:tblHeader/>
        </w:trPr>
        <w:tc>
          <w:tcPr>
            <w:tcW w:w="1103" w:type="pct"/>
            <w:tcBorders>
              <w:right w:val="single" w:sz="12" w:space="0" w:color="auto"/>
            </w:tcBorders>
            <w:shd w:val="clear" w:color="auto" w:fill="E6E6E6"/>
          </w:tcPr>
          <w:p w:rsidR="002570F7" w:rsidRPr="00C72100" w:rsidRDefault="002570F7" w:rsidP="002570F7">
            <w:pPr>
              <w:pStyle w:val="RegistrationFieldName"/>
            </w:pPr>
            <w:r w:rsidRPr="00C72100">
              <w:t>Product name:</w:t>
            </w:r>
          </w:p>
        </w:tc>
        <w:tc>
          <w:tcPr>
            <w:tcW w:w="3897" w:type="pct"/>
            <w:tcBorders>
              <w:left w:val="single" w:sz="12" w:space="0" w:color="auto"/>
            </w:tcBorders>
          </w:tcPr>
          <w:p w:rsidR="002570F7" w:rsidRPr="00C72100" w:rsidRDefault="002570F7" w:rsidP="002570F7">
            <w:pPr>
              <w:pStyle w:val="RegistrationProductDetails"/>
            </w:pPr>
            <w:r w:rsidRPr="00C72100">
              <w:t>Titan Immense Herbicide</w:t>
            </w:r>
          </w:p>
        </w:tc>
      </w:tr>
      <w:tr w:rsidR="002570F7" w:rsidRPr="00C72100" w:rsidTr="00C91032">
        <w:trPr>
          <w:cantSplit/>
          <w:tblHeader/>
        </w:trPr>
        <w:tc>
          <w:tcPr>
            <w:tcW w:w="1103" w:type="pct"/>
            <w:tcBorders>
              <w:right w:val="single" w:sz="12" w:space="0" w:color="auto"/>
            </w:tcBorders>
            <w:shd w:val="clear" w:color="auto" w:fill="E6E6E6"/>
          </w:tcPr>
          <w:p w:rsidR="002570F7" w:rsidRPr="00C72100" w:rsidRDefault="002570F7" w:rsidP="002570F7">
            <w:pPr>
              <w:pStyle w:val="RegistrationFieldName"/>
            </w:pPr>
            <w:r w:rsidRPr="00C72100">
              <w:t>Active constituent/s:</w:t>
            </w:r>
          </w:p>
        </w:tc>
        <w:tc>
          <w:tcPr>
            <w:tcW w:w="3897" w:type="pct"/>
            <w:tcBorders>
              <w:left w:val="single" w:sz="12" w:space="0" w:color="auto"/>
            </w:tcBorders>
          </w:tcPr>
          <w:p w:rsidR="002570F7" w:rsidRPr="00C72100" w:rsidRDefault="000D0D22" w:rsidP="002570F7">
            <w:pPr>
              <w:pStyle w:val="RegistrationProductDetails"/>
            </w:pPr>
            <w:r>
              <w:t>33 </w:t>
            </w:r>
            <w:r w:rsidR="002570F7" w:rsidRPr="00C72100">
              <w:t xml:space="preserve">g/L </w:t>
            </w:r>
            <w:r w:rsidR="002570F7" w:rsidRPr="007D30B8">
              <w:t>imazamox present as the ammonium salt</w:t>
            </w:r>
            <w:r>
              <w:t>, 15 </w:t>
            </w:r>
            <w:r w:rsidR="002570F7" w:rsidRPr="00C72100">
              <w:t>g/L imazapyr present as the ammonium salt</w:t>
            </w:r>
          </w:p>
        </w:tc>
      </w:tr>
      <w:tr w:rsidR="002570F7" w:rsidRPr="00C72100" w:rsidTr="00C91032">
        <w:trPr>
          <w:cantSplit/>
          <w:tblHeader/>
        </w:trPr>
        <w:tc>
          <w:tcPr>
            <w:tcW w:w="1103" w:type="pct"/>
            <w:tcBorders>
              <w:right w:val="single" w:sz="12" w:space="0" w:color="auto"/>
            </w:tcBorders>
            <w:shd w:val="clear" w:color="auto" w:fill="E6E6E6"/>
          </w:tcPr>
          <w:p w:rsidR="002570F7" w:rsidRPr="00C72100" w:rsidRDefault="002570F7" w:rsidP="002570F7">
            <w:pPr>
              <w:pStyle w:val="RegistrationFieldName"/>
            </w:pPr>
            <w:r w:rsidRPr="00C72100">
              <w:t>Applicant name:</w:t>
            </w:r>
          </w:p>
        </w:tc>
        <w:tc>
          <w:tcPr>
            <w:tcW w:w="3897" w:type="pct"/>
            <w:tcBorders>
              <w:left w:val="single" w:sz="12" w:space="0" w:color="auto"/>
            </w:tcBorders>
          </w:tcPr>
          <w:p w:rsidR="002570F7" w:rsidRPr="00C72100" w:rsidRDefault="002570F7" w:rsidP="002570F7">
            <w:pPr>
              <w:pStyle w:val="RegistrationProductDetails"/>
            </w:pPr>
            <w:r w:rsidRPr="00C72100">
              <w:t>Titan Ag Pty Ltd</w:t>
            </w:r>
          </w:p>
        </w:tc>
      </w:tr>
      <w:tr w:rsidR="002570F7" w:rsidRPr="00C72100" w:rsidTr="00C91032">
        <w:trPr>
          <w:cantSplit/>
          <w:tblHeader/>
        </w:trPr>
        <w:tc>
          <w:tcPr>
            <w:tcW w:w="1103" w:type="pct"/>
            <w:tcBorders>
              <w:right w:val="single" w:sz="12" w:space="0" w:color="auto"/>
            </w:tcBorders>
            <w:shd w:val="clear" w:color="auto" w:fill="E6E6E6"/>
          </w:tcPr>
          <w:p w:rsidR="002570F7" w:rsidRPr="00C72100" w:rsidRDefault="002570F7" w:rsidP="002570F7">
            <w:pPr>
              <w:pStyle w:val="RegistrationFieldName"/>
            </w:pPr>
            <w:r w:rsidRPr="00C72100">
              <w:t>Applicant ACN:</w:t>
            </w:r>
          </w:p>
        </w:tc>
        <w:tc>
          <w:tcPr>
            <w:tcW w:w="3897" w:type="pct"/>
            <w:tcBorders>
              <w:left w:val="single" w:sz="12" w:space="0" w:color="auto"/>
            </w:tcBorders>
          </w:tcPr>
          <w:p w:rsidR="002570F7" w:rsidRPr="00C72100" w:rsidRDefault="002570F7" w:rsidP="002570F7">
            <w:pPr>
              <w:pStyle w:val="RegistrationProductDetails"/>
              <w:rPr>
                <w:szCs w:val="16"/>
              </w:rPr>
            </w:pPr>
            <w:r w:rsidRPr="00C72100">
              <w:rPr>
                <w:szCs w:val="16"/>
              </w:rPr>
              <w:t>122 081 574</w:t>
            </w:r>
          </w:p>
        </w:tc>
      </w:tr>
      <w:tr w:rsidR="002570F7" w:rsidRPr="00C72100" w:rsidTr="00C91032">
        <w:trPr>
          <w:cantSplit/>
          <w:tblHeader/>
        </w:trPr>
        <w:tc>
          <w:tcPr>
            <w:tcW w:w="1103" w:type="pct"/>
            <w:tcBorders>
              <w:right w:val="single" w:sz="12" w:space="0" w:color="auto"/>
            </w:tcBorders>
            <w:shd w:val="clear" w:color="auto" w:fill="E6E6E6"/>
          </w:tcPr>
          <w:p w:rsidR="002570F7" w:rsidRPr="00C72100" w:rsidRDefault="002570F7" w:rsidP="002570F7">
            <w:pPr>
              <w:pStyle w:val="RegistrationFieldName"/>
            </w:pPr>
            <w:r w:rsidRPr="00C72100">
              <w:t>Summary of variation:</w:t>
            </w:r>
          </w:p>
        </w:tc>
        <w:tc>
          <w:tcPr>
            <w:tcW w:w="3897" w:type="pct"/>
            <w:tcBorders>
              <w:left w:val="single" w:sz="12" w:space="0" w:color="auto"/>
            </w:tcBorders>
          </w:tcPr>
          <w:p w:rsidR="002570F7" w:rsidRPr="00C72100" w:rsidRDefault="002570F7" w:rsidP="002570F7">
            <w:pPr>
              <w:pStyle w:val="RegistrationProductDetails"/>
            </w:pPr>
            <w:r w:rsidRPr="00C72100">
              <w:t>To vary the distinguishing product name and the name that appears on the label from ‘Titan Imazamox 30 + Imazapyr 15 Herbicide’ to ‘Titan Immense Herbicide’</w:t>
            </w:r>
          </w:p>
        </w:tc>
      </w:tr>
      <w:tr w:rsidR="002570F7" w:rsidRPr="00C72100" w:rsidTr="00C91032">
        <w:trPr>
          <w:cantSplit/>
          <w:tblHeader/>
        </w:trPr>
        <w:tc>
          <w:tcPr>
            <w:tcW w:w="1103" w:type="pct"/>
            <w:tcBorders>
              <w:right w:val="single" w:sz="12" w:space="0" w:color="auto"/>
            </w:tcBorders>
            <w:shd w:val="clear" w:color="auto" w:fill="E6E6E6"/>
          </w:tcPr>
          <w:p w:rsidR="002570F7" w:rsidRPr="00C72100" w:rsidRDefault="002570F7" w:rsidP="002570F7">
            <w:pPr>
              <w:pStyle w:val="RegistrationFieldName"/>
            </w:pPr>
            <w:r w:rsidRPr="00C72100">
              <w:t>Date of variation:</w:t>
            </w:r>
          </w:p>
        </w:tc>
        <w:tc>
          <w:tcPr>
            <w:tcW w:w="3897" w:type="pct"/>
            <w:tcBorders>
              <w:left w:val="single" w:sz="12" w:space="0" w:color="auto"/>
            </w:tcBorders>
          </w:tcPr>
          <w:p w:rsidR="002570F7" w:rsidRPr="00C72100" w:rsidRDefault="002570F7" w:rsidP="002570F7">
            <w:pPr>
              <w:pStyle w:val="RegistrationProductDetails"/>
            </w:pPr>
            <w:r w:rsidRPr="00C72100">
              <w:t>11 November 2020</w:t>
            </w:r>
          </w:p>
        </w:tc>
      </w:tr>
      <w:tr w:rsidR="002570F7" w:rsidRPr="00C72100" w:rsidTr="00C91032">
        <w:trPr>
          <w:cantSplit/>
          <w:tblHeader/>
        </w:trPr>
        <w:tc>
          <w:tcPr>
            <w:tcW w:w="1103" w:type="pct"/>
            <w:tcBorders>
              <w:right w:val="single" w:sz="12" w:space="0" w:color="auto"/>
            </w:tcBorders>
            <w:shd w:val="clear" w:color="auto" w:fill="E6E6E6"/>
          </w:tcPr>
          <w:p w:rsidR="002570F7" w:rsidRPr="00C72100" w:rsidRDefault="002570F7" w:rsidP="002570F7">
            <w:pPr>
              <w:pStyle w:val="RegistrationFieldName"/>
            </w:pPr>
            <w:r w:rsidRPr="00C72100">
              <w:t>Product registration no.:</w:t>
            </w:r>
          </w:p>
        </w:tc>
        <w:tc>
          <w:tcPr>
            <w:tcW w:w="3897" w:type="pct"/>
            <w:tcBorders>
              <w:left w:val="single" w:sz="12" w:space="0" w:color="auto"/>
            </w:tcBorders>
          </w:tcPr>
          <w:p w:rsidR="002570F7" w:rsidRPr="00C72100" w:rsidRDefault="002570F7" w:rsidP="002570F7">
            <w:pPr>
              <w:pStyle w:val="RegistrationProductDetails"/>
            </w:pPr>
            <w:r w:rsidRPr="00C72100">
              <w:t>88704</w:t>
            </w:r>
          </w:p>
        </w:tc>
      </w:tr>
      <w:tr w:rsidR="002570F7" w:rsidRPr="00C72100" w:rsidTr="00C91032">
        <w:trPr>
          <w:cantSplit/>
          <w:tblHeader/>
        </w:trPr>
        <w:tc>
          <w:tcPr>
            <w:tcW w:w="1103" w:type="pct"/>
            <w:tcBorders>
              <w:right w:val="single" w:sz="12" w:space="0" w:color="auto"/>
            </w:tcBorders>
            <w:shd w:val="clear" w:color="auto" w:fill="E6E6E6"/>
          </w:tcPr>
          <w:p w:rsidR="002570F7" w:rsidRPr="00C72100" w:rsidRDefault="002570F7" w:rsidP="002570F7">
            <w:pPr>
              <w:pStyle w:val="RegistrationFieldName"/>
            </w:pPr>
            <w:r w:rsidRPr="00C72100">
              <w:t>Label approval no.:</w:t>
            </w:r>
          </w:p>
        </w:tc>
        <w:tc>
          <w:tcPr>
            <w:tcW w:w="3897" w:type="pct"/>
            <w:tcBorders>
              <w:left w:val="single" w:sz="12" w:space="0" w:color="auto"/>
            </w:tcBorders>
          </w:tcPr>
          <w:p w:rsidR="002570F7" w:rsidRPr="00C72100" w:rsidRDefault="002570F7" w:rsidP="002570F7">
            <w:pPr>
              <w:pStyle w:val="RegistrationProductDetails"/>
            </w:pPr>
            <w:r w:rsidRPr="00C72100">
              <w:t>88704/128683</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2869E7" w:rsidTr="00C91032">
        <w:trPr>
          <w:cantSplit/>
          <w:tblHeader/>
        </w:trPr>
        <w:tc>
          <w:tcPr>
            <w:tcW w:w="1103" w:type="pct"/>
            <w:tcBorders>
              <w:right w:val="single" w:sz="12" w:space="0" w:color="auto"/>
            </w:tcBorders>
            <w:shd w:val="clear" w:color="auto" w:fill="E6E6E6"/>
          </w:tcPr>
          <w:p w:rsidR="002570F7" w:rsidRPr="002869E7" w:rsidRDefault="002570F7" w:rsidP="002570F7">
            <w:pPr>
              <w:pStyle w:val="RegistrationFieldName"/>
            </w:pPr>
            <w:r>
              <w:t>Application no.:</w:t>
            </w:r>
          </w:p>
        </w:tc>
        <w:tc>
          <w:tcPr>
            <w:tcW w:w="3897" w:type="pct"/>
            <w:tcBorders>
              <w:left w:val="single" w:sz="12" w:space="0" w:color="auto"/>
            </w:tcBorders>
          </w:tcPr>
          <w:p w:rsidR="002570F7" w:rsidRPr="002869E7" w:rsidRDefault="002570F7" w:rsidP="002570F7">
            <w:pPr>
              <w:pStyle w:val="RegistrationProductDetails"/>
            </w:pPr>
            <w:r w:rsidRPr="002869E7">
              <w:t>128744</w:t>
            </w:r>
          </w:p>
        </w:tc>
      </w:tr>
      <w:tr w:rsidR="002570F7" w:rsidRPr="002869E7" w:rsidTr="00C91032">
        <w:trPr>
          <w:cantSplit/>
          <w:tblHeader/>
        </w:trPr>
        <w:tc>
          <w:tcPr>
            <w:tcW w:w="1103" w:type="pct"/>
            <w:tcBorders>
              <w:right w:val="single" w:sz="12" w:space="0" w:color="auto"/>
            </w:tcBorders>
            <w:shd w:val="clear" w:color="auto" w:fill="E6E6E6"/>
          </w:tcPr>
          <w:p w:rsidR="002570F7" w:rsidRPr="002869E7" w:rsidRDefault="002570F7" w:rsidP="002570F7">
            <w:pPr>
              <w:pStyle w:val="RegistrationFieldName"/>
            </w:pPr>
            <w:r w:rsidRPr="002869E7">
              <w:t>Product name:</w:t>
            </w:r>
          </w:p>
        </w:tc>
        <w:tc>
          <w:tcPr>
            <w:tcW w:w="3897" w:type="pct"/>
            <w:tcBorders>
              <w:left w:val="single" w:sz="12" w:space="0" w:color="auto"/>
            </w:tcBorders>
          </w:tcPr>
          <w:p w:rsidR="002570F7" w:rsidRPr="002869E7" w:rsidRDefault="002570F7" w:rsidP="002570F7">
            <w:pPr>
              <w:pStyle w:val="RegistrationProductDetails"/>
            </w:pPr>
            <w:r w:rsidRPr="002869E7">
              <w:t>EDN Fumigant</w:t>
            </w:r>
          </w:p>
        </w:tc>
      </w:tr>
      <w:tr w:rsidR="002570F7" w:rsidRPr="002869E7" w:rsidTr="00C91032">
        <w:trPr>
          <w:cantSplit/>
          <w:tblHeader/>
        </w:trPr>
        <w:tc>
          <w:tcPr>
            <w:tcW w:w="1103" w:type="pct"/>
            <w:tcBorders>
              <w:right w:val="single" w:sz="12" w:space="0" w:color="auto"/>
            </w:tcBorders>
            <w:shd w:val="clear" w:color="auto" w:fill="E6E6E6"/>
          </w:tcPr>
          <w:p w:rsidR="002570F7" w:rsidRPr="002869E7" w:rsidRDefault="002570F7" w:rsidP="002570F7">
            <w:pPr>
              <w:pStyle w:val="RegistrationFieldName"/>
            </w:pPr>
            <w:r w:rsidRPr="002869E7">
              <w:t>Active constituent/s:</w:t>
            </w:r>
          </w:p>
        </w:tc>
        <w:tc>
          <w:tcPr>
            <w:tcW w:w="3897" w:type="pct"/>
            <w:tcBorders>
              <w:left w:val="single" w:sz="12" w:space="0" w:color="auto"/>
            </w:tcBorders>
          </w:tcPr>
          <w:p w:rsidR="002570F7" w:rsidRPr="002869E7" w:rsidRDefault="002570F7" w:rsidP="002570F7">
            <w:pPr>
              <w:pStyle w:val="RegistrationProductDetails"/>
            </w:pPr>
            <w:r w:rsidRPr="002869E7">
              <w:t>1</w:t>
            </w:r>
            <w:r>
              <w:t>,</w:t>
            </w:r>
            <w:r w:rsidR="00C91032">
              <w:t>000 </w:t>
            </w:r>
            <w:r w:rsidRPr="002869E7">
              <w:t>g/kg ethanedinitrile</w:t>
            </w:r>
          </w:p>
        </w:tc>
      </w:tr>
      <w:tr w:rsidR="002570F7" w:rsidRPr="002869E7" w:rsidTr="00C91032">
        <w:trPr>
          <w:cantSplit/>
          <w:tblHeader/>
        </w:trPr>
        <w:tc>
          <w:tcPr>
            <w:tcW w:w="1103" w:type="pct"/>
            <w:tcBorders>
              <w:right w:val="single" w:sz="12" w:space="0" w:color="auto"/>
            </w:tcBorders>
            <w:shd w:val="clear" w:color="auto" w:fill="E6E6E6"/>
          </w:tcPr>
          <w:p w:rsidR="002570F7" w:rsidRPr="002869E7" w:rsidRDefault="002570F7" w:rsidP="002570F7">
            <w:pPr>
              <w:pStyle w:val="RegistrationFieldName"/>
            </w:pPr>
            <w:r w:rsidRPr="002869E7">
              <w:t>Applicant name:</w:t>
            </w:r>
          </w:p>
        </w:tc>
        <w:tc>
          <w:tcPr>
            <w:tcW w:w="3897" w:type="pct"/>
            <w:tcBorders>
              <w:left w:val="single" w:sz="12" w:space="0" w:color="auto"/>
            </w:tcBorders>
          </w:tcPr>
          <w:p w:rsidR="002570F7" w:rsidRPr="002869E7" w:rsidRDefault="002570F7" w:rsidP="002570F7">
            <w:pPr>
              <w:pStyle w:val="RegistrationProductDetails"/>
            </w:pPr>
            <w:r w:rsidRPr="002869E7">
              <w:t>Draslovka Services Pty Ltd</w:t>
            </w:r>
          </w:p>
        </w:tc>
      </w:tr>
      <w:tr w:rsidR="002570F7" w:rsidRPr="002869E7" w:rsidTr="00C91032">
        <w:trPr>
          <w:cantSplit/>
          <w:tblHeader/>
        </w:trPr>
        <w:tc>
          <w:tcPr>
            <w:tcW w:w="1103" w:type="pct"/>
            <w:tcBorders>
              <w:right w:val="single" w:sz="12" w:space="0" w:color="auto"/>
            </w:tcBorders>
            <w:shd w:val="clear" w:color="auto" w:fill="E6E6E6"/>
          </w:tcPr>
          <w:p w:rsidR="002570F7" w:rsidRPr="002869E7" w:rsidRDefault="002570F7" w:rsidP="002570F7">
            <w:pPr>
              <w:pStyle w:val="RegistrationFieldName"/>
            </w:pPr>
            <w:r w:rsidRPr="002869E7">
              <w:t>Applicant ACN:</w:t>
            </w:r>
          </w:p>
        </w:tc>
        <w:tc>
          <w:tcPr>
            <w:tcW w:w="3897" w:type="pct"/>
            <w:tcBorders>
              <w:left w:val="single" w:sz="12" w:space="0" w:color="auto"/>
            </w:tcBorders>
          </w:tcPr>
          <w:p w:rsidR="002570F7" w:rsidRPr="002869E7" w:rsidRDefault="002570F7" w:rsidP="002570F7">
            <w:pPr>
              <w:pStyle w:val="RegistrationProductDetails"/>
              <w:rPr>
                <w:szCs w:val="16"/>
              </w:rPr>
            </w:pPr>
            <w:r w:rsidRPr="002869E7">
              <w:rPr>
                <w:szCs w:val="16"/>
              </w:rPr>
              <w:t>609 536 763</w:t>
            </w:r>
          </w:p>
        </w:tc>
      </w:tr>
      <w:tr w:rsidR="002570F7" w:rsidRPr="002869E7" w:rsidTr="00C91032">
        <w:trPr>
          <w:cantSplit/>
          <w:tblHeader/>
        </w:trPr>
        <w:tc>
          <w:tcPr>
            <w:tcW w:w="1103" w:type="pct"/>
            <w:tcBorders>
              <w:right w:val="single" w:sz="12" w:space="0" w:color="auto"/>
            </w:tcBorders>
            <w:shd w:val="clear" w:color="auto" w:fill="E6E6E6"/>
          </w:tcPr>
          <w:p w:rsidR="002570F7" w:rsidRPr="002869E7" w:rsidRDefault="002570F7" w:rsidP="002570F7">
            <w:pPr>
              <w:pStyle w:val="RegistrationFieldName"/>
            </w:pPr>
            <w:r w:rsidRPr="002869E7">
              <w:t>Summary of variation:</w:t>
            </w:r>
          </w:p>
        </w:tc>
        <w:tc>
          <w:tcPr>
            <w:tcW w:w="3897" w:type="pct"/>
            <w:tcBorders>
              <w:left w:val="single" w:sz="12" w:space="0" w:color="auto"/>
            </w:tcBorders>
          </w:tcPr>
          <w:p w:rsidR="002570F7" w:rsidRPr="002869E7" w:rsidRDefault="002570F7" w:rsidP="002570F7">
            <w:pPr>
              <w:pStyle w:val="RegistrationProductDetails"/>
            </w:pPr>
            <w:r w:rsidRPr="002869E7">
              <w:t>To vary the distinguishing product name and the name that appears on the label from ‘EDN Fumigas’ to ‘EDN Fumigant’</w:t>
            </w:r>
          </w:p>
        </w:tc>
      </w:tr>
      <w:tr w:rsidR="002570F7" w:rsidRPr="002869E7" w:rsidTr="00C91032">
        <w:trPr>
          <w:cantSplit/>
          <w:tblHeader/>
        </w:trPr>
        <w:tc>
          <w:tcPr>
            <w:tcW w:w="1103" w:type="pct"/>
            <w:tcBorders>
              <w:right w:val="single" w:sz="12" w:space="0" w:color="auto"/>
            </w:tcBorders>
            <w:shd w:val="clear" w:color="auto" w:fill="E6E6E6"/>
          </w:tcPr>
          <w:p w:rsidR="002570F7" w:rsidRPr="002869E7" w:rsidRDefault="002570F7" w:rsidP="002570F7">
            <w:pPr>
              <w:pStyle w:val="RegistrationFieldName"/>
            </w:pPr>
            <w:r w:rsidRPr="002869E7">
              <w:t>Date of variation:</w:t>
            </w:r>
          </w:p>
        </w:tc>
        <w:tc>
          <w:tcPr>
            <w:tcW w:w="3897" w:type="pct"/>
            <w:tcBorders>
              <w:left w:val="single" w:sz="12" w:space="0" w:color="auto"/>
            </w:tcBorders>
          </w:tcPr>
          <w:p w:rsidR="002570F7" w:rsidRPr="002869E7" w:rsidRDefault="002570F7" w:rsidP="002570F7">
            <w:pPr>
              <w:pStyle w:val="RegistrationProductDetails"/>
            </w:pPr>
            <w:r w:rsidRPr="002869E7">
              <w:t>18 November 2020</w:t>
            </w:r>
          </w:p>
        </w:tc>
      </w:tr>
      <w:tr w:rsidR="002570F7" w:rsidRPr="002869E7" w:rsidTr="00C91032">
        <w:trPr>
          <w:cantSplit/>
          <w:tblHeader/>
        </w:trPr>
        <w:tc>
          <w:tcPr>
            <w:tcW w:w="1103" w:type="pct"/>
            <w:tcBorders>
              <w:right w:val="single" w:sz="12" w:space="0" w:color="auto"/>
            </w:tcBorders>
            <w:shd w:val="clear" w:color="auto" w:fill="E6E6E6"/>
          </w:tcPr>
          <w:p w:rsidR="002570F7" w:rsidRPr="002869E7" w:rsidRDefault="002570F7" w:rsidP="002570F7">
            <w:pPr>
              <w:pStyle w:val="RegistrationFieldName"/>
            </w:pPr>
            <w:r w:rsidRPr="002869E7">
              <w:t>Product registration no.:</w:t>
            </w:r>
          </w:p>
        </w:tc>
        <w:tc>
          <w:tcPr>
            <w:tcW w:w="3897" w:type="pct"/>
            <w:tcBorders>
              <w:left w:val="single" w:sz="12" w:space="0" w:color="auto"/>
            </w:tcBorders>
          </w:tcPr>
          <w:p w:rsidR="002570F7" w:rsidRPr="002869E7" w:rsidRDefault="002570F7" w:rsidP="002570F7">
            <w:pPr>
              <w:pStyle w:val="RegistrationProductDetails"/>
            </w:pPr>
            <w:r w:rsidRPr="002869E7">
              <w:t>60096</w:t>
            </w:r>
          </w:p>
        </w:tc>
      </w:tr>
      <w:tr w:rsidR="002570F7" w:rsidRPr="002869E7" w:rsidTr="00C91032">
        <w:trPr>
          <w:cantSplit/>
          <w:tblHeader/>
        </w:trPr>
        <w:tc>
          <w:tcPr>
            <w:tcW w:w="1103" w:type="pct"/>
            <w:tcBorders>
              <w:right w:val="single" w:sz="12" w:space="0" w:color="auto"/>
            </w:tcBorders>
            <w:shd w:val="clear" w:color="auto" w:fill="E6E6E6"/>
          </w:tcPr>
          <w:p w:rsidR="002570F7" w:rsidRPr="002869E7" w:rsidRDefault="002570F7" w:rsidP="002570F7">
            <w:pPr>
              <w:pStyle w:val="RegistrationFieldName"/>
            </w:pPr>
            <w:r w:rsidRPr="002869E7">
              <w:t>Label approval no.:</w:t>
            </w:r>
          </w:p>
        </w:tc>
        <w:tc>
          <w:tcPr>
            <w:tcW w:w="3897" w:type="pct"/>
            <w:tcBorders>
              <w:left w:val="single" w:sz="12" w:space="0" w:color="auto"/>
            </w:tcBorders>
          </w:tcPr>
          <w:p w:rsidR="002570F7" w:rsidRPr="002869E7" w:rsidRDefault="002570F7" w:rsidP="002570F7">
            <w:pPr>
              <w:pStyle w:val="RegistrationProductDetails"/>
            </w:pPr>
            <w:r w:rsidRPr="002869E7">
              <w:t>60096/128744</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056681" w:rsidTr="00C91032">
        <w:trPr>
          <w:cantSplit/>
          <w:tblHeader/>
        </w:trPr>
        <w:tc>
          <w:tcPr>
            <w:tcW w:w="1103" w:type="pct"/>
            <w:tcBorders>
              <w:right w:val="single" w:sz="12" w:space="0" w:color="auto"/>
            </w:tcBorders>
            <w:shd w:val="clear" w:color="auto" w:fill="E6E6E6"/>
          </w:tcPr>
          <w:p w:rsidR="002570F7" w:rsidRPr="00056681" w:rsidRDefault="002570F7" w:rsidP="002570F7">
            <w:pPr>
              <w:pStyle w:val="RegistrationFieldName"/>
            </w:pPr>
            <w:r>
              <w:t>Application no.:</w:t>
            </w:r>
          </w:p>
        </w:tc>
        <w:tc>
          <w:tcPr>
            <w:tcW w:w="3897" w:type="pct"/>
            <w:tcBorders>
              <w:left w:val="single" w:sz="12" w:space="0" w:color="auto"/>
            </w:tcBorders>
          </w:tcPr>
          <w:p w:rsidR="002570F7" w:rsidRPr="00056681" w:rsidRDefault="002570F7" w:rsidP="002570F7">
            <w:pPr>
              <w:pStyle w:val="RegistrationProductDetails"/>
            </w:pPr>
            <w:r w:rsidRPr="00056681">
              <w:t>128778</w:t>
            </w:r>
          </w:p>
        </w:tc>
      </w:tr>
      <w:tr w:rsidR="002570F7" w:rsidRPr="00056681" w:rsidTr="00C91032">
        <w:trPr>
          <w:cantSplit/>
          <w:tblHeader/>
        </w:trPr>
        <w:tc>
          <w:tcPr>
            <w:tcW w:w="1103" w:type="pct"/>
            <w:tcBorders>
              <w:right w:val="single" w:sz="12" w:space="0" w:color="auto"/>
            </w:tcBorders>
            <w:shd w:val="clear" w:color="auto" w:fill="E6E6E6"/>
          </w:tcPr>
          <w:p w:rsidR="002570F7" w:rsidRPr="00056681" w:rsidRDefault="002570F7" w:rsidP="002570F7">
            <w:pPr>
              <w:pStyle w:val="RegistrationFieldName"/>
            </w:pPr>
            <w:r w:rsidRPr="00056681">
              <w:t>Product name:</w:t>
            </w:r>
          </w:p>
        </w:tc>
        <w:tc>
          <w:tcPr>
            <w:tcW w:w="3897" w:type="pct"/>
            <w:tcBorders>
              <w:left w:val="single" w:sz="12" w:space="0" w:color="auto"/>
            </w:tcBorders>
          </w:tcPr>
          <w:p w:rsidR="002570F7" w:rsidRPr="00056681" w:rsidRDefault="002570F7" w:rsidP="002570F7">
            <w:pPr>
              <w:pStyle w:val="RegistrationProductDetails"/>
            </w:pPr>
            <w:r w:rsidRPr="00056681">
              <w:t>Sequence 360 Herbicide</w:t>
            </w:r>
          </w:p>
        </w:tc>
      </w:tr>
      <w:tr w:rsidR="002570F7" w:rsidRPr="00056681" w:rsidTr="00C91032">
        <w:trPr>
          <w:cantSplit/>
          <w:tblHeader/>
        </w:trPr>
        <w:tc>
          <w:tcPr>
            <w:tcW w:w="1103" w:type="pct"/>
            <w:tcBorders>
              <w:right w:val="single" w:sz="12" w:space="0" w:color="auto"/>
            </w:tcBorders>
            <w:shd w:val="clear" w:color="auto" w:fill="E6E6E6"/>
          </w:tcPr>
          <w:p w:rsidR="002570F7" w:rsidRPr="00056681" w:rsidRDefault="002570F7" w:rsidP="002570F7">
            <w:pPr>
              <w:pStyle w:val="RegistrationFieldName"/>
            </w:pPr>
            <w:r w:rsidRPr="00056681">
              <w:t>Active constituent/s:</w:t>
            </w:r>
          </w:p>
        </w:tc>
        <w:tc>
          <w:tcPr>
            <w:tcW w:w="3897" w:type="pct"/>
            <w:tcBorders>
              <w:left w:val="single" w:sz="12" w:space="0" w:color="auto"/>
            </w:tcBorders>
          </w:tcPr>
          <w:p w:rsidR="002570F7" w:rsidRPr="00056681" w:rsidRDefault="002570F7" w:rsidP="00C91032">
            <w:pPr>
              <w:pStyle w:val="RegistrationProductDetails"/>
            </w:pPr>
            <w:r w:rsidRPr="00056681">
              <w:t>360</w:t>
            </w:r>
            <w:r w:rsidR="00C91032">
              <w:t> </w:t>
            </w:r>
            <w:r w:rsidRPr="00056681">
              <w:t>g/L clethodim</w:t>
            </w:r>
          </w:p>
        </w:tc>
      </w:tr>
      <w:tr w:rsidR="002570F7" w:rsidRPr="00056681" w:rsidTr="00C91032">
        <w:trPr>
          <w:cantSplit/>
          <w:tblHeader/>
        </w:trPr>
        <w:tc>
          <w:tcPr>
            <w:tcW w:w="1103" w:type="pct"/>
            <w:tcBorders>
              <w:right w:val="single" w:sz="12" w:space="0" w:color="auto"/>
            </w:tcBorders>
            <w:shd w:val="clear" w:color="auto" w:fill="E6E6E6"/>
          </w:tcPr>
          <w:p w:rsidR="002570F7" w:rsidRPr="00056681" w:rsidRDefault="002570F7" w:rsidP="002570F7">
            <w:pPr>
              <w:pStyle w:val="RegistrationFieldName"/>
            </w:pPr>
            <w:r w:rsidRPr="00056681">
              <w:t>Applicant name:</w:t>
            </w:r>
          </w:p>
        </w:tc>
        <w:tc>
          <w:tcPr>
            <w:tcW w:w="3897" w:type="pct"/>
            <w:tcBorders>
              <w:left w:val="single" w:sz="12" w:space="0" w:color="auto"/>
            </w:tcBorders>
          </w:tcPr>
          <w:p w:rsidR="002570F7" w:rsidRPr="00056681" w:rsidRDefault="002570F7" w:rsidP="002570F7">
            <w:pPr>
              <w:pStyle w:val="RegistrationProductDetails"/>
            </w:pPr>
            <w:r w:rsidRPr="00056681">
              <w:t>Nufarm Australia Limited</w:t>
            </w:r>
          </w:p>
        </w:tc>
      </w:tr>
      <w:tr w:rsidR="002570F7" w:rsidRPr="00056681" w:rsidTr="00C91032">
        <w:trPr>
          <w:cantSplit/>
          <w:tblHeader/>
        </w:trPr>
        <w:tc>
          <w:tcPr>
            <w:tcW w:w="1103" w:type="pct"/>
            <w:tcBorders>
              <w:right w:val="single" w:sz="12" w:space="0" w:color="auto"/>
            </w:tcBorders>
            <w:shd w:val="clear" w:color="auto" w:fill="E6E6E6"/>
          </w:tcPr>
          <w:p w:rsidR="002570F7" w:rsidRPr="00056681" w:rsidRDefault="002570F7" w:rsidP="002570F7">
            <w:pPr>
              <w:pStyle w:val="RegistrationFieldName"/>
            </w:pPr>
            <w:r w:rsidRPr="00056681">
              <w:t>Applicant ACN:</w:t>
            </w:r>
          </w:p>
        </w:tc>
        <w:tc>
          <w:tcPr>
            <w:tcW w:w="3897" w:type="pct"/>
            <w:tcBorders>
              <w:left w:val="single" w:sz="12" w:space="0" w:color="auto"/>
            </w:tcBorders>
          </w:tcPr>
          <w:p w:rsidR="002570F7" w:rsidRPr="00056681" w:rsidRDefault="002570F7" w:rsidP="002570F7">
            <w:pPr>
              <w:pStyle w:val="RegistrationProductDetails"/>
              <w:rPr>
                <w:szCs w:val="16"/>
              </w:rPr>
            </w:pPr>
            <w:r w:rsidRPr="00056681">
              <w:rPr>
                <w:szCs w:val="16"/>
              </w:rPr>
              <w:t>004 377 780</w:t>
            </w:r>
          </w:p>
        </w:tc>
      </w:tr>
      <w:tr w:rsidR="002570F7" w:rsidRPr="00056681" w:rsidTr="00C91032">
        <w:trPr>
          <w:cantSplit/>
          <w:tblHeader/>
        </w:trPr>
        <w:tc>
          <w:tcPr>
            <w:tcW w:w="1103" w:type="pct"/>
            <w:tcBorders>
              <w:right w:val="single" w:sz="12" w:space="0" w:color="auto"/>
            </w:tcBorders>
            <w:shd w:val="clear" w:color="auto" w:fill="E6E6E6"/>
          </w:tcPr>
          <w:p w:rsidR="002570F7" w:rsidRPr="00056681" w:rsidRDefault="002570F7" w:rsidP="002570F7">
            <w:pPr>
              <w:pStyle w:val="RegistrationFieldName"/>
            </w:pPr>
            <w:r w:rsidRPr="00056681">
              <w:t>Summary of variation:</w:t>
            </w:r>
          </w:p>
        </w:tc>
        <w:tc>
          <w:tcPr>
            <w:tcW w:w="3897" w:type="pct"/>
            <w:tcBorders>
              <w:left w:val="single" w:sz="12" w:space="0" w:color="auto"/>
            </w:tcBorders>
          </w:tcPr>
          <w:p w:rsidR="002570F7" w:rsidRPr="00056681" w:rsidRDefault="002570F7" w:rsidP="002570F7">
            <w:pPr>
              <w:pStyle w:val="RegistrationProductDetails"/>
            </w:pPr>
            <w:r w:rsidRPr="00056681">
              <w:t>To vary the distinguishing product name and the name that appears on the label from ‘Havoc Plus 360 Herbicide’ to ‘Sequence 360 Herbicide’</w:t>
            </w:r>
          </w:p>
        </w:tc>
      </w:tr>
      <w:tr w:rsidR="002570F7" w:rsidRPr="00056681" w:rsidTr="00C91032">
        <w:trPr>
          <w:cantSplit/>
          <w:tblHeader/>
        </w:trPr>
        <w:tc>
          <w:tcPr>
            <w:tcW w:w="1103" w:type="pct"/>
            <w:tcBorders>
              <w:right w:val="single" w:sz="12" w:space="0" w:color="auto"/>
            </w:tcBorders>
            <w:shd w:val="clear" w:color="auto" w:fill="E6E6E6"/>
          </w:tcPr>
          <w:p w:rsidR="002570F7" w:rsidRPr="00056681" w:rsidRDefault="002570F7" w:rsidP="002570F7">
            <w:pPr>
              <w:pStyle w:val="RegistrationFieldName"/>
            </w:pPr>
            <w:r w:rsidRPr="00056681">
              <w:t>Date of variation:</w:t>
            </w:r>
          </w:p>
        </w:tc>
        <w:tc>
          <w:tcPr>
            <w:tcW w:w="3897" w:type="pct"/>
            <w:tcBorders>
              <w:left w:val="single" w:sz="12" w:space="0" w:color="auto"/>
            </w:tcBorders>
          </w:tcPr>
          <w:p w:rsidR="002570F7" w:rsidRPr="00056681" w:rsidRDefault="002570F7" w:rsidP="002570F7">
            <w:pPr>
              <w:pStyle w:val="RegistrationProductDetails"/>
            </w:pPr>
            <w:r w:rsidRPr="00056681">
              <w:t>19 November 2020</w:t>
            </w:r>
          </w:p>
        </w:tc>
      </w:tr>
      <w:tr w:rsidR="002570F7" w:rsidRPr="00056681" w:rsidTr="00C91032">
        <w:trPr>
          <w:cantSplit/>
          <w:tblHeader/>
        </w:trPr>
        <w:tc>
          <w:tcPr>
            <w:tcW w:w="1103" w:type="pct"/>
            <w:tcBorders>
              <w:right w:val="single" w:sz="12" w:space="0" w:color="auto"/>
            </w:tcBorders>
            <w:shd w:val="clear" w:color="auto" w:fill="E6E6E6"/>
          </w:tcPr>
          <w:p w:rsidR="002570F7" w:rsidRPr="00056681" w:rsidRDefault="002570F7" w:rsidP="002570F7">
            <w:pPr>
              <w:pStyle w:val="RegistrationFieldName"/>
            </w:pPr>
            <w:r w:rsidRPr="00056681">
              <w:t>Product registration no.:</w:t>
            </w:r>
          </w:p>
        </w:tc>
        <w:tc>
          <w:tcPr>
            <w:tcW w:w="3897" w:type="pct"/>
            <w:tcBorders>
              <w:left w:val="single" w:sz="12" w:space="0" w:color="auto"/>
            </w:tcBorders>
          </w:tcPr>
          <w:p w:rsidR="002570F7" w:rsidRPr="00056681" w:rsidRDefault="002570F7" w:rsidP="002570F7">
            <w:pPr>
              <w:pStyle w:val="RegistrationProductDetails"/>
            </w:pPr>
            <w:r w:rsidRPr="00056681">
              <w:t>90052</w:t>
            </w:r>
          </w:p>
        </w:tc>
      </w:tr>
      <w:tr w:rsidR="002570F7" w:rsidRPr="00056681" w:rsidTr="00C91032">
        <w:trPr>
          <w:cantSplit/>
          <w:tblHeader/>
        </w:trPr>
        <w:tc>
          <w:tcPr>
            <w:tcW w:w="1103" w:type="pct"/>
            <w:tcBorders>
              <w:right w:val="single" w:sz="12" w:space="0" w:color="auto"/>
            </w:tcBorders>
            <w:shd w:val="clear" w:color="auto" w:fill="E6E6E6"/>
          </w:tcPr>
          <w:p w:rsidR="002570F7" w:rsidRPr="00056681" w:rsidRDefault="002570F7" w:rsidP="002570F7">
            <w:pPr>
              <w:pStyle w:val="RegistrationFieldName"/>
            </w:pPr>
            <w:r w:rsidRPr="00056681">
              <w:t>Label approval no.:</w:t>
            </w:r>
          </w:p>
        </w:tc>
        <w:tc>
          <w:tcPr>
            <w:tcW w:w="3897" w:type="pct"/>
            <w:tcBorders>
              <w:left w:val="single" w:sz="12" w:space="0" w:color="auto"/>
            </w:tcBorders>
          </w:tcPr>
          <w:p w:rsidR="002570F7" w:rsidRPr="00056681" w:rsidRDefault="002570F7" w:rsidP="002570F7">
            <w:pPr>
              <w:pStyle w:val="RegistrationProductDetails"/>
            </w:pPr>
            <w:r w:rsidRPr="00056681">
              <w:t>90052/128778</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lastRenderedPageBreak/>
              <w:t>Application no</w:t>
            </w:r>
            <w:r>
              <w:t>.</w:t>
            </w:r>
            <w:r w:rsidRPr="00CD7217">
              <w:t>:</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126633</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Nufarm Triflurx Selective Herbicide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E65FEF" w:rsidRDefault="00C91032" w:rsidP="002570F7">
            <w:pPr>
              <w:pStyle w:val="RegistrationProductDetails"/>
            </w:pPr>
            <w:r>
              <w:t>480 </w:t>
            </w:r>
            <w:r w:rsidR="002570F7">
              <w:t>g/L trifluralin</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Nufarm Australia Limited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004 377 780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add a use in wheat and to add uses under the APVMA Permit to Label Project</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24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56421</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56421</w:t>
            </w:r>
            <w:r w:rsidRPr="008C76AB">
              <w:t>/</w:t>
            </w:r>
            <w:r>
              <w:t>126633</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126072</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Suscon Maxi Intel Soil Insecticide</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50</w:t>
            </w:r>
            <w:r w:rsidR="00C91032">
              <w:t> </w:t>
            </w:r>
            <w:r>
              <w:t>g/kg imidacloprid</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Nufarm Australia Limited</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004 377 780</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0D0D22">
            <w:pPr>
              <w:pStyle w:val="RegistrationProductDetails"/>
              <w:rPr>
                <w:highlight w:val="yellow"/>
              </w:rPr>
            </w:pPr>
            <w:r>
              <w:t>To accommodate modern dual row planti</w:t>
            </w:r>
            <w:r w:rsidR="000D0D22">
              <w:t>ng systems and to simplify the d</w:t>
            </w:r>
            <w:r>
              <w:t xml:space="preserve">irections for </w:t>
            </w:r>
            <w:r w:rsidR="000D0D22">
              <w:t>u</w:t>
            </w:r>
            <w:r>
              <w:t>se table</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24 November 2020</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70098</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70098</w:t>
            </w:r>
            <w:r w:rsidRPr="008C76AB">
              <w:t>/</w:t>
            </w:r>
            <w:r>
              <w:t>126072</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Application no</w:t>
            </w:r>
            <w:r>
              <w:t>.</w:t>
            </w:r>
            <w:r w:rsidRPr="00CD7217">
              <w:t>:</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127502</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Kenso Agcare Rebuke 430 SC Fungicide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430</w:t>
            </w:r>
            <w:r w:rsidR="00C91032">
              <w:t> </w:t>
            </w:r>
            <w:r>
              <w:t>g/L tebuconazole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Kenso Corporation (M) Sdn Bhd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N/A</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EB382F" w:rsidRDefault="002570F7" w:rsidP="00C91032">
            <w:pPr>
              <w:pStyle w:val="RegistrationProductDetails"/>
            </w:pPr>
            <w:r>
              <w:t xml:space="preserve">To add uses in </w:t>
            </w:r>
            <w:r w:rsidR="00C91032">
              <w:t>d</w:t>
            </w:r>
            <w:r>
              <w:t>uboisia, oil tea tree, anise myrtle, lemon myrtle, non-food producing plants and vegetation, beetroot, beetroot leaves, chicory, endive, radish, silverbeet, spinach, carrots, mung beans, faba beans, broad beans, soya beans, walnuts and garlic</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25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59159</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59159</w:t>
            </w:r>
            <w:r w:rsidRPr="008C76AB">
              <w:t>/</w:t>
            </w:r>
            <w:r>
              <w:t>127502</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Application no</w:t>
            </w:r>
            <w:r>
              <w:t>.</w:t>
            </w:r>
            <w:r w:rsidRPr="00CD7217">
              <w:t>:</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127477</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Storm 960 Herbicide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960</w:t>
            </w:r>
            <w:r w:rsidR="00C91032">
              <w:t> </w:t>
            </w:r>
            <w:r>
              <w:t>g/L S-metolachlor</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Sunrise Crop Science Co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N/A</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 xml:space="preserve">To vary the label to add the uses for various weeds in rhubarb, various broadleaf and grass weeds in </w:t>
            </w:r>
            <w:r w:rsidRPr="00EB269E">
              <w:t>brassica</w:t>
            </w:r>
            <w:r>
              <w:t xml:space="preserve"> leafy vegetables, multiple pests in mustard, various broadleaf and grass weeds in spinach, silverbeet, spring onions, shallots, green beans and navy beans, weeds in culinary herbs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25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86836</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86836</w:t>
            </w:r>
            <w:r w:rsidRPr="008C76AB">
              <w:t>/</w:t>
            </w:r>
            <w:r>
              <w:t>127477</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Application no</w:t>
            </w:r>
            <w:r>
              <w:t>.</w:t>
            </w:r>
            <w:r w:rsidRPr="00CD7217">
              <w:t>:</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127342</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Octave WP Fungicide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C91032" w:rsidP="002570F7">
            <w:pPr>
              <w:pStyle w:val="RegistrationProductDetails"/>
              <w:rPr>
                <w:highlight w:val="yellow"/>
              </w:rPr>
            </w:pPr>
            <w:r>
              <w:t>462 </w:t>
            </w:r>
            <w:r w:rsidR="002570F7">
              <w:t>g/kg prochloraz as the manganese chloride complex</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FMC Australasia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095 326 891</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add use in additional jurisdictions for non-fruiting strawberry runners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26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30485</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30485</w:t>
            </w:r>
            <w:r w:rsidRPr="008C76AB">
              <w:t>/</w:t>
            </w:r>
            <w:r>
              <w:t>127342</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lastRenderedPageBreak/>
              <w:br w:type="page"/>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126104</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Clearout Plus IGR Aerosol Insecticide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C91032" w:rsidP="00C91032">
            <w:pPr>
              <w:pStyle w:val="RegistrationProductDetails"/>
              <w:rPr>
                <w:highlight w:val="yellow"/>
              </w:rPr>
            </w:pPr>
            <w:r>
              <w:t>0.5 </w:t>
            </w:r>
            <w:r w:rsidR="002570F7">
              <w:t>g/kg fipronil, 0.15</w:t>
            </w:r>
            <w:r>
              <w:t> </w:t>
            </w:r>
            <w:r w:rsidR="002570F7">
              <w:t>g/kg pyriproxyfen</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Sherwood Chemicals Australasia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136 993 630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include control of house flies and to change the product name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26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88298</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88298</w:t>
            </w:r>
            <w:r w:rsidRPr="008C76AB">
              <w:t>/</w:t>
            </w:r>
            <w:r>
              <w:t>126104</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127549</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Tebby 430 Fungicide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430</w:t>
            </w:r>
            <w:r w:rsidR="00C91032">
              <w:t> </w:t>
            </w:r>
            <w:r>
              <w:t>g/L tebuconazole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Crop Culture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142 860 473</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add control of various diseas</w:t>
            </w:r>
            <w:r w:rsidR="00C91032">
              <w:t>es in faba beans, broad beans, d</w:t>
            </w:r>
            <w:r>
              <w:t>uboisia, mung bean, riberries, anise myrtle, lemon myrtle, non-food producing plants and vegetation, garlic, tea tree oil, beetroot, chicory, endive, radish, silverbeet, spinach, carrots, soya beans and walnuts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26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82030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82030</w:t>
            </w:r>
            <w:r w:rsidRPr="008C76AB">
              <w:t>/</w:t>
            </w:r>
            <w:r>
              <w:t>127549</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125459</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Kelpie Promix 550 GLY Herbicide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C91032" w:rsidP="002570F7">
            <w:pPr>
              <w:pStyle w:val="RegistrationProductDetails"/>
              <w:rPr>
                <w:highlight w:val="yellow"/>
              </w:rPr>
            </w:pPr>
            <w:r>
              <w:t>550 </w:t>
            </w:r>
            <w:r w:rsidR="002570F7">
              <w:t>g/L glyphosate present as the potassium salt and monoethalamine salts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Sinochem International Australia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160 164 616</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include new fallow, pre-and post-harvest use and general weed control use situations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26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88261</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88261</w:t>
            </w:r>
            <w:r w:rsidRPr="008C76AB">
              <w:t>/</w:t>
            </w:r>
            <w:r>
              <w:t>125459</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Application no</w:t>
            </w:r>
            <w:r>
              <w:t>.</w:t>
            </w:r>
            <w:r w:rsidRPr="00CD7217">
              <w:t>:</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127550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Imtrade Trifluralin 480 EC Herbicide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480</w:t>
            </w:r>
            <w:r w:rsidR="00C91032">
              <w:t> </w:t>
            </w:r>
            <w:r>
              <w:t>g/L trifluralin</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Imtrade Australia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090 151 134</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C91032">
            <w:pPr>
              <w:pStyle w:val="RegistrationProductDetails"/>
              <w:rPr>
                <w:highlight w:val="yellow"/>
              </w:rPr>
            </w:pPr>
            <w:r>
              <w:t xml:space="preserve">To add the uses for various broad leaf and grass weeds in chillies, paprika and eggplant, multiple pests in mustard, wintergrass in parsnips, pests and diseases (Cercospora leaf spot) in </w:t>
            </w:r>
            <w:r w:rsidR="00C91032">
              <w:t>d</w:t>
            </w:r>
            <w:r>
              <w:t>uboisia, weeds in swedes and turnips, selected grass weeds in quinoa, various pests and diseases in tea tree oil, various weeds in industrial hemp</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27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63455</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63455</w:t>
            </w:r>
            <w:r w:rsidRPr="008C76AB">
              <w:t>/</w:t>
            </w:r>
            <w:r>
              <w:t>127550</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lastRenderedPageBreak/>
              <w:t>Application no</w:t>
            </w:r>
            <w:r>
              <w:t>.</w:t>
            </w:r>
            <w:r w:rsidRPr="00CD7217">
              <w:t>:</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127633</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Fosetyl 800 Fungicide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800</w:t>
            </w:r>
            <w:r w:rsidR="00C91032">
              <w:t> </w:t>
            </w:r>
            <w:r>
              <w:t>g/kg fosetyl-aluminium</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Turf Culture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117 986 615</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extend the use to include apples, peaches, avocado</w:t>
            </w:r>
            <w:r w:rsidR="000D0D22">
              <w:t>s, pineapples and include a 100 </w:t>
            </w:r>
            <w:proofErr w:type="spellStart"/>
            <w:r>
              <w:t>sq</w:t>
            </w:r>
            <w:proofErr w:type="spellEnd"/>
            <w:r>
              <w:t xml:space="preserve"> metre rate for turf</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27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69562</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69562</w:t>
            </w:r>
            <w:r w:rsidRPr="008C76AB">
              <w:t>/</w:t>
            </w:r>
            <w:r>
              <w:t>127633</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127651</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Maxunitech Progress 420 EC Fungicide</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210</w:t>
            </w:r>
            <w:r w:rsidR="00C91032">
              <w:t> </w:t>
            </w:r>
            <w:r>
              <w:t>g/L prothioconazole, 210</w:t>
            </w:r>
            <w:r w:rsidR="00C91032">
              <w:t> </w:t>
            </w:r>
            <w:r>
              <w:t>g/L tebuconazole</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Max (Rudong) Chemicals Co Ltd</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N/A</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add use in mustard</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27 November 2020</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88389</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88389</w:t>
            </w:r>
            <w:r w:rsidRPr="008C76AB">
              <w:t>/</w:t>
            </w:r>
            <w:r>
              <w:t>127651</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128748</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Vitra 400 WG Fungicide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400</w:t>
            </w:r>
            <w:r w:rsidR="00C91032">
              <w:t> </w:t>
            </w:r>
            <w:r>
              <w:t>g/kg copper (Cu) present as cupric hydroxide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Industrias Quimicas Del Valles SA</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N/A</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 xml:space="preserve">To update product label in line with current Ag Labelling Code and FAISD </w:t>
            </w:r>
            <w:r w:rsidR="00A47E7E">
              <w:t>H</w:t>
            </w:r>
            <w:r>
              <w:t>andbook guidelines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27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65926</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65926</w:t>
            </w:r>
            <w:r w:rsidRPr="008C76AB">
              <w:t>/</w:t>
            </w:r>
            <w:r>
              <w:t>128748</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127066</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Family Protection Aerogard Body Max 40% Deet Our Highest Strength Protection 12 Hours Protection Against Mosquitoes Long Lasting Protection Personal Insect Repellent</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400</w:t>
            </w:r>
            <w:r w:rsidR="00C91032">
              <w:t> </w:t>
            </w:r>
            <w:r>
              <w:t>g/kg diethyltoluamide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RB (Hygiene Home) Australia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629 549 506</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rsidRPr="002C6A81">
              <w:t>To change the product name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30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69786</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69786</w:t>
            </w:r>
            <w:r w:rsidRPr="008C76AB">
              <w:t>/</w:t>
            </w:r>
            <w:r>
              <w:t>127066</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127652</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Nufarm Spin Flo Systemic Fungicide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C91032" w:rsidP="002570F7">
            <w:pPr>
              <w:pStyle w:val="RegistrationProductDetails"/>
              <w:rPr>
                <w:highlight w:val="yellow"/>
              </w:rPr>
            </w:pPr>
            <w:r>
              <w:t>500 </w:t>
            </w:r>
            <w:r w:rsidR="002570F7">
              <w:t>g/L carbendazim</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Nufarm Australia Limited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004 377 780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add use in field grown garlic to control botrytis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30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59815</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59815</w:t>
            </w:r>
            <w:r w:rsidRPr="008C76AB">
              <w:t>/</w:t>
            </w:r>
            <w:r>
              <w:t>127652</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lastRenderedPageBreak/>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127343</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Expedite Full Insecticide</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C91032" w:rsidP="002570F7">
            <w:pPr>
              <w:pStyle w:val="RegistrationProductDetails"/>
              <w:rPr>
                <w:highlight w:val="yellow"/>
              </w:rPr>
            </w:pPr>
            <w:r>
              <w:t>500 </w:t>
            </w:r>
            <w:r w:rsidR="002570F7">
              <w:t>g/kg sulfoxaflor</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Dow Agrosciences Australia Limited</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003 771 659</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add use situations in tree nuts; pack sizes; and to include required restraints</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30 November 2020</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65464</w:t>
            </w:r>
          </w:p>
        </w:tc>
      </w:tr>
      <w:tr w:rsidR="002570F7" w:rsidRPr="006136D2" w:rsidTr="002570F7">
        <w:trPr>
          <w:cantSplit/>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65464</w:t>
            </w:r>
            <w:r w:rsidRPr="008C76AB">
              <w:t>/</w:t>
            </w:r>
            <w:r>
              <w:t>127343</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127556</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Kenso Agcare Ken-Ester LV 680 Selective Herbicide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680</w:t>
            </w:r>
            <w:r w:rsidR="00C91032">
              <w:t> </w:t>
            </w:r>
            <w:r>
              <w:t>g/L 2,4-D present as the ethylhexyl ester</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Kenso Corporation (M) Sdn Bhd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N/A</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amend the product label in line with the 2,4-D reconsideration final regulatory decision</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1 December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65224</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65224</w:t>
            </w:r>
            <w:r w:rsidRPr="008C76AB">
              <w:t>/</w:t>
            </w:r>
            <w:r>
              <w:t>127556</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rsidRPr="002C6A81">
              <w:t>127635</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Kenso Agcare Ken-Amine 625 Selective Herbicide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625</w:t>
            </w:r>
            <w:r w:rsidR="00C91032">
              <w:t> </w:t>
            </w:r>
            <w:r>
              <w:t>g/L 2,4-D present as the dimethylamine and diethanolamine salts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Kenso Corporation (M) Sdn Bhd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N/A</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amend the product label in line with the 2,4-D reconsideration final regulatory decision and add the uses for control of llcerne in fallow, pimelea in various situations and various weeds in oil tea tree and hardwood and softwood plantations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 December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56339</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56339</w:t>
            </w:r>
            <w:r w:rsidRPr="008C76AB">
              <w:t>/</w:t>
            </w:r>
            <w:r>
              <w:t>127635</w:t>
            </w:r>
          </w:p>
        </w:tc>
      </w:tr>
    </w:tbl>
    <w:p w:rsidR="002570F7" w:rsidRDefault="002570F7" w:rsidP="002570F7"/>
    <w:tbl>
      <w:tblPr>
        <w:tblW w:w="5008" w:type="pct"/>
        <w:tblLook w:val="01E0" w:firstRow="1" w:lastRow="1" w:firstColumn="1" w:lastColumn="1" w:noHBand="0" w:noVBand="0"/>
      </w:tblPr>
      <w:tblGrid>
        <w:gridCol w:w="2130"/>
        <w:gridCol w:w="7524"/>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Pr>
          <w:p w:rsidR="002570F7" w:rsidRPr="00D653F9" w:rsidRDefault="002570F7" w:rsidP="002570F7">
            <w:pPr>
              <w:pStyle w:val="RegistrationProductDetails"/>
              <w:rPr>
                <w:lang w:eastAsia="en-AU"/>
              </w:rPr>
            </w:pPr>
            <w:r w:rsidRPr="00D653F9">
              <w:rPr>
                <w:lang w:eastAsia="en-AU"/>
              </w:rPr>
              <w:t>128105</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Pr>
          <w:p w:rsidR="002570F7" w:rsidRPr="00D653F9" w:rsidRDefault="002570F7" w:rsidP="002570F7">
            <w:pPr>
              <w:pStyle w:val="RegistrationProductDetails"/>
              <w:rPr>
                <w:lang w:eastAsia="en-AU"/>
              </w:rPr>
            </w:pPr>
            <w:r w:rsidRPr="00D653F9">
              <w:rPr>
                <w:lang w:eastAsia="en-AU"/>
              </w:rPr>
              <w:t>Accensi 2,4-D Low Odour 500 Selective Herbicide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Pr>
          <w:p w:rsidR="002570F7" w:rsidRPr="00D653F9" w:rsidRDefault="002570F7" w:rsidP="00C91032">
            <w:pPr>
              <w:pStyle w:val="RegistrationProductDetails"/>
              <w:rPr>
                <w:lang w:eastAsia="en-AU"/>
              </w:rPr>
            </w:pPr>
            <w:r w:rsidRPr="00D653F9">
              <w:rPr>
                <w:lang w:eastAsia="en-AU"/>
              </w:rPr>
              <w:t>500</w:t>
            </w:r>
            <w:r w:rsidR="00C91032">
              <w:rPr>
                <w:lang w:eastAsia="en-AU"/>
              </w:rPr>
              <w:t> </w:t>
            </w:r>
            <w:r w:rsidRPr="00D653F9">
              <w:rPr>
                <w:lang w:eastAsia="en-AU"/>
              </w:rPr>
              <w:t>g/L 2,4-D present as the diethanolamine salt</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Pr>
          <w:p w:rsidR="002570F7" w:rsidRPr="00D653F9" w:rsidRDefault="002570F7" w:rsidP="002570F7">
            <w:pPr>
              <w:pStyle w:val="RegistrationProductDetails"/>
              <w:rPr>
                <w:lang w:eastAsia="en-AU"/>
              </w:rPr>
            </w:pPr>
            <w:r w:rsidRPr="00D653F9">
              <w:rPr>
                <w:lang w:eastAsia="en-AU"/>
              </w:rPr>
              <w:t>Accensi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Pr>
          <w:p w:rsidR="002570F7" w:rsidRPr="00D653F9" w:rsidRDefault="002570F7" w:rsidP="002570F7">
            <w:pPr>
              <w:pStyle w:val="RegistrationProductDetails"/>
              <w:rPr>
                <w:lang w:eastAsia="en-AU"/>
              </w:rPr>
            </w:pPr>
            <w:r w:rsidRPr="00D653F9">
              <w:rPr>
                <w:lang w:eastAsia="en-AU"/>
              </w:rPr>
              <w:t>079 875 184</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Pr>
          <w:p w:rsidR="002570F7" w:rsidRPr="00270481" w:rsidRDefault="002570F7" w:rsidP="002570F7">
            <w:pPr>
              <w:pStyle w:val="RegistrationProductDetails"/>
              <w:rPr>
                <w:lang w:eastAsia="en-AU"/>
              </w:rPr>
            </w:pPr>
            <w:r w:rsidRPr="00270481">
              <w:rPr>
                <w:lang w:eastAsia="en-AU"/>
              </w:rPr>
              <w:t>To amend the product label in line with the 2,4-D reconsideration final regulatory</w:t>
            </w:r>
            <w:r>
              <w:rPr>
                <w:lang w:eastAsia="en-AU"/>
              </w:rPr>
              <w:t xml:space="preserve"> </w:t>
            </w:r>
            <w:r w:rsidRPr="000F36FC">
              <w:rPr>
                <w:lang w:eastAsia="en-AU"/>
              </w:rPr>
              <w:t xml:space="preserve">decision and </w:t>
            </w:r>
            <w:r w:rsidRPr="002C6A81">
              <w:rPr>
                <w:lang w:eastAsia="en-AU"/>
              </w:rPr>
              <w:t xml:space="preserve">add the uses for control of broadleaf weeds in tea tree </w:t>
            </w:r>
            <w:r>
              <w:rPr>
                <w:lang w:eastAsia="en-AU"/>
              </w:rPr>
              <w:t>plantations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Pr>
          <w:p w:rsidR="002570F7" w:rsidRPr="00D653F9" w:rsidRDefault="002570F7" w:rsidP="002570F7">
            <w:pPr>
              <w:pStyle w:val="RegistrationProductDetails"/>
              <w:rPr>
                <w:lang w:eastAsia="en-AU"/>
              </w:rPr>
            </w:pPr>
            <w:r w:rsidRPr="00D653F9">
              <w:rPr>
                <w:lang w:eastAsia="en-AU"/>
              </w:rPr>
              <w:t>2 December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Pr>
          <w:p w:rsidR="002570F7" w:rsidRPr="00D653F9" w:rsidRDefault="002570F7" w:rsidP="002570F7">
            <w:pPr>
              <w:pStyle w:val="RegistrationProductDetails"/>
              <w:rPr>
                <w:lang w:eastAsia="en-AU"/>
              </w:rPr>
            </w:pPr>
            <w:r w:rsidRPr="00D653F9">
              <w:rPr>
                <w:lang w:eastAsia="en-AU"/>
              </w:rPr>
              <w:t>68535</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Pr>
          <w:p w:rsidR="002570F7" w:rsidRPr="00D653F9" w:rsidRDefault="002570F7" w:rsidP="002570F7">
            <w:pPr>
              <w:pStyle w:val="RegistrationProductDetails"/>
              <w:rPr>
                <w:lang w:eastAsia="en-AU"/>
              </w:rPr>
            </w:pPr>
            <w:r w:rsidRPr="00D653F9">
              <w:rPr>
                <w:lang w:eastAsia="en-AU"/>
              </w:rPr>
              <w:t>68535/128105</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lastRenderedPageBreak/>
              <w:t>Application no</w:t>
            </w:r>
            <w:r>
              <w:t>.</w:t>
            </w:r>
            <w:r w:rsidRPr="00CD7217">
              <w:t>:</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127664</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Imtrade Pirimicarb 500 WG Aphicide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500</w:t>
            </w:r>
            <w:r w:rsidR="00C91032">
              <w:t> </w:t>
            </w:r>
            <w:r>
              <w:t>g/kg pirimicarb (an anticholinesterase compound)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Imtrade Australia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090 151 134</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C91032">
            <w:pPr>
              <w:pStyle w:val="RegistrationProductDetails"/>
              <w:rPr>
                <w:highlight w:val="yellow"/>
              </w:rPr>
            </w:pPr>
            <w:r>
              <w:t>To add the uses for multiple pests in mustard, various aphid species in strawberries, cowpea aphid and soybean aphid in adzuki bean, mung bean and soybean, bean aphid in faba bean, broad bean and vetches, various aphids in sweet potato, spring onion, green peach aphid in blackberries and aphids in nursery stock</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 December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60138</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60138</w:t>
            </w:r>
            <w:r w:rsidRPr="008C76AB">
              <w:t>/</w:t>
            </w:r>
            <w:r>
              <w:t>127664</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127715</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Accensi Tri-Max 480 EC Herbicide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350A0C" w:rsidRDefault="002570F7" w:rsidP="00C91032">
            <w:pPr>
              <w:pStyle w:val="RegistrationProductDetails"/>
            </w:pPr>
            <w:r>
              <w:t>480</w:t>
            </w:r>
            <w:r w:rsidR="00C91032">
              <w:t> </w:t>
            </w:r>
            <w:r>
              <w:t>g/L trifluralin</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Accensi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079 875 184</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C91032">
            <w:pPr>
              <w:pStyle w:val="RegistrationProductDetails"/>
              <w:rPr>
                <w:highlight w:val="yellow"/>
              </w:rPr>
            </w:pPr>
            <w:r>
              <w:t xml:space="preserve">To add control of various broad leaf and grass weeds in chillies, paprika and eggplant; control of multiple pests in mustard; weeds in parsnips; pests, diseases and Cercospora leaf spot in </w:t>
            </w:r>
            <w:r w:rsidR="00C91032">
              <w:t>d</w:t>
            </w:r>
            <w:r>
              <w:t>uboisia; weeds in swedes and turnips; selected grass weeds in quinoa; various pests and diseases in tee tree oil, and various weeds in industrial hemp</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 December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81536</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81536</w:t>
            </w:r>
            <w:r w:rsidRPr="008C76AB">
              <w:t>/</w:t>
            </w:r>
            <w:r>
              <w:t>127715</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127752</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Orius 430 SC Fungicide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430</w:t>
            </w:r>
            <w:r w:rsidR="00C91032">
              <w:t> </w:t>
            </w:r>
            <w:r>
              <w:t>g/L tebuconazole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C91032">
            <w:pPr>
              <w:pStyle w:val="RegistrationProductDetails"/>
              <w:rPr>
                <w:highlight w:val="yellow"/>
              </w:rPr>
            </w:pPr>
            <w:r>
              <w:t>Adama Australia Pty L</w:t>
            </w:r>
            <w:r w:rsidR="00C91032">
              <w:t>t</w:t>
            </w:r>
            <w:r>
              <w: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050 328 973</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DE69FF" w:rsidRDefault="00C91032" w:rsidP="002570F7">
            <w:pPr>
              <w:pStyle w:val="RegistrationProductDetails"/>
            </w:pPr>
            <w:r>
              <w:t>To add uses in d</w:t>
            </w:r>
            <w:r w:rsidR="002570F7">
              <w:t>uboisia, oil tea tree, anise myrtle, lemon myrtle, non-food producing plants and vegetation, beetroot, beetroot leaves, chicory, endive, radish, silverbeet, spinach, carrots, mung beans, faba beans, broad beans, soya beans, walnuts and garlic</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 December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58773</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58773</w:t>
            </w:r>
            <w:r w:rsidRPr="008C76AB">
              <w:t>/</w:t>
            </w:r>
            <w:r>
              <w:t>127752</w:t>
            </w:r>
          </w:p>
        </w:tc>
      </w:tr>
    </w:tbl>
    <w:p w:rsidR="002570F7" w:rsidRPr="00A2449E"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127503</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Grochem Dusting Sulphur Fungicide/Miticide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C91032" w:rsidP="002570F7">
            <w:pPr>
              <w:pStyle w:val="RegistrationProductDetails"/>
              <w:rPr>
                <w:highlight w:val="yellow"/>
              </w:rPr>
            </w:pPr>
            <w:r>
              <w:t>930 </w:t>
            </w:r>
            <w:r w:rsidR="002570F7">
              <w:t>g/kg sulphur (S) present as powdered sulphur</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Grochem Australia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169 400 033</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include use in Tasmania for the control of powdery mildew in grapes, pumpkins and marrows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rsidRPr="00172EC4">
              <w:t>3 December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67918</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67918</w:t>
            </w:r>
            <w:r w:rsidRPr="008C76AB">
              <w:t>/</w:t>
            </w:r>
            <w:r>
              <w:t>127503</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lastRenderedPageBreak/>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127555</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Nova Amine 625 Herbicide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625</w:t>
            </w:r>
            <w:r w:rsidR="00C91032">
              <w:t> </w:t>
            </w:r>
            <w:r>
              <w:t>g/L 2,4-D present as the dimethylamine and diethanolamine salts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Sunrise Crop Science Co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N/A</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 xml:space="preserve">To amend the product label in line with the 2,4-D reconsideration final regulatory decision and add uses for the control of lucerne in fallow, broadleaf and woody weeds in hardwood and softwood plantations, </w:t>
            </w:r>
            <w:r w:rsidRPr="00E2448C">
              <w:rPr>
                <w:i/>
              </w:rPr>
              <w:t>Pimelea</w:t>
            </w:r>
            <w:r>
              <w:t xml:space="preserve"> spp. in agricultural non-crop areas, commercial and industrial areas, pastures and rights of-way and various weeds in oil tea tree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3 December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87542</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87542</w:t>
            </w:r>
            <w:r w:rsidRPr="008C76AB">
              <w:t>/</w:t>
            </w:r>
            <w:r>
              <w:t>127555</w:t>
            </w:r>
          </w:p>
        </w:tc>
      </w:tr>
    </w:tbl>
    <w:p w:rsidR="002570F7" w:rsidRDefault="002570F7" w:rsidP="002570F7"/>
    <w:tbl>
      <w:tblPr>
        <w:tblW w:w="5000" w:type="pct"/>
        <w:tblLook w:val="01E0" w:firstRow="1" w:lastRow="1" w:firstColumn="1" w:lastColumn="1" w:noHBand="0" w:noVBand="0"/>
      </w:tblPr>
      <w:tblGrid>
        <w:gridCol w:w="2126"/>
        <w:gridCol w:w="7513"/>
      </w:tblGrid>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Application no.:</w:t>
            </w:r>
          </w:p>
        </w:tc>
        <w:tc>
          <w:tcPr>
            <w:tcW w:w="3897" w:type="pct"/>
            <w:tcBorders>
              <w:top w:val="nil"/>
              <w:left w:val="single" w:sz="12" w:space="0" w:color="auto"/>
              <w:bottom w:val="nil"/>
              <w:right w:val="nil"/>
            </w:tcBorders>
            <w:hideMark/>
          </w:tcPr>
          <w:p w:rsidR="002570F7" w:rsidRDefault="002570F7" w:rsidP="002570F7">
            <w:pPr>
              <w:pStyle w:val="RegistrationProductDetails"/>
              <w:rPr>
                <w:noProof/>
                <w:highlight w:val="yellow"/>
              </w:rPr>
            </w:pPr>
            <w:r>
              <w:t>127665</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Product name:</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Accensi Metolachlor 720 Herbicide</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Active constituent/s:</w:t>
            </w:r>
          </w:p>
        </w:tc>
        <w:tc>
          <w:tcPr>
            <w:tcW w:w="3897" w:type="pct"/>
            <w:tcBorders>
              <w:top w:val="nil"/>
              <w:left w:val="single" w:sz="12" w:space="0" w:color="auto"/>
              <w:bottom w:val="nil"/>
              <w:right w:val="nil"/>
            </w:tcBorders>
            <w:hideMark/>
          </w:tcPr>
          <w:p w:rsidR="002570F7" w:rsidRDefault="00C91032" w:rsidP="002570F7">
            <w:pPr>
              <w:pStyle w:val="RegistrationProductDetails"/>
              <w:rPr>
                <w:highlight w:val="yellow"/>
              </w:rPr>
            </w:pPr>
            <w:r>
              <w:t>720 </w:t>
            </w:r>
            <w:r w:rsidR="002570F7">
              <w:t>g/L metolachlor</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Applicant name:</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Accensi Pty Ltd</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Applicant ACN:</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079 875 184</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Summary of variation:</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To add use for multiple pests in mustard, various broadleaf and grass weeds in spinach, silver beet, spring onions, shallots, green beans and navy beans, certain annual grasses and broadleaf weeds in adzuki beans and mung beans, and various pests and diseases in tea tree oil</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Date of variation:</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3 December 2020</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Product registration no.:</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63171</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Label approval no.:</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63171/127665</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127371</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Agro-Gold 1-HR Weed Killer RTU</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20.5</w:t>
            </w:r>
            <w:r w:rsidR="00C91032">
              <w:t> g/L nonanoic acid, 16 </w:t>
            </w:r>
            <w:r>
              <w:t>g/L glyphosate present as the ammonium salt</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Agro-Alliance (Australia)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130 864 603</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update the safety directions and first aid instructions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4 December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86305</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86305</w:t>
            </w:r>
            <w:r w:rsidRPr="008C76AB">
              <w:t>/</w:t>
            </w:r>
            <w:r>
              <w:t>127371</w:t>
            </w:r>
          </w:p>
        </w:tc>
      </w:tr>
    </w:tbl>
    <w:p w:rsidR="002570F7" w:rsidRDefault="002570F7" w:rsidP="002570F7">
      <w:pPr>
        <w:pStyle w:val="RegistrationHeading2"/>
        <w:tabs>
          <w:tab w:val="clear" w:pos="360"/>
        </w:tabs>
      </w:pPr>
      <w:r>
        <w:t>label approval</w:t>
      </w:r>
    </w:p>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128162</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Lo-Chlor Spa Sanitiser</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504</w:t>
            </w:r>
            <w:r w:rsidR="00C91032">
              <w:t> </w:t>
            </w:r>
            <w:r>
              <w:t>g/kg available chlorine present as sodium dichloroisocyanurate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M I International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002 869 089</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approve a new label for the product 'Lo-Chlor Spa Sanitiser' with the label name 'Iluka Spa Purifier'</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rsidRPr="00257848">
              <w:t>3 December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85547</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85547</w:t>
            </w:r>
            <w:r w:rsidRPr="008C76AB">
              <w:t>/</w:t>
            </w:r>
            <w:r>
              <w:t>128162</w:t>
            </w:r>
          </w:p>
        </w:tc>
      </w:tr>
    </w:tbl>
    <w:p w:rsidR="002570F7" w:rsidRDefault="002570F7" w:rsidP="002570F7">
      <w:pPr>
        <w:sectPr w:rsidR="002570F7" w:rsidSect="002570F7">
          <w:headerReference w:type="default" r:id="rId20"/>
          <w:footerReference w:type="default" r:id="rId21"/>
          <w:pgSz w:w="11907" w:h="16839" w:code="9"/>
          <w:pgMar w:top="1440" w:right="1134" w:bottom="1440" w:left="1134" w:header="709" w:footer="709" w:gutter="0"/>
          <w:cols w:space="708"/>
          <w:docGrid w:linePitch="360"/>
        </w:sectPr>
      </w:pPr>
    </w:p>
    <w:p w:rsidR="002570F7" w:rsidRDefault="002570F7" w:rsidP="002570F7">
      <w:pPr>
        <w:pStyle w:val="GazetteHeading1"/>
        <w:ind w:left="450"/>
      </w:pPr>
      <w:bookmarkStart w:id="2" w:name="_Toc58827728"/>
      <w:r>
        <w:lastRenderedPageBreak/>
        <w:t>Veterinary Chemical Products and Approved Labels</w:t>
      </w:r>
      <w:bookmarkEnd w:id="2"/>
    </w:p>
    <w:p w:rsidR="002570F7" w:rsidRDefault="002570F7" w:rsidP="002570F7">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2570F7" w:rsidRDefault="002570F7" w:rsidP="002570F7">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26"/>
        <w:gridCol w:w="7513"/>
      </w:tblGrid>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t>Application no.:</w:t>
            </w:r>
          </w:p>
        </w:tc>
        <w:tc>
          <w:tcPr>
            <w:tcW w:w="3897" w:type="pct"/>
            <w:tcBorders>
              <w:left w:val="single" w:sz="12" w:space="0" w:color="auto"/>
            </w:tcBorders>
          </w:tcPr>
          <w:p w:rsidR="002570F7" w:rsidRPr="001A1144" w:rsidRDefault="002570F7" w:rsidP="002570F7">
            <w:pPr>
              <w:pStyle w:val="RegistrationProductDetails"/>
              <w:rPr>
                <w:noProof/>
                <w:highlight w:val="yellow"/>
              </w:rPr>
            </w:pPr>
            <w:r w:rsidRPr="001A1144">
              <w:t>122696</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Product name:</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Websters 6 In 1 B12 &amp; Se Vaccine</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Active constituent/s:</w:t>
            </w:r>
          </w:p>
        </w:tc>
        <w:tc>
          <w:tcPr>
            <w:tcW w:w="3897" w:type="pct"/>
            <w:tcBorders>
              <w:left w:val="single" w:sz="12" w:space="0" w:color="auto"/>
            </w:tcBorders>
          </w:tcPr>
          <w:p w:rsidR="002570F7" w:rsidRPr="001A1144" w:rsidRDefault="002570F7" w:rsidP="00C91032">
            <w:pPr>
              <w:pStyle w:val="RegistrationProductDetails"/>
              <w:rPr>
                <w:highlight w:val="yellow"/>
              </w:rPr>
            </w:pPr>
            <w:r w:rsidRPr="001A1144">
              <w:t>Contains aluminium adjuvanted toxoid and cellular antigen from 5.0</w:t>
            </w:r>
            <w:r w:rsidR="00C91032">
              <w:t> </w:t>
            </w:r>
            <w:r w:rsidRPr="001A1144">
              <w:t xml:space="preserve">IU/mL </w:t>
            </w:r>
            <w:r w:rsidRPr="001A1144">
              <w:rPr>
                <w:i/>
              </w:rPr>
              <w:t>Clostridium perfringens</w:t>
            </w:r>
            <w:r w:rsidRPr="001A1144">
              <w:t xml:space="preserve"> type D, 1.0</w:t>
            </w:r>
            <w:r w:rsidR="00C91032">
              <w:t> </w:t>
            </w:r>
            <w:r w:rsidRPr="001A1144">
              <w:t xml:space="preserve">U/mL </w:t>
            </w:r>
            <w:r w:rsidRPr="001A1144">
              <w:rPr>
                <w:i/>
              </w:rPr>
              <w:t>Corynebacterium pseudotuberculosis</w:t>
            </w:r>
            <w:r w:rsidR="00C91032">
              <w:t xml:space="preserve"> (ovis), 3.5 </w:t>
            </w:r>
            <w:r w:rsidRPr="001A1144">
              <w:t xml:space="preserve">IU/mL </w:t>
            </w:r>
            <w:r w:rsidRPr="001A1144">
              <w:rPr>
                <w:i/>
              </w:rPr>
              <w:t xml:space="preserve">Cl. </w:t>
            </w:r>
            <w:r>
              <w:rPr>
                <w:i/>
              </w:rPr>
              <w:t>n</w:t>
            </w:r>
            <w:r w:rsidRPr="001A1144">
              <w:rPr>
                <w:i/>
              </w:rPr>
              <w:t>ovyi</w:t>
            </w:r>
            <w:r w:rsidRPr="001A1144">
              <w:t xml:space="preserve"> type B, 2.5</w:t>
            </w:r>
            <w:r w:rsidR="00C91032">
              <w:t> </w:t>
            </w:r>
            <w:r w:rsidRPr="001A1144">
              <w:t xml:space="preserve">IU/mL </w:t>
            </w:r>
            <w:r w:rsidRPr="001A1144">
              <w:rPr>
                <w:i/>
              </w:rPr>
              <w:t>Cl. tetani</w:t>
            </w:r>
            <w:r w:rsidR="00C91032">
              <w:t>, 2.5 </w:t>
            </w:r>
            <w:r w:rsidRPr="001A1144">
              <w:t xml:space="preserve">IU/mL </w:t>
            </w:r>
            <w:r w:rsidRPr="001A1144">
              <w:rPr>
                <w:i/>
              </w:rPr>
              <w:t>Cl. septicum</w:t>
            </w:r>
            <w:r w:rsidRPr="001A1144">
              <w:t xml:space="preserve">, ≥ 0.3% PCV/ mL </w:t>
            </w:r>
            <w:r w:rsidRPr="001A1144">
              <w:rPr>
                <w:i/>
              </w:rPr>
              <w:t xml:space="preserve">Cl. </w:t>
            </w:r>
            <w:r>
              <w:rPr>
                <w:i/>
              </w:rPr>
              <w:t>c</w:t>
            </w:r>
            <w:r w:rsidRPr="001A1144">
              <w:rPr>
                <w:i/>
              </w:rPr>
              <w:t>hauvoei</w:t>
            </w:r>
            <w:r w:rsidRPr="001A1144">
              <w:t>, 2</w:t>
            </w:r>
            <w:r w:rsidR="00C91032">
              <w:t> </w:t>
            </w:r>
            <w:r w:rsidRPr="001A1144">
              <w:t xml:space="preserve">mg/mL </w:t>
            </w:r>
            <w:r>
              <w:t>v</w:t>
            </w:r>
            <w:r w:rsidRPr="001A1144">
              <w:t>itamin B12 (hydroxocobalamin acetate) and 1</w:t>
            </w:r>
            <w:r w:rsidR="00C91032">
              <w:t> </w:t>
            </w:r>
            <w:r w:rsidRPr="001A1144">
              <w:t xml:space="preserve">mg/mL </w:t>
            </w:r>
            <w:r>
              <w:t xml:space="preserve">selenium </w:t>
            </w:r>
            <w:r w:rsidRPr="001A1144">
              <w:t>as sodium selenate</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Applicant name:</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Virbac (Australia) Pty Ltd</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Applicant ACN:</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003 268 871</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Summary of use:</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For the prevention of cheesy gland (</w:t>
            </w:r>
            <w:r w:rsidRPr="0090501E">
              <w:t>C.</w:t>
            </w:r>
            <w:r w:rsidRPr="001A1144">
              <w:rPr>
                <w:i/>
              </w:rPr>
              <w:t xml:space="preserve"> pseudotuberculosis</w:t>
            </w:r>
            <w:r w:rsidRPr="001A1144">
              <w:t>), pulpy kidney (</w:t>
            </w:r>
            <w:r w:rsidRPr="0090501E">
              <w:t>Cl.</w:t>
            </w:r>
            <w:r w:rsidRPr="001A1144">
              <w:rPr>
                <w:i/>
              </w:rPr>
              <w:t xml:space="preserve"> perfringens</w:t>
            </w:r>
            <w:r w:rsidRPr="001A1144">
              <w:t xml:space="preserve"> type D), black disease (</w:t>
            </w:r>
            <w:r w:rsidRPr="0090501E">
              <w:t>Cl.</w:t>
            </w:r>
            <w:r w:rsidRPr="001A1144">
              <w:rPr>
                <w:i/>
              </w:rPr>
              <w:t xml:space="preserve"> novyi</w:t>
            </w:r>
            <w:r w:rsidRPr="001A1144">
              <w:t xml:space="preserve"> type B), malignant oedema (</w:t>
            </w:r>
            <w:r w:rsidRPr="0090501E">
              <w:t>Cl.</w:t>
            </w:r>
            <w:r w:rsidRPr="001A1144">
              <w:rPr>
                <w:i/>
              </w:rPr>
              <w:t xml:space="preserve"> septicum</w:t>
            </w:r>
            <w:r w:rsidRPr="001A1144">
              <w:t>), tetanus (</w:t>
            </w:r>
            <w:r w:rsidRPr="0090501E">
              <w:t>Cl.</w:t>
            </w:r>
            <w:r w:rsidRPr="001A1144">
              <w:rPr>
                <w:i/>
              </w:rPr>
              <w:t xml:space="preserve"> tetani</w:t>
            </w:r>
            <w:r w:rsidRPr="001A1144">
              <w:t>) and blackleg (</w:t>
            </w:r>
            <w:r w:rsidRPr="0090501E">
              <w:t>Cl.</w:t>
            </w:r>
            <w:r w:rsidRPr="001A1144">
              <w:rPr>
                <w:i/>
              </w:rPr>
              <w:t xml:space="preserve"> chauvoei</w:t>
            </w:r>
            <w:r w:rsidRPr="001A1144">
              <w:t>) in sheep and lambs and the prevention of selenium responsive conditions and for the treatment and prevention of vitamin B12 deficiency in sheep</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Date of registration:</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24 November 2020</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Product registration no.:</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88862</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Label approval no.:</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88862/122696</w:t>
            </w:r>
          </w:p>
        </w:tc>
      </w:tr>
    </w:tbl>
    <w:p w:rsidR="002570F7" w:rsidRPr="001A1144" w:rsidRDefault="002570F7" w:rsidP="002570F7"/>
    <w:tbl>
      <w:tblPr>
        <w:tblW w:w="5000" w:type="pct"/>
        <w:tblLook w:val="01E0" w:firstRow="1" w:lastRow="1" w:firstColumn="1" w:lastColumn="1" w:noHBand="0" w:noVBand="0"/>
      </w:tblPr>
      <w:tblGrid>
        <w:gridCol w:w="2126"/>
        <w:gridCol w:w="7513"/>
      </w:tblGrid>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t>Application no.:</w:t>
            </w:r>
          </w:p>
        </w:tc>
        <w:tc>
          <w:tcPr>
            <w:tcW w:w="3897" w:type="pct"/>
            <w:tcBorders>
              <w:left w:val="single" w:sz="12" w:space="0" w:color="auto"/>
            </w:tcBorders>
          </w:tcPr>
          <w:p w:rsidR="002570F7" w:rsidRPr="001A1144" w:rsidRDefault="002570F7" w:rsidP="002570F7">
            <w:pPr>
              <w:pStyle w:val="RegistrationProductDetails"/>
              <w:rPr>
                <w:noProof/>
                <w:highlight w:val="yellow"/>
              </w:rPr>
            </w:pPr>
            <w:r w:rsidRPr="001A1144">
              <w:t>122698</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Product name:</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Websters 6 In 1 B12 Vaccine</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Active constituent/s:</w:t>
            </w:r>
          </w:p>
        </w:tc>
        <w:tc>
          <w:tcPr>
            <w:tcW w:w="3897" w:type="pct"/>
            <w:tcBorders>
              <w:left w:val="single" w:sz="12" w:space="0" w:color="auto"/>
            </w:tcBorders>
          </w:tcPr>
          <w:p w:rsidR="002570F7" w:rsidRPr="001A1144" w:rsidRDefault="002570F7" w:rsidP="00C91032">
            <w:pPr>
              <w:pStyle w:val="RegistrationProductDetails"/>
            </w:pPr>
            <w:r w:rsidRPr="001A1144">
              <w:t>Contains aluminium adjuvanted toxoi</w:t>
            </w:r>
            <w:r w:rsidR="00C91032">
              <w:t>d and cellular antigen from 5.0 </w:t>
            </w:r>
            <w:r w:rsidRPr="001A1144">
              <w:t xml:space="preserve">IU/mL </w:t>
            </w:r>
            <w:r w:rsidRPr="001A1144">
              <w:rPr>
                <w:i/>
              </w:rPr>
              <w:t>Clostridium perfringens</w:t>
            </w:r>
            <w:r w:rsidR="00C91032">
              <w:t xml:space="preserve"> type D, 3.5 </w:t>
            </w:r>
            <w:r w:rsidRPr="001A1144">
              <w:t xml:space="preserve">IU/mL </w:t>
            </w:r>
            <w:r w:rsidRPr="0090501E">
              <w:t>Cl.</w:t>
            </w:r>
            <w:r w:rsidRPr="001A1144">
              <w:rPr>
                <w:i/>
              </w:rPr>
              <w:t xml:space="preserve"> novyi</w:t>
            </w:r>
            <w:r w:rsidRPr="001A1144">
              <w:t xml:space="preserve"> type B, 2.5</w:t>
            </w:r>
            <w:r w:rsidR="00C91032">
              <w:t> </w:t>
            </w:r>
            <w:r w:rsidRPr="001A1144">
              <w:t xml:space="preserve">IU/mL </w:t>
            </w:r>
            <w:r w:rsidRPr="0090501E">
              <w:t>Cl.</w:t>
            </w:r>
            <w:r w:rsidRPr="001A1144">
              <w:rPr>
                <w:i/>
              </w:rPr>
              <w:t xml:space="preserve"> </w:t>
            </w:r>
            <w:r>
              <w:rPr>
                <w:i/>
              </w:rPr>
              <w:t>t</w:t>
            </w:r>
            <w:r w:rsidRPr="001A1144">
              <w:rPr>
                <w:i/>
              </w:rPr>
              <w:t>etani</w:t>
            </w:r>
            <w:r w:rsidR="00C91032">
              <w:t>, 2.5 </w:t>
            </w:r>
            <w:r w:rsidRPr="001A1144">
              <w:t xml:space="preserve">IU/mL </w:t>
            </w:r>
            <w:r w:rsidRPr="0090501E">
              <w:t>Cl.</w:t>
            </w:r>
            <w:r w:rsidRPr="001A1144">
              <w:rPr>
                <w:i/>
              </w:rPr>
              <w:t xml:space="preserve"> </w:t>
            </w:r>
            <w:r>
              <w:rPr>
                <w:i/>
              </w:rPr>
              <w:t>s</w:t>
            </w:r>
            <w:r w:rsidRPr="001A1144">
              <w:rPr>
                <w:i/>
              </w:rPr>
              <w:t xml:space="preserve">epticum, </w:t>
            </w:r>
            <w:r w:rsidRPr="001A1144">
              <w:t>1.0</w:t>
            </w:r>
            <w:r w:rsidR="00C91032">
              <w:t> </w:t>
            </w:r>
            <w:r w:rsidRPr="001A1144">
              <w:t xml:space="preserve">U/mL </w:t>
            </w:r>
            <w:r w:rsidRPr="001A1144">
              <w:rPr>
                <w:i/>
              </w:rPr>
              <w:t>Corynebacterium pseudotuberculosis</w:t>
            </w:r>
            <w:r w:rsidRPr="001A1144">
              <w:t xml:space="preserve"> (ovis), ≥ 0.3% PCV/mL </w:t>
            </w:r>
            <w:r w:rsidRPr="0090501E">
              <w:t>Cl.</w:t>
            </w:r>
            <w:r w:rsidRPr="001A1144">
              <w:rPr>
                <w:i/>
              </w:rPr>
              <w:t xml:space="preserve"> chauvoei</w:t>
            </w:r>
            <w:r w:rsidR="00C91032">
              <w:t xml:space="preserve"> and 2 </w:t>
            </w:r>
            <w:r w:rsidRPr="001A1144">
              <w:t xml:space="preserve">mg/mL </w:t>
            </w:r>
            <w:r>
              <w:t>v</w:t>
            </w:r>
            <w:r w:rsidRPr="001A1144">
              <w:t>itamin B12 (hydroxocobalamin acetate)</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Applicant name:</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Virbac (Australia) Pty Ltd</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Applicant ACN:</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003 268 871</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Summary of use:</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For the prevention of cheesy gland (</w:t>
            </w:r>
            <w:r w:rsidRPr="0090501E">
              <w:t>C.</w:t>
            </w:r>
            <w:r w:rsidRPr="001A1144">
              <w:rPr>
                <w:i/>
              </w:rPr>
              <w:t xml:space="preserve"> pseudotuberculosis),</w:t>
            </w:r>
            <w:r w:rsidRPr="001A1144">
              <w:t xml:space="preserve"> pulpy kidney (</w:t>
            </w:r>
            <w:r w:rsidRPr="0090501E">
              <w:t>Cl.</w:t>
            </w:r>
            <w:r w:rsidRPr="001A1144">
              <w:rPr>
                <w:i/>
              </w:rPr>
              <w:t xml:space="preserve"> perfringens</w:t>
            </w:r>
            <w:r w:rsidRPr="001A1144">
              <w:t xml:space="preserve"> type D), black disease (</w:t>
            </w:r>
            <w:r w:rsidRPr="0090501E">
              <w:t>Cl.</w:t>
            </w:r>
            <w:r w:rsidRPr="001A1144">
              <w:rPr>
                <w:i/>
              </w:rPr>
              <w:t xml:space="preserve"> novyi </w:t>
            </w:r>
            <w:r w:rsidRPr="001A1144">
              <w:t>type B), malignant oedema (</w:t>
            </w:r>
            <w:r w:rsidRPr="0090501E">
              <w:t>Cl.</w:t>
            </w:r>
            <w:r w:rsidRPr="001A1144">
              <w:rPr>
                <w:i/>
              </w:rPr>
              <w:t xml:space="preserve"> septicum</w:t>
            </w:r>
            <w:r w:rsidRPr="001A1144">
              <w:t>), tetanus (</w:t>
            </w:r>
            <w:r w:rsidRPr="0090501E">
              <w:t>Cl.</w:t>
            </w:r>
            <w:r>
              <w:rPr>
                <w:i/>
              </w:rPr>
              <w:t xml:space="preserve"> </w:t>
            </w:r>
            <w:r w:rsidRPr="001A1144">
              <w:rPr>
                <w:i/>
              </w:rPr>
              <w:t>tetani</w:t>
            </w:r>
            <w:r w:rsidRPr="001A1144">
              <w:t>) and blackleg (</w:t>
            </w:r>
            <w:r w:rsidRPr="0090501E">
              <w:t>Cl.</w:t>
            </w:r>
            <w:r w:rsidRPr="001A1144">
              <w:t xml:space="preserve"> </w:t>
            </w:r>
            <w:r w:rsidRPr="001A1144">
              <w:rPr>
                <w:i/>
              </w:rPr>
              <w:t>chauvoei</w:t>
            </w:r>
            <w:r w:rsidRPr="001A1144">
              <w:t>) in sheep and lambs and for treatment and prevention of vitamin B12 deficiency in sheep</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Date of registration:</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24 November 2020</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Product registration no.:</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88864</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Label approval no.:</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88864/122698</w:t>
            </w:r>
          </w:p>
        </w:tc>
      </w:tr>
    </w:tbl>
    <w:p w:rsidR="002570F7" w:rsidRPr="001A1144" w:rsidRDefault="002570F7" w:rsidP="002570F7"/>
    <w:tbl>
      <w:tblPr>
        <w:tblW w:w="5000" w:type="pct"/>
        <w:tblLook w:val="01E0" w:firstRow="1" w:lastRow="1" w:firstColumn="1" w:lastColumn="1" w:noHBand="0" w:noVBand="0"/>
      </w:tblPr>
      <w:tblGrid>
        <w:gridCol w:w="2126"/>
        <w:gridCol w:w="7513"/>
      </w:tblGrid>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t>Application no.:</w:t>
            </w:r>
          </w:p>
        </w:tc>
        <w:tc>
          <w:tcPr>
            <w:tcW w:w="3897" w:type="pct"/>
            <w:tcBorders>
              <w:left w:val="single" w:sz="12" w:space="0" w:color="auto"/>
            </w:tcBorders>
          </w:tcPr>
          <w:p w:rsidR="002570F7" w:rsidRPr="001A1144" w:rsidRDefault="002570F7" w:rsidP="002570F7">
            <w:pPr>
              <w:pStyle w:val="RegistrationProductDetails"/>
              <w:rPr>
                <w:noProof/>
                <w:highlight w:val="yellow"/>
              </w:rPr>
            </w:pPr>
            <w:r w:rsidRPr="001A1144">
              <w:t>120624</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Product name:</w:t>
            </w:r>
          </w:p>
        </w:tc>
        <w:tc>
          <w:tcPr>
            <w:tcW w:w="3897" w:type="pct"/>
            <w:tcBorders>
              <w:left w:val="single" w:sz="12" w:space="0" w:color="auto"/>
            </w:tcBorders>
          </w:tcPr>
          <w:p w:rsidR="002570F7" w:rsidRPr="001A1144" w:rsidRDefault="002570F7" w:rsidP="002570F7">
            <w:pPr>
              <w:pStyle w:val="RegistrationProductDetails"/>
              <w:rPr>
                <w:highlight w:val="yellow"/>
              </w:rPr>
            </w:pPr>
            <w:r>
              <w:t>Vanguard B-O</w:t>
            </w:r>
            <w:r w:rsidRPr="001A1144">
              <w:t>ral Live Vaccine For Dogs</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Active constituent/s:</w:t>
            </w:r>
          </w:p>
        </w:tc>
        <w:tc>
          <w:tcPr>
            <w:tcW w:w="3897" w:type="pct"/>
            <w:tcBorders>
              <w:left w:val="single" w:sz="12" w:space="0" w:color="auto"/>
            </w:tcBorders>
          </w:tcPr>
          <w:p w:rsidR="002570F7" w:rsidRPr="001A1144" w:rsidRDefault="002570F7" w:rsidP="002570F7">
            <w:pPr>
              <w:pStyle w:val="RegistrationProductDetails"/>
              <w:rPr>
                <w:highlight w:val="yellow"/>
              </w:rPr>
            </w:pPr>
            <w:r>
              <w:t>L</w:t>
            </w:r>
            <w:r w:rsidRPr="001A1144">
              <w:t xml:space="preserve">ive attenuated </w:t>
            </w:r>
            <w:r>
              <w:rPr>
                <w:i/>
              </w:rPr>
              <w:t>B</w:t>
            </w:r>
            <w:r w:rsidRPr="001A1144">
              <w:rPr>
                <w:i/>
              </w:rPr>
              <w:t>ordetella bronchiseptica</w:t>
            </w:r>
            <w:r w:rsidRPr="001A1144">
              <w:t xml:space="preserve"> ≥ 1.4 x 10^8 CFU </w:t>
            </w:r>
            <w:r>
              <w:t>per</w:t>
            </w:r>
            <w:r w:rsidRPr="001A1144">
              <w:t xml:space="preserve"> dose</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Applicant name:</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Zoetis Australia Pty Ltd</w:t>
            </w:r>
          </w:p>
        </w:tc>
      </w:tr>
      <w:tr w:rsidR="002570F7" w:rsidRPr="001A1144" w:rsidTr="002570F7">
        <w:trPr>
          <w:cantSplit/>
          <w:tblHeader/>
        </w:trPr>
        <w:tc>
          <w:tcPr>
            <w:tcW w:w="1103" w:type="pct"/>
            <w:tcBorders>
              <w:right w:val="single" w:sz="12" w:space="0" w:color="auto"/>
            </w:tcBorders>
            <w:shd w:val="clear" w:color="auto" w:fill="E6E6E6"/>
          </w:tcPr>
          <w:p w:rsidR="002570F7" w:rsidRPr="001A1144" w:rsidRDefault="002570F7" w:rsidP="002570F7">
            <w:pPr>
              <w:pStyle w:val="RegistrationFieldName"/>
            </w:pPr>
            <w:r w:rsidRPr="001A1144">
              <w:t>Applicant ACN:</w:t>
            </w:r>
          </w:p>
        </w:tc>
        <w:tc>
          <w:tcPr>
            <w:tcW w:w="3897" w:type="pct"/>
            <w:tcBorders>
              <w:left w:val="single" w:sz="12" w:space="0" w:color="auto"/>
            </w:tcBorders>
          </w:tcPr>
          <w:p w:rsidR="002570F7" w:rsidRPr="001A1144" w:rsidRDefault="002570F7" w:rsidP="002570F7">
            <w:pPr>
              <w:pStyle w:val="RegistrationProductDetails"/>
              <w:rPr>
                <w:highlight w:val="yellow"/>
              </w:rPr>
            </w:pPr>
            <w:r w:rsidRPr="001A1144">
              <w:t>156 476 425</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rPr>
                <w:color w:val="000000"/>
              </w:rPr>
            </w:pPr>
            <w:r w:rsidRPr="00397B01">
              <w:rPr>
                <w:color w:val="000000"/>
              </w:rPr>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 xml:space="preserve">For the active immunisation of healthy dogs and puppies from eight weeks of age to reduce clinical signs and nasal shedding caused by </w:t>
            </w:r>
            <w:r w:rsidRPr="00114BBA">
              <w:rPr>
                <w:i/>
              </w:rPr>
              <w:t>B</w:t>
            </w:r>
            <w:r w:rsidRPr="00EB0EFA">
              <w:rPr>
                <w:i/>
              </w:rPr>
              <w:t>ordetella bronchiseptica</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rPr>
                <w:color w:val="000000"/>
              </w:rPr>
            </w:pPr>
            <w:r w:rsidRPr="00397B01">
              <w:rPr>
                <w:color w:val="000000"/>
              </w:rPr>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24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rPr>
                <w:color w:val="000000"/>
              </w:rPr>
            </w:pPr>
            <w:r w:rsidRPr="00397B01">
              <w:rPr>
                <w:color w:val="000000"/>
              </w:rPr>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88237</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rPr>
                <w:color w:val="000000"/>
              </w:rPr>
            </w:pPr>
            <w:r w:rsidRPr="00397B01">
              <w:rPr>
                <w:color w:val="000000"/>
              </w:rPr>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88237</w:t>
            </w:r>
            <w:r w:rsidRPr="00397B01">
              <w:t>/</w:t>
            </w:r>
            <w:r>
              <w:t>120624</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lastRenderedPageBreak/>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127053</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Barbervax Barber's Pole Worm Vaccine</w:t>
            </w:r>
          </w:p>
        </w:tc>
      </w:tr>
      <w:tr w:rsidR="002570F7" w:rsidRPr="003B6B4E" w:rsidTr="002570F7">
        <w:trPr>
          <w:cantSplit/>
          <w:trHeight w:val="214"/>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C91032" w:rsidP="002570F7">
            <w:pPr>
              <w:pStyle w:val="RegistrationProductDetails"/>
              <w:rPr>
                <w:highlight w:val="yellow"/>
              </w:rPr>
            </w:pPr>
            <w:r>
              <w:t>minimum 5 </w:t>
            </w:r>
            <w:r w:rsidR="002570F7">
              <w:t xml:space="preserve">μg/mL purified </w:t>
            </w:r>
            <w:r w:rsidR="002570F7">
              <w:rPr>
                <w:i/>
              </w:rPr>
              <w:t>H</w:t>
            </w:r>
            <w:r w:rsidR="002570F7" w:rsidRPr="001A1144">
              <w:rPr>
                <w:i/>
              </w:rPr>
              <w:t>aemonchus contortus</w:t>
            </w:r>
            <w:r w:rsidR="002570F7">
              <w:t xml:space="preserve"> antigen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Wormvax Australia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162 279 987</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use as an aid in reduction of disease caused by Barber's Pole worm in lambs, yearlings and ewes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DE1151" w:rsidRDefault="002570F7" w:rsidP="002570F7">
            <w:pPr>
              <w:pStyle w:val="RegistrationProductDetails"/>
            </w:pPr>
            <w:r w:rsidRPr="00DE1151">
              <w:t>25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90013</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90013</w:t>
            </w:r>
            <w:r w:rsidRPr="00397B01">
              <w:t>/</w:t>
            </w:r>
            <w:r>
              <w:t>127053</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Application no</w:t>
            </w:r>
            <w:r>
              <w:t>.</w:t>
            </w:r>
            <w:r w:rsidRPr="00397B01">
              <w:t>:</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127806</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[Wagg &amp; Purr] Enrofloxacin Injection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50</w:t>
            </w:r>
            <w:r w:rsidR="00C91032">
              <w:t> </w:t>
            </w:r>
            <w:r>
              <w:t>mg/mL enrofloxacin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Avet Health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616 838 101</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the treatment of diseases caused by susceptible bacterial pathogens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25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90159</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90159</w:t>
            </w:r>
            <w:r w:rsidRPr="00397B01">
              <w:t>/</w:t>
            </w:r>
            <w:r>
              <w:t>127806</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126209</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CarproJect 50mg/mL Injection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50</w:t>
            </w:r>
            <w:r w:rsidR="00C91032">
              <w:t> </w:t>
            </w:r>
            <w:r>
              <w:t>mg/mL carprofen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Probus Pharmaceuticals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638 193 674</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use as a non-steroidal, anti-inflammatory and analgesic in dogs, cats and horses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30 November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89833</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89833</w:t>
            </w:r>
            <w:r w:rsidRPr="00397B01">
              <w:t>/</w:t>
            </w:r>
            <w:r>
              <w:t>126209</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126303</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Jurox TMPS Antibacterial Suspension For Injection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400</w:t>
            </w:r>
            <w:r w:rsidR="00C91032">
              <w:t> </w:t>
            </w:r>
            <w:r>
              <w:t>mg/mL sulfadiazine, 80</w:t>
            </w:r>
            <w:r w:rsidR="00C91032">
              <w:t> </w:t>
            </w:r>
            <w:r>
              <w:t>mg/mL trimethoprim</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C91032">
            <w:pPr>
              <w:pStyle w:val="RegistrationProductDetails"/>
              <w:rPr>
                <w:highlight w:val="yellow"/>
              </w:rPr>
            </w:pPr>
            <w:r>
              <w:t>Jurox Pty L</w:t>
            </w:r>
            <w:r w:rsidR="00C91032">
              <w:t>t</w:t>
            </w:r>
            <w:r>
              <w: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000 932 230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the treatment of infections caused by organisms sensitive to trimethoprim and sulfadiazine in cattle, sheep, pigs and horses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2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89892</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89892</w:t>
            </w:r>
            <w:r w:rsidRPr="00397B01">
              <w:t>/</w:t>
            </w:r>
            <w:r>
              <w:t>126303</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B0416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Default="002570F7" w:rsidP="002570F7">
            <w:pPr>
              <w:pStyle w:val="RegistrationProductDetails"/>
            </w:pPr>
            <w:r>
              <w:t>127552</w:t>
            </w:r>
          </w:p>
        </w:tc>
      </w:tr>
      <w:tr w:rsidR="002570F7" w:rsidRPr="003B6B4E" w:rsidTr="00B0416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Default="002570F7" w:rsidP="002570F7">
            <w:pPr>
              <w:pStyle w:val="RegistrationProductDetails"/>
            </w:pPr>
            <w:r>
              <w:t>Covine Duomate Tick Development Inhibitor And Broad Spectrum Pour-On</w:t>
            </w:r>
          </w:p>
        </w:tc>
      </w:tr>
      <w:tr w:rsidR="002570F7" w:rsidRPr="003B6B4E" w:rsidTr="00B0416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Default="002570F7" w:rsidP="00C91032">
            <w:pPr>
              <w:pStyle w:val="RegistrationProductDetails"/>
            </w:pPr>
            <w:r>
              <w:t>15</w:t>
            </w:r>
            <w:r w:rsidR="00C91032">
              <w:t> </w:t>
            </w:r>
            <w:r>
              <w:t>g/L fluazuron, 5</w:t>
            </w:r>
            <w:r w:rsidR="00C91032">
              <w:t> </w:t>
            </w:r>
            <w:r>
              <w:t>g/L ivermectin</w:t>
            </w:r>
          </w:p>
        </w:tc>
      </w:tr>
      <w:tr w:rsidR="002570F7" w:rsidRPr="003B6B4E" w:rsidTr="00B0416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Default="002570F7" w:rsidP="002570F7">
            <w:pPr>
              <w:pStyle w:val="RegistrationProductDetails"/>
            </w:pPr>
            <w:r>
              <w:t>Nutrien Ag Solutions Limited</w:t>
            </w:r>
          </w:p>
        </w:tc>
      </w:tr>
      <w:tr w:rsidR="002570F7" w:rsidRPr="003B6B4E" w:rsidTr="00B0416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Default="002570F7" w:rsidP="002570F7">
            <w:pPr>
              <w:pStyle w:val="RegistrationProductDetails"/>
            </w:pPr>
            <w:r>
              <w:t>008 743 217</w:t>
            </w:r>
          </w:p>
        </w:tc>
      </w:tr>
      <w:tr w:rsidR="002570F7" w:rsidRPr="003B6B4E" w:rsidTr="00B0416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Default="002570F7" w:rsidP="00C91032">
            <w:pPr>
              <w:pStyle w:val="RegistrationProductDetails"/>
            </w:pPr>
            <w:r>
              <w:t xml:space="preserve">For control of fluazuron susceptible cattle tick, </w:t>
            </w:r>
            <w:r w:rsidRPr="00456C7C">
              <w:rPr>
                <w:i/>
              </w:rPr>
              <w:t>Rhipicephalus microplus</w:t>
            </w:r>
            <w:r>
              <w:t>, including strains resistant to organophosphates, synthetic pyre throids and amidines, on beef</w:t>
            </w:r>
            <w:r w:rsidR="00C91032">
              <w:t xml:space="preserve"> </w:t>
            </w:r>
            <w:r>
              <w:t>cattle and for the treatment and control of ivermectin sensitive internal and external parasites of beef cattle</w:t>
            </w:r>
          </w:p>
        </w:tc>
      </w:tr>
      <w:tr w:rsidR="002570F7" w:rsidRPr="003B6B4E" w:rsidTr="00B0416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Default="002570F7" w:rsidP="002570F7">
            <w:pPr>
              <w:pStyle w:val="RegistrationProductDetails"/>
            </w:pPr>
            <w:r>
              <w:t>2 December 2020</w:t>
            </w:r>
          </w:p>
        </w:tc>
      </w:tr>
      <w:tr w:rsidR="002570F7" w:rsidRPr="003B6B4E" w:rsidTr="00B0416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Default="002570F7" w:rsidP="002570F7">
            <w:pPr>
              <w:pStyle w:val="RegistrationProductDetails"/>
            </w:pPr>
            <w:r>
              <w:t>90115</w:t>
            </w:r>
          </w:p>
        </w:tc>
      </w:tr>
      <w:tr w:rsidR="002570F7" w:rsidRPr="003B6B4E" w:rsidTr="00B0416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Default="002570F7" w:rsidP="002570F7">
            <w:pPr>
              <w:pStyle w:val="RegistrationProductDetails"/>
            </w:pPr>
            <w:r>
              <w:t>90115/127552</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lastRenderedPageBreak/>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126328</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Jurox Imida-Moxi Spot-On F</w:t>
            </w:r>
            <w:r w:rsidR="00C91032">
              <w:t>or Dogs 4 – 10 </w:t>
            </w:r>
            <w:r w:rsidRPr="009B022E">
              <w:t>kg</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rsidRPr="00C91032">
              <w:t>100</w:t>
            </w:r>
            <w:r w:rsidR="00C91032">
              <w:t> </w:t>
            </w:r>
            <w:r w:rsidRPr="00C91032">
              <w:t>g</w:t>
            </w:r>
            <w:r>
              <w:t>/L imidacloprid, 25</w:t>
            </w:r>
            <w:r w:rsidR="00C91032">
              <w:t> </w:t>
            </w:r>
            <w:r>
              <w:t>g/L moxidectin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536AEB">
            <w:pPr>
              <w:pStyle w:val="RegistrationProductDetails"/>
              <w:rPr>
                <w:highlight w:val="yellow"/>
              </w:rPr>
            </w:pPr>
            <w:r>
              <w:t>Jurox Pty L</w:t>
            </w:r>
            <w:r w:rsidR="00536AEB">
              <w:t>t</w:t>
            </w:r>
            <w:r>
              <w: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000 932 230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pPr>
              <w:pStyle w:val="RegistrationProductDetails"/>
              <w:rPr>
                <w:highlight w:val="yellow"/>
              </w:rPr>
            </w:pPr>
            <w:r>
              <w:t>For use in dogs for treatment of fleas, prevention of heartworm, treatment and control of intestinal worms and larvae, mites and lice</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3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89911</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89911</w:t>
            </w:r>
            <w:r w:rsidRPr="00397B01">
              <w:t>/</w:t>
            </w:r>
            <w:r>
              <w:t>126328</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126306</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Jurox TMPS Antibacterial Solution For Injection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C91032" w:rsidP="00C91032">
            <w:pPr>
              <w:pStyle w:val="RegistrationProductDetails"/>
              <w:rPr>
                <w:highlight w:val="yellow"/>
              </w:rPr>
            </w:pPr>
            <w:r>
              <w:t>200 </w:t>
            </w:r>
            <w:r w:rsidR="002570F7">
              <w:t>mg/mL sulfadoxine, 40</w:t>
            </w:r>
            <w:r>
              <w:t> </w:t>
            </w:r>
            <w:r w:rsidR="002570F7">
              <w:t>mg/mL trimethoprim</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C91032">
            <w:pPr>
              <w:pStyle w:val="RegistrationProductDetails"/>
              <w:rPr>
                <w:highlight w:val="yellow"/>
              </w:rPr>
            </w:pPr>
            <w:r>
              <w:t>Jurox</w:t>
            </w:r>
            <w:r w:rsidR="00C91032">
              <w:t xml:space="preserve"> Pty Lt</w:t>
            </w:r>
            <w:r>
              <w: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000 932 230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the treatment of infections caused by organisms sensitive to trimethoprim and sulfadoxine in cattle, sheep, pigs, horses, cats and dogs</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3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89895</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89895</w:t>
            </w:r>
            <w:r w:rsidRPr="00397B01">
              <w:t>/</w:t>
            </w:r>
            <w:r>
              <w:t>126306</w:t>
            </w:r>
          </w:p>
        </w:tc>
      </w:tr>
    </w:tbl>
    <w:p w:rsidR="002570F7" w:rsidRDefault="002570F7" w:rsidP="002570F7"/>
    <w:tbl>
      <w:tblPr>
        <w:tblW w:w="5000" w:type="pct"/>
        <w:tblLook w:val="01E0" w:firstRow="1" w:lastRow="1" w:firstColumn="1" w:lastColumn="1" w:noHBand="0" w:noVBand="0"/>
      </w:tblPr>
      <w:tblGrid>
        <w:gridCol w:w="2126"/>
        <w:gridCol w:w="7513"/>
      </w:tblGrid>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t>Application no.:</w:t>
            </w:r>
          </w:p>
        </w:tc>
        <w:tc>
          <w:tcPr>
            <w:tcW w:w="3897" w:type="pct"/>
            <w:tcBorders>
              <w:left w:val="single" w:sz="12" w:space="0" w:color="auto"/>
            </w:tcBorders>
          </w:tcPr>
          <w:p w:rsidR="002570F7" w:rsidRPr="00397B01" w:rsidRDefault="002570F7" w:rsidP="002570F7">
            <w:pPr>
              <w:pStyle w:val="RegistrationProductDetails"/>
              <w:rPr>
                <w:noProof/>
                <w:highlight w:val="yellow"/>
              </w:rPr>
            </w:pPr>
            <w:r>
              <w:t>127798</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name:</w:t>
            </w:r>
          </w:p>
        </w:tc>
        <w:tc>
          <w:tcPr>
            <w:tcW w:w="3897" w:type="pct"/>
            <w:tcBorders>
              <w:left w:val="single" w:sz="12" w:space="0" w:color="auto"/>
            </w:tcBorders>
          </w:tcPr>
          <w:p w:rsidR="002570F7" w:rsidRPr="00397B01" w:rsidRDefault="002570F7" w:rsidP="002570F7">
            <w:pPr>
              <w:pStyle w:val="RegistrationProductDetails"/>
              <w:rPr>
                <w:highlight w:val="yellow"/>
              </w:rPr>
            </w:pPr>
            <w:r>
              <w:t>Randlab Tulathromycin Injection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Active constituent/s:</w:t>
            </w:r>
          </w:p>
        </w:tc>
        <w:tc>
          <w:tcPr>
            <w:tcW w:w="3897" w:type="pct"/>
            <w:tcBorders>
              <w:left w:val="single" w:sz="12" w:space="0" w:color="auto"/>
            </w:tcBorders>
          </w:tcPr>
          <w:p w:rsidR="002570F7" w:rsidRPr="00397B01" w:rsidRDefault="002570F7" w:rsidP="00C91032">
            <w:pPr>
              <w:pStyle w:val="RegistrationProductDetails"/>
              <w:rPr>
                <w:highlight w:val="yellow"/>
              </w:rPr>
            </w:pPr>
            <w:r>
              <w:t>100</w:t>
            </w:r>
            <w:r w:rsidR="00C91032">
              <w:t> </w:t>
            </w:r>
            <w:r>
              <w:t>mg/mL tulathromycin</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name:</w:t>
            </w:r>
          </w:p>
        </w:tc>
        <w:tc>
          <w:tcPr>
            <w:tcW w:w="3897" w:type="pct"/>
            <w:tcBorders>
              <w:left w:val="single" w:sz="12" w:space="0" w:color="auto"/>
            </w:tcBorders>
          </w:tcPr>
          <w:p w:rsidR="002570F7" w:rsidRPr="00397B01" w:rsidRDefault="002570F7" w:rsidP="002570F7">
            <w:pPr>
              <w:pStyle w:val="RegistrationProductDetails"/>
              <w:rPr>
                <w:highlight w:val="yellow"/>
              </w:rPr>
            </w:pPr>
            <w:r>
              <w:t>Randlab Australia Pty Ltd</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Applicant ACN:</w:t>
            </w:r>
          </w:p>
        </w:tc>
        <w:tc>
          <w:tcPr>
            <w:tcW w:w="3897" w:type="pct"/>
            <w:tcBorders>
              <w:left w:val="single" w:sz="12" w:space="0" w:color="auto"/>
            </w:tcBorders>
          </w:tcPr>
          <w:p w:rsidR="002570F7" w:rsidRPr="00397B01" w:rsidRDefault="002570F7" w:rsidP="002570F7">
            <w:pPr>
              <w:pStyle w:val="RegistrationProductDetails"/>
              <w:rPr>
                <w:highlight w:val="yellow"/>
              </w:rPr>
            </w:pPr>
            <w:r>
              <w:t>114 948 837</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Summary of use:</w:t>
            </w:r>
          </w:p>
        </w:tc>
        <w:tc>
          <w:tcPr>
            <w:tcW w:w="3897" w:type="pct"/>
            <w:tcBorders>
              <w:left w:val="single" w:sz="12" w:space="0" w:color="auto"/>
            </w:tcBorders>
          </w:tcPr>
          <w:p w:rsidR="002570F7" w:rsidRPr="00397B01" w:rsidRDefault="002570F7" w:rsidP="002570F7">
            <w:pPr>
              <w:pStyle w:val="RegistrationProductDetails"/>
              <w:rPr>
                <w:highlight w:val="yellow"/>
              </w:rPr>
            </w:pPr>
            <w:r>
              <w:t>For the treatment of tulathromycin sensitive bacterial respiratory infections in pigs and in cattle, including dairy heifers up to the point of first mating</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Date of registration:</w:t>
            </w:r>
          </w:p>
        </w:tc>
        <w:tc>
          <w:tcPr>
            <w:tcW w:w="3897" w:type="pct"/>
            <w:tcBorders>
              <w:left w:val="single" w:sz="12" w:space="0" w:color="auto"/>
            </w:tcBorders>
          </w:tcPr>
          <w:p w:rsidR="002570F7" w:rsidRPr="00397B01" w:rsidRDefault="002570F7" w:rsidP="002570F7">
            <w:pPr>
              <w:pStyle w:val="RegistrationProductDetails"/>
              <w:rPr>
                <w:highlight w:val="yellow"/>
              </w:rPr>
            </w:pPr>
            <w:r>
              <w:t>3 December 2020</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Product registration no.:</w:t>
            </w:r>
          </w:p>
        </w:tc>
        <w:tc>
          <w:tcPr>
            <w:tcW w:w="3897" w:type="pct"/>
            <w:tcBorders>
              <w:left w:val="single" w:sz="12" w:space="0" w:color="auto"/>
            </w:tcBorders>
          </w:tcPr>
          <w:p w:rsidR="002570F7" w:rsidRPr="00397B01" w:rsidRDefault="002570F7" w:rsidP="002570F7">
            <w:pPr>
              <w:pStyle w:val="RegistrationProductDetails"/>
              <w:rPr>
                <w:highlight w:val="yellow"/>
              </w:rPr>
            </w:pPr>
            <w:r>
              <w:t>90158</w:t>
            </w:r>
          </w:p>
        </w:tc>
      </w:tr>
      <w:tr w:rsidR="002570F7" w:rsidRPr="003B6B4E" w:rsidTr="002570F7">
        <w:trPr>
          <w:cantSplit/>
          <w:tblHeader/>
        </w:trPr>
        <w:tc>
          <w:tcPr>
            <w:tcW w:w="1103" w:type="pct"/>
            <w:tcBorders>
              <w:right w:val="single" w:sz="12" w:space="0" w:color="auto"/>
            </w:tcBorders>
            <w:shd w:val="clear" w:color="auto" w:fill="E6E6E6"/>
          </w:tcPr>
          <w:p w:rsidR="002570F7" w:rsidRPr="00397B01" w:rsidRDefault="002570F7" w:rsidP="002570F7">
            <w:pPr>
              <w:pStyle w:val="RegistrationFieldName"/>
            </w:pPr>
            <w:r w:rsidRPr="00397B01">
              <w:t>Label approval no.:</w:t>
            </w:r>
          </w:p>
        </w:tc>
        <w:tc>
          <w:tcPr>
            <w:tcW w:w="3897" w:type="pct"/>
            <w:tcBorders>
              <w:left w:val="single" w:sz="12" w:space="0" w:color="auto"/>
            </w:tcBorders>
          </w:tcPr>
          <w:p w:rsidR="002570F7" w:rsidRPr="00397B01" w:rsidRDefault="002570F7" w:rsidP="002570F7">
            <w:pPr>
              <w:pStyle w:val="RegistrationProductDetails"/>
              <w:rPr>
                <w:highlight w:val="yellow"/>
              </w:rPr>
            </w:pPr>
            <w:r>
              <w:t>90158</w:t>
            </w:r>
            <w:r w:rsidRPr="00397B01">
              <w:t>/</w:t>
            </w:r>
            <w:r>
              <w:t>127798</w:t>
            </w:r>
          </w:p>
        </w:tc>
      </w:tr>
    </w:tbl>
    <w:p w:rsidR="002570F7" w:rsidRDefault="002570F7" w:rsidP="002570F7">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2570F7" w:rsidTr="002570F7">
        <w:trPr>
          <w:cantSplit/>
          <w:trHeight w:val="274"/>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Application no.:</w:t>
            </w:r>
          </w:p>
        </w:tc>
        <w:tc>
          <w:tcPr>
            <w:tcW w:w="3897" w:type="pct"/>
            <w:tcBorders>
              <w:top w:val="nil"/>
              <w:left w:val="single" w:sz="12" w:space="0" w:color="auto"/>
              <w:bottom w:val="nil"/>
              <w:right w:val="nil"/>
            </w:tcBorders>
            <w:hideMark/>
          </w:tcPr>
          <w:p w:rsidR="002570F7" w:rsidRDefault="002570F7" w:rsidP="002570F7">
            <w:pPr>
              <w:pStyle w:val="RegistrationProductDetails"/>
              <w:rPr>
                <w:noProof/>
                <w:highlight w:val="yellow"/>
              </w:rPr>
            </w:pPr>
            <w:r>
              <w:t>122309</w:t>
            </w:r>
          </w:p>
        </w:tc>
      </w:tr>
      <w:tr w:rsidR="002570F7" w:rsidTr="002570F7">
        <w:trPr>
          <w:cantSplit/>
          <w:trHeight w:val="274"/>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Product name:</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Coopers Nilverm LV Oral Wormer</w:t>
            </w:r>
          </w:p>
        </w:tc>
      </w:tr>
      <w:tr w:rsidR="002570F7" w:rsidTr="002570F7">
        <w:trPr>
          <w:cantSplit/>
          <w:trHeight w:val="274"/>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Active constituent/s:</w:t>
            </w:r>
          </w:p>
        </w:tc>
        <w:tc>
          <w:tcPr>
            <w:tcW w:w="3897" w:type="pct"/>
            <w:tcBorders>
              <w:top w:val="nil"/>
              <w:left w:val="single" w:sz="12" w:space="0" w:color="auto"/>
              <w:bottom w:val="nil"/>
              <w:right w:val="nil"/>
            </w:tcBorders>
            <w:hideMark/>
          </w:tcPr>
          <w:p w:rsidR="002570F7" w:rsidRDefault="002570F7" w:rsidP="00C91032">
            <w:pPr>
              <w:pStyle w:val="RegistrationProductDetails"/>
              <w:rPr>
                <w:highlight w:val="yellow"/>
              </w:rPr>
            </w:pPr>
            <w:r>
              <w:t>80</w:t>
            </w:r>
            <w:r w:rsidR="00C91032">
              <w:t> </w:t>
            </w:r>
            <w:r>
              <w:t>g/L levamisole hydrochloride equivalent to 68</w:t>
            </w:r>
            <w:r w:rsidR="00C91032">
              <w:t> </w:t>
            </w:r>
            <w:r>
              <w:t>g/L</w:t>
            </w:r>
            <w:r w:rsidRPr="00EC6099">
              <w:t xml:space="preserve"> levamisole</w:t>
            </w:r>
          </w:p>
        </w:tc>
      </w:tr>
      <w:tr w:rsidR="002570F7" w:rsidTr="002570F7">
        <w:trPr>
          <w:cantSplit/>
          <w:trHeight w:val="290"/>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Applicant name:</w:t>
            </w:r>
          </w:p>
        </w:tc>
        <w:tc>
          <w:tcPr>
            <w:tcW w:w="3897" w:type="pct"/>
            <w:tcBorders>
              <w:top w:val="nil"/>
              <w:left w:val="single" w:sz="12" w:space="0" w:color="auto"/>
              <w:bottom w:val="nil"/>
              <w:right w:val="nil"/>
            </w:tcBorders>
            <w:hideMark/>
          </w:tcPr>
          <w:p w:rsidR="002570F7" w:rsidRDefault="002570F7" w:rsidP="00C91032">
            <w:pPr>
              <w:pStyle w:val="RegistrationProductDetails"/>
              <w:rPr>
                <w:highlight w:val="yellow"/>
              </w:rPr>
            </w:pPr>
            <w:r>
              <w:t xml:space="preserve">Intervet Australia Pty </w:t>
            </w:r>
            <w:r w:rsidR="00C91032">
              <w:t>Lt</w:t>
            </w:r>
            <w:r>
              <w:t>d</w:t>
            </w:r>
          </w:p>
        </w:tc>
      </w:tr>
      <w:tr w:rsidR="002570F7" w:rsidTr="002570F7">
        <w:trPr>
          <w:cantSplit/>
          <w:trHeight w:val="274"/>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Applicant ACN:</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008 467 034</w:t>
            </w:r>
          </w:p>
        </w:tc>
      </w:tr>
      <w:tr w:rsidR="002570F7" w:rsidTr="002570F7">
        <w:trPr>
          <w:cantSplit/>
          <w:trHeight w:val="290"/>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Summary of variation:</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To add an additional pack size, extension of use to pigs and poultry and to change the product name</w:t>
            </w:r>
          </w:p>
        </w:tc>
      </w:tr>
      <w:tr w:rsidR="002570F7" w:rsidTr="002570F7">
        <w:trPr>
          <w:cantSplit/>
          <w:trHeight w:val="274"/>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Date of variation:</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24 November 2020</w:t>
            </w:r>
          </w:p>
        </w:tc>
      </w:tr>
      <w:tr w:rsidR="002570F7" w:rsidTr="002570F7">
        <w:trPr>
          <w:cantSplit/>
          <w:trHeight w:val="290"/>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Product registration no.:</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36152</w:t>
            </w:r>
          </w:p>
        </w:tc>
      </w:tr>
      <w:tr w:rsidR="002570F7" w:rsidTr="002570F7">
        <w:trPr>
          <w:cantSplit/>
          <w:trHeight w:val="351"/>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Label approval no.:</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36152/122309</w:t>
            </w:r>
          </w:p>
        </w:tc>
      </w:tr>
    </w:tbl>
    <w:p w:rsidR="002570F7" w:rsidRDefault="002570F7" w:rsidP="002570F7">
      <w:pPr>
        <w:rPr>
          <w:rFonts w:cstheme="minorHAnsi"/>
          <w:b/>
          <w:lang w:eastAsia="en-AU"/>
        </w:rPr>
      </w:pPr>
    </w:p>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lastRenderedPageBreak/>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125218</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Hideject Vitamin A, D3 And E Injection</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25</w:t>
            </w:r>
            <w:r w:rsidR="00C91032">
              <w:t> </w:t>
            </w:r>
            <w:r>
              <w:t>mg/mL (25</w:t>
            </w:r>
            <w:r w:rsidR="00C91032">
              <w:t> </w:t>
            </w:r>
            <w:r>
              <w:t>IU/mL) vitamin E</w:t>
            </w:r>
            <w:r w:rsidRPr="0024380B">
              <w:t xml:space="preserve"> = di-alpha tocopherol acetate, </w:t>
            </w:r>
            <w:r>
              <w:t>18</w:t>
            </w:r>
            <w:r w:rsidR="00C91032">
              <w:t> </w:t>
            </w:r>
            <w:r>
              <w:t>mg/mL (60,000</w:t>
            </w:r>
            <w:r w:rsidR="00C91032">
              <w:t> </w:t>
            </w:r>
            <w:r>
              <w:t>IU/mL) vitamin A</w:t>
            </w:r>
            <w:r w:rsidRPr="0024380B">
              <w:t xml:space="preserve"> as palmitate = retinyl palmitate, 12.</w:t>
            </w:r>
            <w:r>
              <w:t>5</w:t>
            </w:r>
            <w:r w:rsidR="00C91032">
              <w:t> </w:t>
            </w:r>
            <w:r>
              <w:t xml:space="preserve">mg/mL </w:t>
            </w:r>
            <w:r w:rsidR="00C91032">
              <w:t>(500,000 </w:t>
            </w:r>
            <w:r>
              <w:t>IU/mL) vitamin D</w:t>
            </w:r>
            <w:r w:rsidRPr="0024380B">
              <w:t>3 = cholecalciferol</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Elanco Australasia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076 745 198</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update the in-use shelf life statement for the product</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30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35995</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35995</w:t>
            </w:r>
            <w:r w:rsidRPr="008C76AB">
              <w:t>/</w:t>
            </w:r>
            <w:r>
              <w:t>125218</w:t>
            </w:r>
          </w:p>
        </w:tc>
      </w:tr>
    </w:tbl>
    <w:p w:rsidR="002570F7" w:rsidRPr="007D4E1F" w:rsidRDefault="002570F7" w:rsidP="002570F7">
      <w:pPr>
        <w:rPr>
          <w:rFonts w:cstheme="minorHAnsi"/>
        </w:rPr>
      </w:pPr>
    </w:p>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127655</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Zolexx Paste For Horses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C91032" w:rsidP="002570F7">
            <w:pPr>
              <w:pStyle w:val="RegistrationProductDetails"/>
              <w:rPr>
                <w:highlight w:val="yellow"/>
              </w:rPr>
            </w:pPr>
            <w:r>
              <w:t>370 </w:t>
            </w:r>
            <w:r w:rsidR="002570F7">
              <w:t>mg/g omeprazole</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Abbey Laboratories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156 000 430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C91032">
            <w:pPr>
              <w:pStyle w:val="RegistrationProductDetails"/>
              <w:rPr>
                <w:highlight w:val="yellow"/>
              </w:rPr>
            </w:pPr>
            <w:r>
              <w:t>To update pack sizes by including additional net contents 28 x 6.15</w:t>
            </w:r>
            <w:r w:rsidR="00C91032">
              <w:t> </w:t>
            </w:r>
            <w:r>
              <w:t>g, 33</w:t>
            </w:r>
            <w:r w:rsidR="00C91032">
              <w:t> </w:t>
            </w:r>
            <w:r>
              <w:t>g and 6 x 33</w:t>
            </w:r>
            <w:r w:rsidR="00C91032">
              <w:t> </w:t>
            </w:r>
            <w:r>
              <w:t>g</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3 December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63080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63080</w:t>
            </w:r>
            <w:r w:rsidRPr="008C76AB">
              <w:t>/</w:t>
            </w:r>
            <w:r>
              <w:t>127655</w:t>
            </w:r>
          </w:p>
        </w:tc>
      </w:tr>
    </w:tbl>
    <w:p w:rsidR="002570F7" w:rsidRDefault="002570F7" w:rsidP="002570F7">
      <w:pPr>
        <w:rPr>
          <w:rFonts w:cstheme="minorHAnsi"/>
        </w:rPr>
      </w:pPr>
    </w:p>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127952</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Pulse-8 Liquid Vitamin Supplement For Performance Horses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932232" w:rsidRDefault="002570F7" w:rsidP="00C91032">
            <w:pPr>
              <w:pStyle w:val="RegistrationProductDetails"/>
            </w:pPr>
            <w:r>
              <w:t>Part</w:t>
            </w:r>
            <w:r w:rsidRPr="00932232">
              <w:t xml:space="preserve"> A: 3.33</w:t>
            </w:r>
            <w:r w:rsidR="00C91032">
              <w:t> </w:t>
            </w:r>
            <w:r w:rsidRPr="00932232">
              <w:t>mg/mL thiamine hydrochloride (vitamin B1), 1.67</w:t>
            </w:r>
            <w:r w:rsidR="00C91032">
              <w:t> </w:t>
            </w:r>
            <w:r w:rsidRPr="00932232">
              <w:t>mg/m</w:t>
            </w:r>
            <w:r>
              <w:t xml:space="preserve">L </w:t>
            </w:r>
            <w:r w:rsidRPr="00932232">
              <w:t>pyridoxine hydrochloride (vi</w:t>
            </w:r>
            <w:r>
              <w:t>tamin B6), 0.5</w:t>
            </w:r>
            <w:r w:rsidR="00C91032">
              <w:t> </w:t>
            </w:r>
            <w:r>
              <w:t>mg/mL folic acid. Part</w:t>
            </w:r>
            <w:r w:rsidRPr="00932232">
              <w:t xml:space="preserve"> B: 13.33</w:t>
            </w:r>
            <w:r w:rsidR="00C91032">
              <w:t> </w:t>
            </w:r>
            <w:r w:rsidRPr="00932232">
              <w:t>mg/mL nicotinamide (vitamin B3), 3.33</w:t>
            </w:r>
            <w:r w:rsidR="00C91032">
              <w:t> </w:t>
            </w:r>
            <w:r w:rsidRPr="00932232">
              <w:t>mg/</w:t>
            </w:r>
            <w:r w:rsidR="00C91032">
              <w:t>mL (3.33 </w:t>
            </w:r>
            <w:r w:rsidRPr="007D4E1F">
              <w:t>IU) dl-alpha tocop</w:t>
            </w:r>
            <w:r w:rsidR="00C91032">
              <w:t>heryl acetate (vitamin E), 3.33 </w:t>
            </w:r>
            <w:r w:rsidRPr="007D4E1F">
              <w:t xml:space="preserve">mg/mL </w:t>
            </w:r>
            <w:r w:rsidR="00C91032">
              <w:t>dexpanthenol (vitamin B5), 1.67 </w:t>
            </w:r>
            <w:r w:rsidRPr="007D4E1F">
              <w:t>mg/m</w:t>
            </w:r>
            <w:r>
              <w:t>L</w:t>
            </w:r>
            <w:r w:rsidRPr="00932232">
              <w:t xml:space="preserve"> riboflavine s</w:t>
            </w:r>
            <w:r w:rsidR="00C91032">
              <w:t>odium phosphate (vitamin B2), 1 </w:t>
            </w:r>
            <w:r w:rsidRPr="00932232">
              <w:t>mg/mL (1,000 IU) retinyl palmitate (vitamin A), 0.1</w:t>
            </w:r>
            <w:r w:rsidR="00C91032">
              <w:t> </w:t>
            </w:r>
            <w:r w:rsidRPr="00932232">
              <w:t>mg/mL (100 IU) cho</w:t>
            </w:r>
            <w:r w:rsidR="00C91032">
              <w:t>lecalciferol (vitamin D3), 6.67 </w:t>
            </w:r>
            <w:r w:rsidRPr="00932232">
              <w:t>μg/mL cyanocobalamin (vitamin B12)</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Virbac (Australia)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003 268 871</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To update general directions statement of the label</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3 December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38796</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38796</w:t>
            </w:r>
            <w:r w:rsidRPr="008C76AB">
              <w:t>/</w:t>
            </w:r>
            <w:r>
              <w:t>127952</w:t>
            </w:r>
          </w:p>
        </w:tc>
      </w:tr>
    </w:tbl>
    <w:p w:rsidR="002570F7" w:rsidRDefault="002570F7" w:rsidP="002570F7">
      <w:pPr>
        <w:rPr>
          <w:rFonts w:cstheme="minorHAnsi"/>
          <w:b/>
          <w:lang w:eastAsia="en-AU"/>
        </w:rPr>
      </w:pPr>
    </w:p>
    <w:tbl>
      <w:tblPr>
        <w:tblW w:w="5000" w:type="pct"/>
        <w:tblLook w:val="01E0" w:firstRow="1" w:lastRow="1" w:firstColumn="1" w:lastColumn="1" w:noHBand="0" w:noVBand="0"/>
      </w:tblPr>
      <w:tblGrid>
        <w:gridCol w:w="2126"/>
        <w:gridCol w:w="7513"/>
      </w:tblGrid>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Application no.:</w:t>
            </w:r>
          </w:p>
        </w:tc>
        <w:tc>
          <w:tcPr>
            <w:tcW w:w="3897" w:type="pct"/>
            <w:tcBorders>
              <w:top w:val="nil"/>
              <w:left w:val="single" w:sz="12" w:space="0" w:color="auto"/>
              <w:bottom w:val="nil"/>
              <w:right w:val="nil"/>
            </w:tcBorders>
            <w:hideMark/>
          </w:tcPr>
          <w:p w:rsidR="002570F7" w:rsidRDefault="002570F7" w:rsidP="002570F7">
            <w:pPr>
              <w:pStyle w:val="RegistrationProductDetails"/>
              <w:rPr>
                <w:noProof/>
                <w:highlight w:val="yellow"/>
              </w:rPr>
            </w:pPr>
            <w:r>
              <w:t>122584</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Product name:</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Methone Injection</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Active constituent/s:</w:t>
            </w:r>
          </w:p>
        </w:tc>
        <w:tc>
          <w:tcPr>
            <w:tcW w:w="3897" w:type="pct"/>
            <w:tcBorders>
              <w:top w:val="nil"/>
              <w:left w:val="single" w:sz="12" w:space="0" w:color="auto"/>
              <w:bottom w:val="nil"/>
              <w:right w:val="nil"/>
            </w:tcBorders>
            <w:hideMark/>
          </w:tcPr>
          <w:p w:rsidR="002570F7" w:rsidRDefault="002570F7" w:rsidP="00C91032">
            <w:pPr>
              <w:pStyle w:val="RegistrationProductDetails"/>
              <w:rPr>
                <w:highlight w:val="yellow"/>
              </w:rPr>
            </w:pPr>
            <w:r>
              <w:t>10</w:t>
            </w:r>
            <w:r w:rsidR="00C91032">
              <w:t> </w:t>
            </w:r>
            <w:r>
              <w:t>mg/mL methadone hydrochloride</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Applicant name:</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Ceva Animal Health Pty Ltd</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Applicant ACN:</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002 692 426</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Summary of variation:</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To amend the in-use shelf life statement</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Pr="001C6BEE" w:rsidRDefault="002570F7" w:rsidP="002570F7">
            <w:pPr>
              <w:pStyle w:val="RegistrationFieldName"/>
            </w:pPr>
            <w:r w:rsidRPr="001C6BEE">
              <w:t>Date of variation:</w:t>
            </w:r>
          </w:p>
        </w:tc>
        <w:tc>
          <w:tcPr>
            <w:tcW w:w="3897" w:type="pct"/>
            <w:tcBorders>
              <w:top w:val="nil"/>
              <w:left w:val="single" w:sz="12" w:space="0" w:color="auto"/>
              <w:bottom w:val="nil"/>
              <w:right w:val="nil"/>
            </w:tcBorders>
          </w:tcPr>
          <w:p w:rsidR="002570F7" w:rsidRPr="001C6BEE" w:rsidRDefault="002570F7" w:rsidP="002570F7">
            <w:pPr>
              <w:pStyle w:val="RegistrationProductDetails"/>
            </w:pPr>
            <w:r w:rsidRPr="007D4E1F">
              <w:t>3 December 2020</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Product registration no.:</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41455</w:t>
            </w:r>
          </w:p>
        </w:tc>
      </w:tr>
      <w:tr w:rsidR="002570F7" w:rsidTr="002570F7">
        <w:trPr>
          <w:cantSplit/>
          <w:tblHeader/>
        </w:trPr>
        <w:tc>
          <w:tcPr>
            <w:tcW w:w="1103" w:type="pct"/>
            <w:tcBorders>
              <w:top w:val="nil"/>
              <w:left w:val="nil"/>
              <w:bottom w:val="nil"/>
              <w:right w:val="single" w:sz="12" w:space="0" w:color="auto"/>
            </w:tcBorders>
            <w:shd w:val="clear" w:color="auto" w:fill="E6E6E6"/>
            <w:hideMark/>
          </w:tcPr>
          <w:p w:rsidR="002570F7" w:rsidRDefault="002570F7" w:rsidP="002570F7">
            <w:pPr>
              <w:pStyle w:val="RegistrationFieldName"/>
            </w:pPr>
            <w:r>
              <w:t>Label approval no.:</w:t>
            </w:r>
          </w:p>
        </w:tc>
        <w:tc>
          <w:tcPr>
            <w:tcW w:w="3897" w:type="pct"/>
            <w:tcBorders>
              <w:top w:val="nil"/>
              <w:left w:val="single" w:sz="12" w:space="0" w:color="auto"/>
              <w:bottom w:val="nil"/>
              <w:right w:val="nil"/>
            </w:tcBorders>
            <w:hideMark/>
          </w:tcPr>
          <w:p w:rsidR="002570F7" w:rsidRDefault="002570F7" w:rsidP="002570F7">
            <w:pPr>
              <w:pStyle w:val="RegistrationProductDetails"/>
              <w:rPr>
                <w:highlight w:val="yellow"/>
              </w:rPr>
            </w:pPr>
            <w:r>
              <w:t>41455/122584</w:t>
            </w:r>
          </w:p>
        </w:tc>
      </w:tr>
    </w:tbl>
    <w:p w:rsidR="002570F7" w:rsidRDefault="002570F7" w:rsidP="002570F7"/>
    <w:p w:rsidR="002570F7" w:rsidRPr="00EC6099" w:rsidRDefault="002570F7" w:rsidP="002570F7">
      <w:pPr>
        <w:pStyle w:val="RegistrationHeading2"/>
        <w:tabs>
          <w:tab w:val="clear" w:pos="360"/>
        </w:tabs>
      </w:pPr>
      <w:r>
        <w:lastRenderedPageBreak/>
        <w:t>variation of label approval</w:t>
      </w:r>
    </w:p>
    <w:tbl>
      <w:tblPr>
        <w:tblW w:w="5000" w:type="pct"/>
        <w:tblLook w:val="01E0" w:firstRow="1" w:lastRow="1" w:firstColumn="1" w:lastColumn="1" w:noHBand="0" w:noVBand="0"/>
      </w:tblPr>
      <w:tblGrid>
        <w:gridCol w:w="2126"/>
        <w:gridCol w:w="7513"/>
      </w:tblGrid>
      <w:tr w:rsidR="002570F7" w:rsidRPr="006136D2" w:rsidTr="002570F7">
        <w:trPr>
          <w:cantSplit/>
          <w:trHeight w:val="282"/>
          <w:tblHeader/>
        </w:trPr>
        <w:tc>
          <w:tcPr>
            <w:tcW w:w="1103" w:type="pct"/>
            <w:tcBorders>
              <w:right w:val="single" w:sz="12" w:space="0" w:color="auto"/>
            </w:tcBorders>
            <w:shd w:val="clear" w:color="auto" w:fill="E6E6E6"/>
          </w:tcPr>
          <w:p w:rsidR="002570F7" w:rsidRPr="00CD7217" w:rsidRDefault="002570F7" w:rsidP="00B04167">
            <w:pPr>
              <w:spacing w:before="80"/>
              <w:ind w:right="-329"/>
              <w:rPr>
                <w:rFonts w:cs="Arial"/>
                <w:b/>
                <w:color w:val="000000"/>
                <w:sz w:val="16"/>
                <w:szCs w:val="16"/>
              </w:rPr>
            </w:pPr>
            <w:r>
              <w:rPr>
                <w:rFonts w:cs="Arial"/>
                <w:b/>
                <w:color w:val="000000"/>
                <w:sz w:val="16"/>
                <w:szCs w:val="16"/>
              </w:rP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127294</w:t>
            </w:r>
          </w:p>
        </w:tc>
      </w:tr>
      <w:tr w:rsidR="002570F7" w:rsidRPr="006136D2" w:rsidTr="002570F7">
        <w:trPr>
          <w:cantSplit/>
          <w:trHeight w:val="266"/>
          <w:tblHeader/>
        </w:trPr>
        <w:tc>
          <w:tcPr>
            <w:tcW w:w="1103" w:type="pct"/>
            <w:tcBorders>
              <w:right w:val="single" w:sz="12" w:space="0" w:color="auto"/>
            </w:tcBorders>
            <w:shd w:val="clear" w:color="auto" w:fill="E6E6E6"/>
          </w:tcPr>
          <w:p w:rsidR="002570F7" w:rsidRPr="00CD7217" w:rsidRDefault="002570F7" w:rsidP="00B04167">
            <w:pPr>
              <w:spacing w:before="80"/>
              <w:ind w:right="-329"/>
              <w:rPr>
                <w:rFonts w:cs="Arial"/>
                <w:b/>
                <w:color w:val="000000"/>
                <w:sz w:val="16"/>
                <w:szCs w:val="16"/>
              </w:rPr>
            </w:pPr>
            <w:r w:rsidRPr="00CD7217">
              <w:rPr>
                <w:rFonts w:cs="Arial"/>
                <w:b/>
                <w:color w:val="000000"/>
                <w:sz w:val="16"/>
                <w:szCs w:val="16"/>
              </w:rPr>
              <w:t>Product name:</w:t>
            </w:r>
          </w:p>
        </w:tc>
        <w:tc>
          <w:tcPr>
            <w:tcW w:w="3897" w:type="pct"/>
            <w:tcBorders>
              <w:left w:val="single" w:sz="12" w:space="0" w:color="auto"/>
            </w:tcBorders>
          </w:tcPr>
          <w:p w:rsidR="002570F7" w:rsidRPr="003318BC" w:rsidRDefault="002570F7" w:rsidP="002570F7">
            <w:pPr>
              <w:pStyle w:val="RegistrationProductDetails"/>
              <w:rPr>
                <w:highlight w:val="yellow"/>
              </w:rPr>
            </w:pPr>
            <w:r w:rsidRPr="003318BC">
              <w:t>Sentinel Spectrum Tasty Chews For Very Small Dogs</w:t>
            </w:r>
          </w:p>
        </w:tc>
      </w:tr>
      <w:tr w:rsidR="002570F7" w:rsidRPr="006136D2" w:rsidTr="002570F7">
        <w:trPr>
          <w:cantSplit/>
          <w:trHeight w:val="282"/>
          <w:tblHeader/>
        </w:trPr>
        <w:tc>
          <w:tcPr>
            <w:tcW w:w="1103" w:type="pct"/>
            <w:tcBorders>
              <w:right w:val="single" w:sz="12" w:space="0" w:color="auto"/>
            </w:tcBorders>
            <w:shd w:val="clear" w:color="auto" w:fill="E6E6E6"/>
          </w:tcPr>
          <w:p w:rsidR="002570F7" w:rsidRPr="00CD7217" w:rsidRDefault="002570F7" w:rsidP="00B04167">
            <w:pPr>
              <w:spacing w:before="80"/>
              <w:ind w:right="-329"/>
              <w:rPr>
                <w:rFonts w:cs="Arial"/>
                <w:b/>
                <w:color w:val="000000"/>
                <w:sz w:val="16"/>
                <w:szCs w:val="16"/>
              </w:rPr>
            </w:pPr>
            <w:r w:rsidRPr="00CD7217">
              <w:rPr>
                <w:rFonts w:cs="Arial"/>
                <w:b/>
                <w:color w:val="000000"/>
                <w:sz w:val="16"/>
                <w:szCs w:val="16"/>
              </w:rPr>
              <w:t>Active constituent/s:</w:t>
            </w:r>
          </w:p>
        </w:tc>
        <w:tc>
          <w:tcPr>
            <w:tcW w:w="3897" w:type="pct"/>
            <w:tcBorders>
              <w:left w:val="single" w:sz="12" w:space="0" w:color="auto"/>
            </w:tcBorders>
          </w:tcPr>
          <w:p w:rsidR="002570F7" w:rsidRPr="00F11E6E" w:rsidRDefault="00C91032" w:rsidP="00C91032">
            <w:pPr>
              <w:pStyle w:val="RegistrationProductDetails"/>
              <w:rPr>
                <w:highlight w:val="yellow"/>
              </w:rPr>
            </w:pPr>
            <w:r>
              <w:t>46 </w:t>
            </w:r>
            <w:r w:rsidR="002570F7" w:rsidRPr="003318BC">
              <w:t xml:space="preserve">mg </w:t>
            </w:r>
            <w:r w:rsidR="002570F7">
              <w:t>l</w:t>
            </w:r>
            <w:r>
              <w:t>ufenuron, 22.8 </w:t>
            </w:r>
            <w:r w:rsidR="002570F7" w:rsidRPr="003318BC">
              <w:t>mg praziquantel, 2.3</w:t>
            </w:r>
            <w:r>
              <w:t> </w:t>
            </w:r>
            <w:r w:rsidR="002570F7" w:rsidRPr="003318BC">
              <w:t>mg milbemycin oxime</w:t>
            </w:r>
            <w:r w:rsidR="002570F7">
              <w:t xml:space="preserve"> per chew</w:t>
            </w:r>
          </w:p>
        </w:tc>
      </w:tr>
      <w:tr w:rsidR="002570F7" w:rsidRPr="006136D2" w:rsidTr="002570F7">
        <w:trPr>
          <w:cantSplit/>
          <w:trHeight w:val="266"/>
          <w:tblHeader/>
        </w:trPr>
        <w:tc>
          <w:tcPr>
            <w:tcW w:w="1103" w:type="pct"/>
            <w:tcBorders>
              <w:right w:val="single" w:sz="12" w:space="0" w:color="auto"/>
            </w:tcBorders>
            <w:shd w:val="clear" w:color="auto" w:fill="E6E6E6"/>
          </w:tcPr>
          <w:p w:rsidR="002570F7" w:rsidRPr="00CD7217" w:rsidRDefault="002570F7" w:rsidP="00B04167">
            <w:pPr>
              <w:spacing w:before="80"/>
              <w:ind w:right="-329"/>
              <w:rPr>
                <w:rFonts w:cs="Arial"/>
                <w:b/>
                <w:color w:val="000000"/>
                <w:sz w:val="16"/>
                <w:szCs w:val="16"/>
              </w:rPr>
            </w:pPr>
            <w:r w:rsidRPr="00CD7217">
              <w:rPr>
                <w:rFonts w:cs="Arial"/>
                <w:b/>
                <w:color w:val="000000"/>
                <w:sz w:val="16"/>
                <w:szCs w:val="16"/>
              </w:rPr>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Elanco Australasia Pty Ltd</w:t>
            </w:r>
          </w:p>
        </w:tc>
      </w:tr>
      <w:tr w:rsidR="002570F7" w:rsidRPr="006136D2" w:rsidTr="002570F7">
        <w:trPr>
          <w:cantSplit/>
          <w:trHeight w:val="282"/>
          <w:tblHeader/>
        </w:trPr>
        <w:tc>
          <w:tcPr>
            <w:tcW w:w="1103" w:type="pct"/>
            <w:tcBorders>
              <w:right w:val="single" w:sz="12" w:space="0" w:color="auto"/>
            </w:tcBorders>
            <w:shd w:val="clear" w:color="auto" w:fill="E6E6E6"/>
          </w:tcPr>
          <w:p w:rsidR="002570F7" w:rsidRPr="00CD7217" w:rsidRDefault="002570F7" w:rsidP="00B04167">
            <w:pPr>
              <w:spacing w:before="80"/>
              <w:ind w:right="-329"/>
              <w:rPr>
                <w:rFonts w:cs="Arial"/>
                <w:b/>
                <w:color w:val="000000"/>
                <w:sz w:val="16"/>
                <w:szCs w:val="16"/>
              </w:rPr>
            </w:pPr>
            <w:r w:rsidRPr="00CD7217">
              <w:rPr>
                <w:rFonts w:cs="Arial"/>
                <w:b/>
                <w:color w:val="000000"/>
                <w:sz w:val="16"/>
                <w:szCs w:val="16"/>
              </w:rPr>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076 745 198</w:t>
            </w:r>
          </w:p>
        </w:tc>
      </w:tr>
      <w:tr w:rsidR="002570F7" w:rsidRPr="006136D2" w:rsidTr="002570F7">
        <w:trPr>
          <w:cantSplit/>
          <w:trHeight w:val="470"/>
          <w:tblHeader/>
        </w:trPr>
        <w:tc>
          <w:tcPr>
            <w:tcW w:w="1103" w:type="pct"/>
            <w:tcBorders>
              <w:right w:val="single" w:sz="12" w:space="0" w:color="auto"/>
            </w:tcBorders>
            <w:shd w:val="clear" w:color="auto" w:fill="E6E6E6"/>
          </w:tcPr>
          <w:p w:rsidR="002570F7" w:rsidRPr="00CD7217" w:rsidRDefault="002570F7" w:rsidP="00B04167">
            <w:pPr>
              <w:spacing w:before="80"/>
              <w:ind w:right="-329"/>
              <w:rPr>
                <w:rFonts w:cs="Arial"/>
                <w:b/>
                <w:color w:val="000000"/>
                <w:sz w:val="16"/>
                <w:szCs w:val="16"/>
              </w:rPr>
            </w:pPr>
            <w:r w:rsidRPr="00CD7217">
              <w:rPr>
                <w:rFonts w:cs="Arial"/>
                <w:b/>
                <w:color w:val="000000"/>
                <w:sz w:val="16"/>
                <w:szCs w:val="16"/>
              </w:rPr>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 xml:space="preserve">To align the label to the </w:t>
            </w:r>
            <w:r w:rsidR="00A47E7E">
              <w:t>V</w:t>
            </w:r>
            <w:r>
              <w:t xml:space="preserve">eterinary </w:t>
            </w:r>
            <w:r w:rsidR="00A47E7E">
              <w:t>L</w:t>
            </w:r>
            <w:r>
              <w:t xml:space="preserve">abelling </w:t>
            </w:r>
            <w:r w:rsidR="00A47E7E">
              <w:t>C</w:t>
            </w:r>
            <w:r>
              <w:t>ode, amend claim statement and remove reference to previous holder and a product that is not in the market</w:t>
            </w:r>
          </w:p>
        </w:tc>
      </w:tr>
      <w:tr w:rsidR="002570F7" w:rsidRPr="006136D2" w:rsidTr="002570F7">
        <w:trPr>
          <w:cantSplit/>
          <w:trHeight w:val="266"/>
          <w:tblHeader/>
        </w:trPr>
        <w:tc>
          <w:tcPr>
            <w:tcW w:w="1103" w:type="pct"/>
            <w:tcBorders>
              <w:right w:val="single" w:sz="12" w:space="0" w:color="auto"/>
            </w:tcBorders>
            <w:shd w:val="clear" w:color="auto" w:fill="E6E6E6"/>
          </w:tcPr>
          <w:p w:rsidR="002570F7" w:rsidRPr="00CD7217" w:rsidRDefault="002570F7" w:rsidP="00B04167">
            <w:pPr>
              <w:spacing w:before="80"/>
              <w:ind w:right="-329"/>
              <w:rPr>
                <w:rFonts w:cs="Arial"/>
                <w:b/>
                <w:color w:val="000000"/>
                <w:sz w:val="16"/>
                <w:szCs w:val="16"/>
              </w:rPr>
            </w:pPr>
            <w:r w:rsidRPr="00CD7217">
              <w:rPr>
                <w:rFonts w:cs="Arial"/>
                <w:b/>
                <w:color w:val="000000"/>
                <w:sz w:val="16"/>
                <w:szCs w:val="16"/>
              </w:rPr>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24 November 2020</w:t>
            </w:r>
          </w:p>
        </w:tc>
      </w:tr>
      <w:tr w:rsidR="002570F7" w:rsidRPr="006136D2" w:rsidTr="002570F7">
        <w:trPr>
          <w:cantSplit/>
          <w:trHeight w:val="282"/>
          <w:tblHeader/>
        </w:trPr>
        <w:tc>
          <w:tcPr>
            <w:tcW w:w="1103" w:type="pct"/>
            <w:tcBorders>
              <w:right w:val="single" w:sz="12" w:space="0" w:color="auto"/>
            </w:tcBorders>
            <w:shd w:val="clear" w:color="auto" w:fill="E6E6E6"/>
          </w:tcPr>
          <w:p w:rsidR="002570F7" w:rsidRPr="00CD7217" w:rsidRDefault="002570F7" w:rsidP="00B04167">
            <w:pPr>
              <w:spacing w:before="80"/>
              <w:ind w:right="-329"/>
              <w:rPr>
                <w:rFonts w:cs="Arial"/>
                <w:b/>
                <w:color w:val="000000"/>
                <w:sz w:val="16"/>
                <w:szCs w:val="16"/>
              </w:rPr>
            </w:pPr>
            <w:r w:rsidRPr="00CD7217">
              <w:rPr>
                <w:rFonts w:cs="Arial"/>
                <w:b/>
                <w:color w:val="000000"/>
                <w:sz w:val="16"/>
                <w:szCs w:val="16"/>
              </w:rPr>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62393</w:t>
            </w:r>
          </w:p>
        </w:tc>
      </w:tr>
      <w:tr w:rsidR="002570F7" w:rsidRPr="006136D2" w:rsidTr="002570F7">
        <w:trPr>
          <w:cantSplit/>
          <w:trHeight w:val="360"/>
          <w:tblHeader/>
        </w:trPr>
        <w:tc>
          <w:tcPr>
            <w:tcW w:w="1103" w:type="pct"/>
            <w:tcBorders>
              <w:right w:val="single" w:sz="12" w:space="0" w:color="auto"/>
            </w:tcBorders>
            <w:shd w:val="clear" w:color="auto" w:fill="E6E6E6"/>
          </w:tcPr>
          <w:p w:rsidR="002570F7" w:rsidRPr="00CD7217" w:rsidRDefault="002570F7" w:rsidP="00B04167">
            <w:pPr>
              <w:spacing w:before="80"/>
              <w:ind w:right="-329"/>
              <w:rPr>
                <w:rFonts w:cs="Arial"/>
                <w:b/>
                <w:color w:val="000000"/>
                <w:sz w:val="16"/>
                <w:szCs w:val="16"/>
              </w:rPr>
            </w:pPr>
            <w:r w:rsidRPr="00CD7217">
              <w:rPr>
                <w:rFonts w:cs="Arial"/>
                <w:b/>
                <w:color w:val="000000"/>
                <w:sz w:val="16"/>
                <w:szCs w:val="16"/>
              </w:rPr>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rsidRPr="003318BC">
              <w:t>62393/127294</w:t>
            </w:r>
          </w:p>
        </w:tc>
      </w:tr>
    </w:tbl>
    <w:p w:rsidR="002570F7" w:rsidRDefault="002570F7" w:rsidP="002570F7">
      <w:pPr>
        <w:rPr>
          <w:rFonts w:cstheme="minorHAnsi"/>
        </w:rPr>
      </w:pPr>
    </w:p>
    <w:tbl>
      <w:tblPr>
        <w:tblW w:w="5000" w:type="pct"/>
        <w:tblLook w:val="01E0" w:firstRow="1" w:lastRow="1" w:firstColumn="1" w:lastColumn="1" w:noHBand="0" w:noVBand="0"/>
      </w:tblPr>
      <w:tblGrid>
        <w:gridCol w:w="2126"/>
        <w:gridCol w:w="7513"/>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Borders>
              <w:left w:val="single" w:sz="12" w:space="0" w:color="auto"/>
            </w:tcBorders>
          </w:tcPr>
          <w:p w:rsidR="002570F7" w:rsidRPr="00613D08" w:rsidRDefault="002570F7" w:rsidP="002570F7">
            <w:pPr>
              <w:pStyle w:val="RegistrationProductDetails"/>
              <w:rPr>
                <w:noProof/>
                <w:highlight w:val="yellow"/>
              </w:rPr>
            </w:pPr>
            <w:r>
              <w:t>127292</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Borders>
              <w:left w:val="single" w:sz="12" w:space="0" w:color="auto"/>
            </w:tcBorders>
          </w:tcPr>
          <w:p w:rsidR="002570F7" w:rsidRPr="00F11E6E" w:rsidRDefault="002570F7" w:rsidP="002570F7">
            <w:pPr>
              <w:pStyle w:val="RegistrationProductDetails"/>
              <w:rPr>
                <w:highlight w:val="yellow"/>
              </w:rPr>
            </w:pPr>
            <w:r>
              <w:t>Sentinel Spectrum Tasty Chews For Small Dogs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Borders>
              <w:left w:val="single" w:sz="12" w:space="0" w:color="auto"/>
            </w:tcBorders>
          </w:tcPr>
          <w:p w:rsidR="002570F7" w:rsidRPr="00F11E6E" w:rsidRDefault="002570F7" w:rsidP="00C91032">
            <w:pPr>
              <w:pStyle w:val="RegistrationProductDetails"/>
              <w:rPr>
                <w:highlight w:val="yellow"/>
              </w:rPr>
            </w:pPr>
            <w:r>
              <w:t>115</w:t>
            </w:r>
            <w:r w:rsidR="00C91032">
              <w:t> </w:t>
            </w:r>
            <w:r>
              <w:t>mg lufenuron, 57</w:t>
            </w:r>
            <w:r w:rsidR="00C91032">
              <w:t> mg praziquantel, 5.75 </w:t>
            </w:r>
            <w:r>
              <w:t>mg milbemycin oxime per chew</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Borders>
              <w:left w:val="single" w:sz="12" w:space="0" w:color="auto"/>
            </w:tcBorders>
          </w:tcPr>
          <w:p w:rsidR="002570F7" w:rsidRPr="00F11E6E" w:rsidRDefault="002570F7" w:rsidP="002570F7">
            <w:pPr>
              <w:pStyle w:val="RegistrationProductDetails"/>
              <w:rPr>
                <w:highlight w:val="yellow"/>
              </w:rPr>
            </w:pPr>
            <w:r>
              <w:t>Elanco Australasia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Borders>
              <w:left w:val="single" w:sz="12" w:space="0" w:color="auto"/>
            </w:tcBorders>
          </w:tcPr>
          <w:p w:rsidR="002570F7" w:rsidRPr="00F11E6E" w:rsidRDefault="002570F7" w:rsidP="002570F7">
            <w:pPr>
              <w:pStyle w:val="RegistrationProductDetails"/>
              <w:rPr>
                <w:highlight w:val="yellow"/>
              </w:rPr>
            </w:pPr>
            <w:r>
              <w:t>076 745 198</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 xml:space="preserve">To align the label to the </w:t>
            </w:r>
            <w:r w:rsidR="00A47E7E">
              <w:t>V</w:t>
            </w:r>
            <w:r>
              <w:t xml:space="preserve">eterinary </w:t>
            </w:r>
            <w:r w:rsidR="00A47E7E">
              <w:t>L</w:t>
            </w:r>
            <w:r>
              <w:t xml:space="preserve">abelling </w:t>
            </w:r>
            <w:r w:rsidR="00A47E7E">
              <w:t>C</w:t>
            </w:r>
            <w:r>
              <w:t>ode, amend claim statement and remove reference to previous holder and a product that is not in the market</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Borders>
              <w:left w:val="single" w:sz="12" w:space="0" w:color="auto"/>
            </w:tcBorders>
          </w:tcPr>
          <w:p w:rsidR="002570F7" w:rsidRPr="00F11E6E" w:rsidRDefault="002570F7" w:rsidP="002570F7">
            <w:pPr>
              <w:pStyle w:val="RegistrationProductDetails"/>
              <w:rPr>
                <w:highlight w:val="yellow"/>
              </w:rPr>
            </w:pPr>
            <w:r>
              <w:t>24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Borders>
              <w:left w:val="single" w:sz="12" w:space="0" w:color="auto"/>
            </w:tcBorders>
          </w:tcPr>
          <w:p w:rsidR="002570F7" w:rsidRPr="00F11E6E" w:rsidRDefault="002570F7" w:rsidP="002570F7">
            <w:pPr>
              <w:pStyle w:val="RegistrationProductDetails"/>
              <w:rPr>
                <w:highlight w:val="yellow"/>
              </w:rPr>
            </w:pPr>
            <w:r>
              <w:t>62392</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Borders>
              <w:left w:val="single" w:sz="12" w:space="0" w:color="auto"/>
            </w:tcBorders>
          </w:tcPr>
          <w:p w:rsidR="002570F7" w:rsidRPr="00F11E6E" w:rsidRDefault="002570F7" w:rsidP="002570F7">
            <w:pPr>
              <w:pStyle w:val="RegistrationProductDetails"/>
              <w:rPr>
                <w:highlight w:val="yellow"/>
              </w:rPr>
            </w:pPr>
            <w:r>
              <w:t>62392</w:t>
            </w:r>
            <w:r w:rsidRPr="008C76AB">
              <w:t>/</w:t>
            </w:r>
            <w:r>
              <w:t>127292</w:t>
            </w:r>
          </w:p>
        </w:tc>
      </w:tr>
    </w:tbl>
    <w:p w:rsidR="002570F7" w:rsidRDefault="002570F7" w:rsidP="002570F7">
      <w:pPr>
        <w:rPr>
          <w:rFonts w:cstheme="minorHAnsi"/>
          <w:b/>
          <w:lang w:eastAsia="en-AU"/>
        </w:rPr>
      </w:pPr>
    </w:p>
    <w:tbl>
      <w:tblPr>
        <w:tblW w:w="5008" w:type="pct"/>
        <w:tblLook w:val="01E0" w:firstRow="1" w:lastRow="1" w:firstColumn="1" w:lastColumn="1" w:noHBand="0" w:noVBand="0"/>
      </w:tblPr>
      <w:tblGrid>
        <w:gridCol w:w="2130"/>
        <w:gridCol w:w="7524"/>
      </w:tblGrid>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7" w:type="pct"/>
          </w:tcPr>
          <w:p w:rsidR="002570F7" w:rsidRDefault="002570F7" w:rsidP="002570F7">
            <w:pPr>
              <w:pStyle w:val="RegistrationProductDetails"/>
            </w:pPr>
            <w:r>
              <w:t>127281</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7" w:type="pct"/>
          </w:tcPr>
          <w:p w:rsidR="002570F7" w:rsidRDefault="002570F7" w:rsidP="002570F7">
            <w:pPr>
              <w:pStyle w:val="RegistrationProductDetails"/>
            </w:pPr>
            <w:r>
              <w:t>Sentinel Spectrum Tasty Chews For Medium Dogs</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7" w:type="pct"/>
          </w:tcPr>
          <w:p w:rsidR="002570F7" w:rsidRDefault="002570F7" w:rsidP="00C91032">
            <w:pPr>
              <w:pStyle w:val="RegistrationProductDetails"/>
            </w:pPr>
            <w:r>
              <w:t>230</w:t>
            </w:r>
            <w:r w:rsidR="00C91032">
              <w:t> </w:t>
            </w:r>
            <w:r>
              <w:t>mg lufenuron, 114</w:t>
            </w:r>
            <w:r w:rsidR="00C91032">
              <w:t> </w:t>
            </w:r>
            <w:r>
              <w:t>mg praziquantel, 11.5</w:t>
            </w:r>
            <w:r w:rsidR="00C91032">
              <w:t> </w:t>
            </w:r>
            <w:r>
              <w:t>mg milbemycin oxime per chew</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7" w:type="pct"/>
          </w:tcPr>
          <w:p w:rsidR="002570F7" w:rsidRDefault="002570F7" w:rsidP="002570F7">
            <w:pPr>
              <w:pStyle w:val="RegistrationProductDetails"/>
            </w:pPr>
            <w:r>
              <w:t>Elanco Australasia Pty Ltd</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7" w:type="pct"/>
          </w:tcPr>
          <w:p w:rsidR="002570F7" w:rsidRDefault="002570F7" w:rsidP="002570F7">
            <w:pPr>
              <w:pStyle w:val="RegistrationProductDetails"/>
            </w:pPr>
            <w:r>
              <w:t>076 745 198</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7" w:type="pct"/>
          </w:tcPr>
          <w:p w:rsidR="002570F7" w:rsidRDefault="002570F7" w:rsidP="002570F7">
            <w:pPr>
              <w:pStyle w:val="RegistrationProductDetails"/>
            </w:pPr>
            <w:r>
              <w:t xml:space="preserve">To align the label to the </w:t>
            </w:r>
            <w:r w:rsidR="00A47E7E">
              <w:t>V</w:t>
            </w:r>
            <w:r>
              <w:t xml:space="preserve">eterinary </w:t>
            </w:r>
            <w:r w:rsidR="00A47E7E">
              <w:t>L</w:t>
            </w:r>
            <w:r>
              <w:t xml:space="preserve">abelling </w:t>
            </w:r>
            <w:r w:rsidR="00A47E7E">
              <w:t>C</w:t>
            </w:r>
            <w:r>
              <w:t>ode, amend claim statement and remove reference to previous holder and a product that is not in the market</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7" w:type="pct"/>
          </w:tcPr>
          <w:p w:rsidR="002570F7" w:rsidRDefault="002570F7" w:rsidP="002570F7">
            <w:pPr>
              <w:pStyle w:val="RegistrationProductDetails"/>
            </w:pPr>
            <w:r>
              <w:t>24 November 2020</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7" w:type="pct"/>
          </w:tcPr>
          <w:p w:rsidR="002570F7" w:rsidRDefault="002570F7" w:rsidP="002570F7">
            <w:pPr>
              <w:pStyle w:val="RegistrationProductDetails"/>
            </w:pPr>
            <w:r>
              <w:t>62391</w:t>
            </w:r>
          </w:p>
        </w:tc>
      </w:tr>
      <w:tr w:rsidR="002570F7" w:rsidRPr="006136D2" w:rsidTr="002570F7">
        <w:trPr>
          <w:cantSplit/>
          <w:tblHeader/>
        </w:trPr>
        <w:tc>
          <w:tcPr>
            <w:tcW w:w="1103"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7" w:type="pct"/>
          </w:tcPr>
          <w:p w:rsidR="002570F7" w:rsidRDefault="002570F7" w:rsidP="002570F7">
            <w:pPr>
              <w:pStyle w:val="RegistrationProductDetails"/>
            </w:pPr>
            <w:r>
              <w:t>62391/127281</w:t>
            </w:r>
          </w:p>
        </w:tc>
      </w:tr>
    </w:tbl>
    <w:p w:rsidR="002570F7" w:rsidRDefault="002570F7" w:rsidP="002570F7">
      <w:pPr>
        <w:rPr>
          <w:rFonts w:cstheme="minorHAnsi"/>
          <w:b/>
          <w:lang w:eastAsia="en-AU"/>
        </w:rPr>
      </w:pPr>
    </w:p>
    <w:tbl>
      <w:tblPr>
        <w:tblW w:w="5008" w:type="pct"/>
        <w:tblLook w:val="01E0" w:firstRow="1" w:lastRow="1" w:firstColumn="1" w:lastColumn="1" w:noHBand="0" w:noVBand="0"/>
      </w:tblPr>
      <w:tblGrid>
        <w:gridCol w:w="2132"/>
        <w:gridCol w:w="7522"/>
      </w:tblGrid>
      <w:tr w:rsidR="002570F7" w:rsidRPr="006136D2" w:rsidTr="002570F7">
        <w:trPr>
          <w:cantSplit/>
          <w:tblHeader/>
        </w:trPr>
        <w:tc>
          <w:tcPr>
            <w:tcW w:w="1104" w:type="pct"/>
            <w:tcBorders>
              <w:right w:val="single" w:sz="12" w:space="0" w:color="auto"/>
            </w:tcBorders>
            <w:shd w:val="clear" w:color="auto" w:fill="E6E6E6"/>
          </w:tcPr>
          <w:p w:rsidR="002570F7" w:rsidRPr="00CD7217" w:rsidRDefault="002570F7" w:rsidP="002570F7">
            <w:pPr>
              <w:pStyle w:val="RegistrationFieldName"/>
            </w:pPr>
            <w:r>
              <w:t>Application no.:</w:t>
            </w:r>
          </w:p>
        </w:tc>
        <w:tc>
          <w:tcPr>
            <w:tcW w:w="3896" w:type="pct"/>
          </w:tcPr>
          <w:p w:rsidR="002570F7" w:rsidRDefault="002570F7" w:rsidP="002570F7">
            <w:pPr>
              <w:pStyle w:val="RegistrationProductDetails"/>
            </w:pPr>
            <w:r>
              <w:t>127293</w:t>
            </w:r>
          </w:p>
        </w:tc>
      </w:tr>
      <w:tr w:rsidR="002570F7" w:rsidRPr="006136D2" w:rsidTr="002570F7">
        <w:trPr>
          <w:cantSplit/>
          <w:tblHeader/>
        </w:trPr>
        <w:tc>
          <w:tcPr>
            <w:tcW w:w="1104" w:type="pct"/>
            <w:tcBorders>
              <w:right w:val="single" w:sz="12" w:space="0" w:color="auto"/>
            </w:tcBorders>
            <w:shd w:val="clear" w:color="auto" w:fill="E6E6E6"/>
          </w:tcPr>
          <w:p w:rsidR="002570F7" w:rsidRPr="00CD7217" w:rsidRDefault="002570F7" w:rsidP="002570F7">
            <w:pPr>
              <w:pStyle w:val="RegistrationFieldName"/>
            </w:pPr>
            <w:r w:rsidRPr="00CD7217">
              <w:t>Product name:</w:t>
            </w:r>
          </w:p>
        </w:tc>
        <w:tc>
          <w:tcPr>
            <w:tcW w:w="3896" w:type="pct"/>
          </w:tcPr>
          <w:p w:rsidR="002570F7" w:rsidRDefault="002570F7" w:rsidP="002570F7">
            <w:pPr>
              <w:pStyle w:val="RegistrationProductDetails"/>
            </w:pPr>
            <w:r>
              <w:t>Sentinel Spectrum Tasty Chews For Large Dogs</w:t>
            </w:r>
          </w:p>
        </w:tc>
      </w:tr>
      <w:tr w:rsidR="002570F7" w:rsidRPr="006136D2" w:rsidTr="002570F7">
        <w:trPr>
          <w:cantSplit/>
          <w:tblHeader/>
        </w:trPr>
        <w:tc>
          <w:tcPr>
            <w:tcW w:w="1104" w:type="pct"/>
            <w:tcBorders>
              <w:right w:val="single" w:sz="12" w:space="0" w:color="auto"/>
            </w:tcBorders>
            <w:shd w:val="clear" w:color="auto" w:fill="E6E6E6"/>
          </w:tcPr>
          <w:p w:rsidR="002570F7" w:rsidRPr="00CD7217" w:rsidRDefault="002570F7" w:rsidP="002570F7">
            <w:pPr>
              <w:pStyle w:val="RegistrationFieldName"/>
            </w:pPr>
            <w:r w:rsidRPr="00CD7217">
              <w:t>Active constituent/s:</w:t>
            </w:r>
          </w:p>
        </w:tc>
        <w:tc>
          <w:tcPr>
            <w:tcW w:w="3896" w:type="pct"/>
          </w:tcPr>
          <w:p w:rsidR="002570F7" w:rsidRDefault="00C91032" w:rsidP="00C91032">
            <w:pPr>
              <w:pStyle w:val="RegistrationProductDetails"/>
            </w:pPr>
            <w:r>
              <w:t>460 </w:t>
            </w:r>
            <w:r w:rsidR="002570F7">
              <w:t>mg lufenuron, 228</w:t>
            </w:r>
            <w:r>
              <w:t> mg praziquantel, 23 </w:t>
            </w:r>
            <w:r w:rsidR="002570F7">
              <w:t>mg milbemycin oxime per chew</w:t>
            </w:r>
          </w:p>
        </w:tc>
      </w:tr>
      <w:tr w:rsidR="002570F7" w:rsidRPr="006136D2" w:rsidTr="002570F7">
        <w:trPr>
          <w:cantSplit/>
          <w:tblHeader/>
        </w:trPr>
        <w:tc>
          <w:tcPr>
            <w:tcW w:w="1104" w:type="pct"/>
            <w:tcBorders>
              <w:right w:val="single" w:sz="12" w:space="0" w:color="auto"/>
            </w:tcBorders>
            <w:shd w:val="clear" w:color="auto" w:fill="E6E6E6"/>
          </w:tcPr>
          <w:p w:rsidR="002570F7" w:rsidRPr="00CD7217" w:rsidRDefault="002570F7" w:rsidP="002570F7">
            <w:pPr>
              <w:pStyle w:val="RegistrationFieldName"/>
            </w:pPr>
            <w:r w:rsidRPr="00CD7217">
              <w:t>Applicant name:</w:t>
            </w:r>
          </w:p>
        </w:tc>
        <w:tc>
          <w:tcPr>
            <w:tcW w:w="3896" w:type="pct"/>
          </w:tcPr>
          <w:p w:rsidR="002570F7" w:rsidRDefault="002570F7" w:rsidP="002570F7">
            <w:pPr>
              <w:pStyle w:val="RegistrationProductDetails"/>
            </w:pPr>
            <w:r>
              <w:t>Elanco Australasia Pty Ltd</w:t>
            </w:r>
          </w:p>
        </w:tc>
      </w:tr>
      <w:tr w:rsidR="002570F7" w:rsidRPr="006136D2" w:rsidTr="002570F7">
        <w:trPr>
          <w:cantSplit/>
          <w:tblHeader/>
        </w:trPr>
        <w:tc>
          <w:tcPr>
            <w:tcW w:w="1104" w:type="pct"/>
            <w:tcBorders>
              <w:right w:val="single" w:sz="12" w:space="0" w:color="auto"/>
            </w:tcBorders>
            <w:shd w:val="clear" w:color="auto" w:fill="E6E6E6"/>
          </w:tcPr>
          <w:p w:rsidR="002570F7" w:rsidRPr="00CD7217" w:rsidRDefault="002570F7" w:rsidP="002570F7">
            <w:pPr>
              <w:pStyle w:val="RegistrationFieldName"/>
            </w:pPr>
            <w:r w:rsidRPr="00CD7217">
              <w:t>Applicant ACN:</w:t>
            </w:r>
          </w:p>
        </w:tc>
        <w:tc>
          <w:tcPr>
            <w:tcW w:w="3896" w:type="pct"/>
          </w:tcPr>
          <w:p w:rsidR="002570F7" w:rsidRDefault="002570F7" w:rsidP="002570F7">
            <w:pPr>
              <w:pStyle w:val="RegistrationProductDetails"/>
            </w:pPr>
            <w:r>
              <w:t>076 745 198</w:t>
            </w:r>
          </w:p>
        </w:tc>
      </w:tr>
      <w:tr w:rsidR="002570F7" w:rsidRPr="006136D2" w:rsidTr="002570F7">
        <w:trPr>
          <w:cantSplit/>
          <w:tblHeader/>
        </w:trPr>
        <w:tc>
          <w:tcPr>
            <w:tcW w:w="1104" w:type="pct"/>
            <w:tcBorders>
              <w:right w:val="single" w:sz="12" w:space="0" w:color="auto"/>
            </w:tcBorders>
            <w:shd w:val="clear" w:color="auto" w:fill="E6E6E6"/>
          </w:tcPr>
          <w:p w:rsidR="002570F7" w:rsidRPr="00CD7217" w:rsidRDefault="002570F7" w:rsidP="002570F7">
            <w:pPr>
              <w:pStyle w:val="RegistrationFieldName"/>
            </w:pPr>
            <w:r w:rsidRPr="00CD7217">
              <w:t>Summary of variation:</w:t>
            </w:r>
          </w:p>
        </w:tc>
        <w:tc>
          <w:tcPr>
            <w:tcW w:w="3896" w:type="pct"/>
          </w:tcPr>
          <w:p w:rsidR="002570F7" w:rsidRDefault="002570F7" w:rsidP="002570F7">
            <w:pPr>
              <w:pStyle w:val="RegistrationProductDetails"/>
            </w:pPr>
            <w:r>
              <w:t xml:space="preserve">To align the label to the </w:t>
            </w:r>
            <w:r w:rsidR="00A47E7E">
              <w:t>V</w:t>
            </w:r>
            <w:r>
              <w:t xml:space="preserve">eterinary </w:t>
            </w:r>
            <w:r w:rsidR="00A47E7E">
              <w:t>L</w:t>
            </w:r>
            <w:r>
              <w:t xml:space="preserve">abelling </w:t>
            </w:r>
            <w:r w:rsidR="00A47E7E">
              <w:t>C</w:t>
            </w:r>
            <w:r>
              <w:t>ode, amend claim statement and remove reference to previous holder and a product that is not in the market</w:t>
            </w:r>
          </w:p>
        </w:tc>
      </w:tr>
      <w:tr w:rsidR="002570F7" w:rsidRPr="006136D2" w:rsidTr="002570F7">
        <w:trPr>
          <w:cantSplit/>
          <w:tblHeader/>
        </w:trPr>
        <w:tc>
          <w:tcPr>
            <w:tcW w:w="1104" w:type="pct"/>
            <w:tcBorders>
              <w:right w:val="single" w:sz="12" w:space="0" w:color="auto"/>
            </w:tcBorders>
            <w:shd w:val="clear" w:color="auto" w:fill="E6E6E6"/>
          </w:tcPr>
          <w:p w:rsidR="002570F7" w:rsidRPr="00CD7217" w:rsidRDefault="002570F7" w:rsidP="002570F7">
            <w:pPr>
              <w:pStyle w:val="RegistrationFieldName"/>
            </w:pPr>
            <w:r w:rsidRPr="00CD7217">
              <w:t>Date of variation:</w:t>
            </w:r>
          </w:p>
        </w:tc>
        <w:tc>
          <w:tcPr>
            <w:tcW w:w="3896" w:type="pct"/>
          </w:tcPr>
          <w:p w:rsidR="002570F7" w:rsidRDefault="002570F7" w:rsidP="002570F7">
            <w:pPr>
              <w:pStyle w:val="RegistrationProductDetails"/>
            </w:pPr>
            <w:r>
              <w:t>24 November 2020</w:t>
            </w:r>
          </w:p>
        </w:tc>
      </w:tr>
      <w:tr w:rsidR="002570F7" w:rsidRPr="006136D2" w:rsidTr="002570F7">
        <w:trPr>
          <w:cantSplit/>
          <w:tblHeader/>
        </w:trPr>
        <w:tc>
          <w:tcPr>
            <w:tcW w:w="1104" w:type="pct"/>
            <w:tcBorders>
              <w:right w:val="single" w:sz="12" w:space="0" w:color="auto"/>
            </w:tcBorders>
            <w:shd w:val="clear" w:color="auto" w:fill="E6E6E6"/>
          </w:tcPr>
          <w:p w:rsidR="002570F7" w:rsidRPr="00CD7217" w:rsidRDefault="002570F7" w:rsidP="002570F7">
            <w:pPr>
              <w:pStyle w:val="RegistrationFieldName"/>
            </w:pPr>
            <w:r w:rsidRPr="00CD7217">
              <w:t>Product registration no.:</w:t>
            </w:r>
          </w:p>
        </w:tc>
        <w:tc>
          <w:tcPr>
            <w:tcW w:w="3896" w:type="pct"/>
          </w:tcPr>
          <w:p w:rsidR="002570F7" w:rsidRDefault="002570F7" w:rsidP="002570F7">
            <w:pPr>
              <w:pStyle w:val="RegistrationProductDetails"/>
            </w:pPr>
            <w:r>
              <w:t>62390</w:t>
            </w:r>
          </w:p>
        </w:tc>
      </w:tr>
      <w:tr w:rsidR="002570F7" w:rsidRPr="006136D2" w:rsidTr="002570F7">
        <w:trPr>
          <w:cantSplit/>
          <w:tblHeader/>
        </w:trPr>
        <w:tc>
          <w:tcPr>
            <w:tcW w:w="1104" w:type="pct"/>
            <w:tcBorders>
              <w:right w:val="single" w:sz="12" w:space="0" w:color="auto"/>
            </w:tcBorders>
            <w:shd w:val="clear" w:color="auto" w:fill="E6E6E6"/>
          </w:tcPr>
          <w:p w:rsidR="002570F7" w:rsidRPr="00CD7217" w:rsidRDefault="002570F7" w:rsidP="002570F7">
            <w:pPr>
              <w:pStyle w:val="RegistrationFieldName"/>
            </w:pPr>
            <w:r w:rsidRPr="00CD7217">
              <w:t>Label approval no.:</w:t>
            </w:r>
          </w:p>
        </w:tc>
        <w:tc>
          <w:tcPr>
            <w:tcW w:w="3896" w:type="pct"/>
          </w:tcPr>
          <w:p w:rsidR="002570F7" w:rsidRDefault="002570F7" w:rsidP="002570F7">
            <w:pPr>
              <w:pStyle w:val="RegistrationProductDetails"/>
            </w:pPr>
            <w:r>
              <w:t>62390/127293</w:t>
            </w:r>
          </w:p>
        </w:tc>
      </w:tr>
    </w:tbl>
    <w:p w:rsidR="002570F7" w:rsidRDefault="002570F7" w:rsidP="002570F7">
      <w:pPr>
        <w:sectPr w:rsidR="002570F7" w:rsidSect="002570F7">
          <w:headerReference w:type="even" r:id="rId22"/>
          <w:headerReference w:type="default" r:id="rId23"/>
          <w:footerReference w:type="even" r:id="rId24"/>
          <w:footerReference w:type="default" r:id="rId25"/>
          <w:headerReference w:type="first" r:id="rId26"/>
          <w:footerReference w:type="first" r:id="rId27"/>
          <w:pgSz w:w="11907" w:h="16839" w:code="9"/>
          <w:pgMar w:top="1440" w:right="1134" w:bottom="1440" w:left="1134" w:header="709" w:footer="709" w:gutter="0"/>
          <w:cols w:space="708"/>
          <w:docGrid w:linePitch="360"/>
        </w:sectPr>
      </w:pPr>
    </w:p>
    <w:p w:rsidR="002570F7" w:rsidRDefault="002570F7" w:rsidP="002570F7">
      <w:pPr>
        <w:pStyle w:val="GazetteHeading1"/>
      </w:pPr>
      <w:bookmarkStart w:id="3" w:name="_Toc58827729"/>
      <w:r>
        <w:lastRenderedPageBreak/>
        <w:t>Approved Active Constituents</w:t>
      </w:r>
      <w:bookmarkEnd w:id="3"/>
    </w:p>
    <w:p w:rsidR="002570F7" w:rsidRDefault="002570F7" w:rsidP="002570F7">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2570F7" w:rsidRPr="00E7098D" w:rsidRDefault="002570F7" w:rsidP="002570F7">
      <w:pPr>
        <w:pStyle w:val="RegistrationHeading2"/>
        <w:numPr>
          <w:ilvl w:val="0"/>
          <w:numId w:val="29"/>
        </w:numPr>
        <w:tabs>
          <w:tab w:val="clear" w:pos="360"/>
        </w:tabs>
      </w:pPr>
      <w:r>
        <w:t>active constituent</w:t>
      </w:r>
      <w:bookmarkStart w:id="4" w:name="NewActiveGazette"/>
    </w:p>
    <w:tbl>
      <w:tblPr>
        <w:tblW w:w="5000" w:type="pct"/>
        <w:tblLook w:val="01E0" w:firstRow="1" w:lastRow="1" w:firstColumn="1" w:lastColumn="1" w:noHBand="0" w:noVBand="0"/>
      </w:tblPr>
      <w:tblGrid>
        <w:gridCol w:w="2001"/>
        <w:gridCol w:w="7638"/>
      </w:tblGrid>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rPr>
                <w:rFonts w:ascii="Arial" w:hAnsi="Arial"/>
              </w:rPr>
            </w:pPr>
            <w:r>
              <w:t>Application no.:</w:t>
            </w:r>
          </w:p>
        </w:tc>
        <w:tc>
          <w:tcPr>
            <w:tcW w:w="3962" w:type="pct"/>
            <w:tcBorders>
              <w:top w:val="nil"/>
              <w:left w:val="single" w:sz="12" w:space="0" w:color="auto"/>
              <w:bottom w:val="nil"/>
              <w:right w:val="nil"/>
            </w:tcBorders>
            <w:hideMark/>
          </w:tcPr>
          <w:p w:rsidR="002570F7" w:rsidRDefault="002570F7" w:rsidP="00B04167">
            <w:pPr>
              <w:pStyle w:val="RegistrationProductDetails"/>
              <w:spacing w:line="256" w:lineRule="auto"/>
            </w:pPr>
            <w:r>
              <w:t>125128</w:t>
            </w:r>
          </w:p>
        </w:tc>
      </w:tr>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Active constituent/s:</w:t>
            </w:r>
          </w:p>
        </w:tc>
        <w:tc>
          <w:tcPr>
            <w:tcW w:w="3962" w:type="pct"/>
            <w:tcBorders>
              <w:top w:val="nil"/>
              <w:left w:val="single" w:sz="12" w:space="0" w:color="auto"/>
              <w:bottom w:val="nil"/>
              <w:right w:val="nil"/>
            </w:tcBorders>
            <w:hideMark/>
          </w:tcPr>
          <w:p w:rsidR="002570F7" w:rsidRDefault="00C91032" w:rsidP="00B04167">
            <w:pPr>
              <w:pStyle w:val="RegistrationProductDetails"/>
              <w:spacing w:line="256" w:lineRule="auto"/>
            </w:pPr>
            <w:r>
              <w:t>D</w:t>
            </w:r>
            <w:r w:rsidR="002570F7">
              <w:t>icyclanil</w:t>
            </w:r>
          </w:p>
        </w:tc>
      </w:tr>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Applicant name:</w:t>
            </w:r>
          </w:p>
        </w:tc>
        <w:tc>
          <w:tcPr>
            <w:tcW w:w="3962" w:type="pct"/>
            <w:tcBorders>
              <w:top w:val="nil"/>
              <w:left w:val="single" w:sz="12" w:space="0" w:color="auto"/>
              <w:bottom w:val="nil"/>
              <w:right w:val="nil"/>
            </w:tcBorders>
            <w:hideMark/>
          </w:tcPr>
          <w:p w:rsidR="002570F7" w:rsidRDefault="002570F7" w:rsidP="00B04167">
            <w:pPr>
              <w:pStyle w:val="RegistrationProductDetails"/>
              <w:spacing w:line="256" w:lineRule="auto"/>
            </w:pPr>
            <w:r>
              <w:t>Elanco Australasia Pty Ltd</w:t>
            </w:r>
          </w:p>
        </w:tc>
      </w:tr>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Applicant ACN:</w:t>
            </w:r>
          </w:p>
        </w:tc>
        <w:tc>
          <w:tcPr>
            <w:tcW w:w="3962" w:type="pct"/>
            <w:tcBorders>
              <w:top w:val="nil"/>
              <w:left w:val="single" w:sz="12" w:space="0" w:color="auto"/>
              <w:bottom w:val="nil"/>
              <w:right w:val="nil"/>
            </w:tcBorders>
            <w:hideMark/>
          </w:tcPr>
          <w:p w:rsidR="002570F7" w:rsidRDefault="002570F7" w:rsidP="00B04167">
            <w:pPr>
              <w:pStyle w:val="RegistrationProductDetails"/>
              <w:spacing w:line="256" w:lineRule="auto"/>
            </w:pPr>
            <w:r>
              <w:t>076 745 198</w:t>
            </w:r>
          </w:p>
        </w:tc>
      </w:tr>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 xml:space="preserve">Summary of use: </w:t>
            </w:r>
          </w:p>
        </w:tc>
        <w:tc>
          <w:tcPr>
            <w:tcW w:w="3962" w:type="pct"/>
            <w:tcBorders>
              <w:top w:val="nil"/>
              <w:left w:val="single" w:sz="12" w:space="0" w:color="auto"/>
              <w:bottom w:val="nil"/>
              <w:right w:val="nil"/>
            </w:tcBorders>
            <w:hideMark/>
          </w:tcPr>
          <w:p w:rsidR="002570F7" w:rsidRDefault="002570F7" w:rsidP="00B04167">
            <w:pPr>
              <w:pStyle w:val="RegistrationProductDetails"/>
              <w:spacing w:line="256" w:lineRule="auto"/>
            </w:pPr>
            <w:r>
              <w:t>For use in veterinary chemical products</w:t>
            </w:r>
          </w:p>
        </w:tc>
      </w:tr>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Date of approval:</w:t>
            </w:r>
          </w:p>
        </w:tc>
        <w:tc>
          <w:tcPr>
            <w:tcW w:w="3962" w:type="pct"/>
            <w:tcBorders>
              <w:top w:val="nil"/>
              <w:left w:val="single" w:sz="12" w:space="0" w:color="auto"/>
              <w:bottom w:val="nil"/>
              <w:right w:val="nil"/>
            </w:tcBorders>
            <w:hideMark/>
          </w:tcPr>
          <w:p w:rsidR="002570F7" w:rsidRDefault="002570F7" w:rsidP="00B04167">
            <w:pPr>
              <w:pStyle w:val="RegistrationProductDetails"/>
              <w:spacing w:line="256" w:lineRule="auto"/>
            </w:pPr>
            <w:r>
              <w:t>24 November 2020</w:t>
            </w:r>
          </w:p>
        </w:tc>
      </w:tr>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Approval no.:</w:t>
            </w:r>
          </w:p>
        </w:tc>
        <w:tc>
          <w:tcPr>
            <w:tcW w:w="3962" w:type="pct"/>
            <w:tcBorders>
              <w:top w:val="nil"/>
              <w:left w:val="single" w:sz="12" w:space="0" w:color="auto"/>
              <w:bottom w:val="nil"/>
              <w:right w:val="nil"/>
            </w:tcBorders>
            <w:hideMark/>
          </w:tcPr>
          <w:p w:rsidR="002570F7" w:rsidRDefault="002570F7" w:rsidP="00B04167">
            <w:pPr>
              <w:pStyle w:val="RegistrationProductDetails"/>
              <w:spacing w:line="256" w:lineRule="auto"/>
            </w:pPr>
            <w:r>
              <w:t>89521</w:t>
            </w:r>
          </w:p>
        </w:tc>
      </w:tr>
    </w:tbl>
    <w:p w:rsidR="002570F7" w:rsidRDefault="002570F7" w:rsidP="002570F7">
      <w:pPr>
        <w:rPr>
          <w:rFonts w:cstheme="minorHAnsi"/>
          <w:b/>
          <w:lang w:eastAsia="en-AU"/>
        </w:rPr>
      </w:pPr>
    </w:p>
    <w:tbl>
      <w:tblPr>
        <w:tblW w:w="5000" w:type="pct"/>
        <w:tblLook w:val="01E0" w:firstRow="1" w:lastRow="1" w:firstColumn="1" w:lastColumn="1" w:noHBand="0" w:noVBand="0"/>
      </w:tblPr>
      <w:tblGrid>
        <w:gridCol w:w="2001"/>
        <w:gridCol w:w="7638"/>
      </w:tblGrid>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Application no.:</w:t>
            </w:r>
          </w:p>
        </w:tc>
        <w:tc>
          <w:tcPr>
            <w:tcW w:w="3962" w:type="pct"/>
            <w:tcBorders>
              <w:left w:val="single" w:sz="12" w:space="0" w:color="auto"/>
            </w:tcBorders>
          </w:tcPr>
          <w:p w:rsidR="002570F7" w:rsidRDefault="002570F7" w:rsidP="00B04167">
            <w:pPr>
              <w:pStyle w:val="RegistrationProductDetails"/>
            </w:pPr>
            <w:r>
              <w:t>120947</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Active constituent/s:</w:t>
            </w:r>
          </w:p>
        </w:tc>
        <w:tc>
          <w:tcPr>
            <w:tcW w:w="3962" w:type="pct"/>
            <w:tcBorders>
              <w:left w:val="single" w:sz="12" w:space="0" w:color="auto"/>
            </w:tcBorders>
          </w:tcPr>
          <w:p w:rsidR="002570F7" w:rsidRDefault="00C91032" w:rsidP="00B04167">
            <w:pPr>
              <w:pStyle w:val="RegistrationProductDetails"/>
            </w:pPr>
            <w:r>
              <w:t>A</w:t>
            </w:r>
            <w:r w:rsidR="002570F7">
              <w:t>clonifen</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Applicant name:</w:t>
            </w:r>
          </w:p>
        </w:tc>
        <w:tc>
          <w:tcPr>
            <w:tcW w:w="3962" w:type="pct"/>
            <w:tcBorders>
              <w:left w:val="single" w:sz="12" w:space="0" w:color="auto"/>
            </w:tcBorders>
          </w:tcPr>
          <w:p w:rsidR="002570F7" w:rsidRDefault="002570F7" w:rsidP="00B04167">
            <w:pPr>
              <w:pStyle w:val="RegistrationProductDetails"/>
            </w:pPr>
            <w:r>
              <w:t>Bayer Cropscience Pty Ltd</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Applicant ACN:</w:t>
            </w:r>
          </w:p>
        </w:tc>
        <w:tc>
          <w:tcPr>
            <w:tcW w:w="3962" w:type="pct"/>
            <w:tcBorders>
              <w:left w:val="single" w:sz="12" w:space="0" w:color="auto"/>
            </w:tcBorders>
          </w:tcPr>
          <w:p w:rsidR="002570F7" w:rsidRDefault="002570F7" w:rsidP="00B04167">
            <w:pPr>
              <w:pStyle w:val="RegistrationProductDetails"/>
            </w:pPr>
            <w:r>
              <w:t>000 226 022</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 xml:space="preserve">Summary of use: </w:t>
            </w:r>
          </w:p>
        </w:tc>
        <w:tc>
          <w:tcPr>
            <w:tcW w:w="3962" w:type="pct"/>
            <w:tcBorders>
              <w:left w:val="single" w:sz="12" w:space="0" w:color="auto"/>
            </w:tcBorders>
          </w:tcPr>
          <w:p w:rsidR="002570F7" w:rsidRDefault="002570F7" w:rsidP="00B04167">
            <w:pPr>
              <w:pStyle w:val="RegistrationProductDetails"/>
            </w:pPr>
            <w:r>
              <w:t>For use in agricultural chemical products</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Date of approval:</w:t>
            </w:r>
          </w:p>
        </w:tc>
        <w:tc>
          <w:tcPr>
            <w:tcW w:w="3962" w:type="pct"/>
            <w:tcBorders>
              <w:left w:val="single" w:sz="12" w:space="0" w:color="auto"/>
            </w:tcBorders>
          </w:tcPr>
          <w:p w:rsidR="002570F7" w:rsidRDefault="002570F7" w:rsidP="00B04167">
            <w:pPr>
              <w:pStyle w:val="RegistrationProductDetails"/>
            </w:pPr>
            <w:r>
              <w:t>24 November 2020</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Approval no.:</w:t>
            </w:r>
          </w:p>
        </w:tc>
        <w:tc>
          <w:tcPr>
            <w:tcW w:w="3962" w:type="pct"/>
            <w:tcBorders>
              <w:left w:val="single" w:sz="12" w:space="0" w:color="auto"/>
            </w:tcBorders>
          </w:tcPr>
          <w:p w:rsidR="002570F7" w:rsidRDefault="002570F7" w:rsidP="00B04167">
            <w:pPr>
              <w:pStyle w:val="RegistrationProductDetails"/>
            </w:pPr>
            <w:r>
              <w:t>88338</w:t>
            </w:r>
          </w:p>
        </w:tc>
      </w:tr>
    </w:tbl>
    <w:p w:rsidR="002570F7" w:rsidRDefault="002570F7" w:rsidP="002570F7">
      <w:pPr>
        <w:rPr>
          <w:rFonts w:cstheme="minorHAnsi"/>
          <w:b/>
          <w:lang w:eastAsia="en-AU"/>
        </w:rPr>
      </w:pPr>
    </w:p>
    <w:tbl>
      <w:tblPr>
        <w:tblW w:w="5000" w:type="pct"/>
        <w:tblLook w:val="01E0" w:firstRow="1" w:lastRow="1" w:firstColumn="1" w:lastColumn="1" w:noHBand="0" w:noVBand="0"/>
      </w:tblPr>
      <w:tblGrid>
        <w:gridCol w:w="2001"/>
        <w:gridCol w:w="7638"/>
      </w:tblGrid>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Application no.:</w:t>
            </w:r>
          </w:p>
        </w:tc>
        <w:tc>
          <w:tcPr>
            <w:tcW w:w="3962" w:type="pct"/>
            <w:tcBorders>
              <w:left w:val="single" w:sz="12" w:space="0" w:color="auto"/>
            </w:tcBorders>
          </w:tcPr>
          <w:p w:rsidR="002570F7" w:rsidRDefault="002570F7" w:rsidP="00B04167">
            <w:pPr>
              <w:pStyle w:val="RegistrationProductDetails"/>
            </w:pPr>
            <w:r>
              <w:t>127626</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Active constituent/s:</w:t>
            </w:r>
          </w:p>
        </w:tc>
        <w:tc>
          <w:tcPr>
            <w:tcW w:w="3962" w:type="pct"/>
            <w:tcBorders>
              <w:left w:val="single" w:sz="12" w:space="0" w:color="auto"/>
            </w:tcBorders>
          </w:tcPr>
          <w:p w:rsidR="002570F7" w:rsidRDefault="002570F7" w:rsidP="00B04167">
            <w:pPr>
              <w:pStyle w:val="RegistrationProductDetails"/>
            </w:pPr>
            <w:r>
              <w:t>H. contortus integral membrane glycoproteins</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Applicant name:</w:t>
            </w:r>
          </w:p>
        </w:tc>
        <w:tc>
          <w:tcPr>
            <w:tcW w:w="3962" w:type="pct"/>
            <w:tcBorders>
              <w:left w:val="single" w:sz="12" w:space="0" w:color="auto"/>
            </w:tcBorders>
          </w:tcPr>
          <w:p w:rsidR="002570F7" w:rsidRDefault="002570F7" w:rsidP="00B04167">
            <w:pPr>
              <w:pStyle w:val="RegistrationProductDetails"/>
            </w:pPr>
            <w:r>
              <w:t>Wormvax Australia Pty Ltd</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Applicant ACN:</w:t>
            </w:r>
          </w:p>
        </w:tc>
        <w:tc>
          <w:tcPr>
            <w:tcW w:w="3962" w:type="pct"/>
            <w:tcBorders>
              <w:left w:val="single" w:sz="12" w:space="0" w:color="auto"/>
            </w:tcBorders>
          </w:tcPr>
          <w:p w:rsidR="002570F7" w:rsidRDefault="002570F7" w:rsidP="00B04167">
            <w:pPr>
              <w:pStyle w:val="RegistrationProductDetails"/>
            </w:pPr>
            <w:r>
              <w:t>162 279 987</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 xml:space="preserve">Summary of use: </w:t>
            </w:r>
          </w:p>
        </w:tc>
        <w:tc>
          <w:tcPr>
            <w:tcW w:w="3962" w:type="pct"/>
            <w:tcBorders>
              <w:left w:val="single" w:sz="12" w:space="0" w:color="auto"/>
            </w:tcBorders>
          </w:tcPr>
          <w:p w:rsidR="002570F7" w:rsidRDefault="002570F7" w:rsidP="00B04167">
            <w:pPr>
              <w:pStyle w:val="RegistrationProductDetails"/>
            </w:pPr>
            <w:r>
              <w:t>For use in veterinary chemical products</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Date of approval:</w:t>
            </w:r>
          </w:p>
        </w:tc>
        <w:tc>
          <w:tcPr>
            <w:tcW w:w="3962" w:type="pct"/>
            <w:tcBorders>
              <w:left w:val="single" w:sz="12" w:space="0" w:color="auto"/>
            </w:tcBorders>
          </w:tcPr>
          <w:p w:rsidR="002570F7" w:rsidRDefault="002570F7" w:rsidP="00B04167">
            <w:pPr>
              <w:pStyle w:val="RegistrationProductDetails"/>
            </w:pPr>
            <w:r>
              <w:t>24 November 2020</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Approval no.:</w:t>
            </w:r>
          </w:p>
        </w:tc>
        <w:tc>
          <w:tcPr>
            <w:tcW w:w="3962" w:type="pct"/>
            <w:tcBorders>
              <w:left w:val="single" w:sz="12" w:space="0" w:color="auto"/>
            </w:tcBorders>
          </w:tcPr>
          <w:p w:rsidR="002570F7" w:rsidRDefault="002570F7" w:rsidP="00B04167">
            <w:pPr>
              <w:pStyle w:val="RegistrationProductDetails"/>
            </w:pPr>
            <w:r>
              <w:t>90117</w:t>
            </w:r>
          </w:p>
        </w:tc>
      </w:tr>
    </w:tbl>
    <w:p w:rsidR="002570F7" w:rsidRDefault="002570F7" w:rsidP="002570F7">
      <w:pPr>
        <w:rPr>
          <w:rFonts w:asciiTheme="minorHAnsi" w:hAnsiTheme="minorHAnsi" w:cstheme="minorHAnsi"/>
          <w:sz w:val="22"/>
          <w:szCs w:val="22"/>
          <w:lang w:eastAsia="en-AU"/>
        </w:rPr>
      </w:pPr>
    </w:p>
    <w:tbl>
      <w:tblPr>
        <w:tblW w:w="5000" w:type="pct"/>
        <w:tblLook w:val="01E0" w:firstRow="1" w:lastRow="1" w:firstColumn="1" w:lastColumn="1" w:noHBand="0" w:noVBand="0"/>
      </w:tblPr>
      <w:tblGrid>
        <w:gridCol w:w="2001"/>
        <w:gridCol w:w="7638"/>
      </w:tblGrid>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Application no.:</w:t>
            </w:r>
          </w:p>
        </w:tc>
        <w:tc>
          <w:tcPr>
            <w:tcW w:w="3962" w:type="pct"/>
            <w:tcBorders>
              <w:top w:val="nil"/>
              <w:left w:val="single" w:sz="12" w:space="0" w:color="auto"/>
              <w:bottom w:val="nil"/>
              <w:right w:val="nil"/>
            </w:tcBorders>
            <w:hideMark/>
          </w:tcPr>
          <w:p w:rsidR="002570F7" w:rsidRDefault="002570F7" w:rsidP="00B04167">
            <w:pPr>
              <w:pStyle w:val="RegistrationProductDetails"/>
              <w:spacing w:line="256" w:lineRule="auto"/>
            </w:pPr>
            <w:r>
              <w:t>123212</w:t>
            </w:r>
          </w:p>
        </w:tc>
      </w:tr>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Active constituent/s:</w:t>
            </w:r>
          </w:p>
        </w:tc>
        <w:tc>
          <w:tcPr>
            <w:tcW w:w="3962" w:type="pct"/>
            <w:tcBorders>
              <w:top w:val="nil"/>
              <w:left w:val="single" w:sz="12" w:space="0" w:color="auto"/>
              <w:bottom w:val="nil"/>
              <w:right w:val="nil"/>
            </w:tcBorders>
            <w:hideMark/>
          </w:tcPr>
          <w:p w:rsidR="002570F7" w:rsidRDefault="00C91032" w:rsidP="00B04167">
            <w:pPr>
              <w:pStyle w:val="RegistrationProductDetails"/>
              <w:spacing w:line="256" w:lineRule="auto"/>
            </w:pPr>
            <w:r>
              <w:t>A</w:t>
            </w:r>
            <w:r w:rsidR="002570F7">
              <w:t>lbendazole oxide</w:t>
            </w:r>
          </w:p>
        </w:tc>
      </w:tr>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Applicant name:</w:t>
            </w:r>
          </w:p>
        </w:tc>
        <w:tc>
          <w:tcPr>
            <w:tcW w:w="3962" w:type="pct"/>
            <w:tcBorders>
              <w:top w:val="nil"/>
              <w:left w:val="single" w:sz="12" w:space="0" w:color="auto"/>
              <w:bottom w:val="nil"/>
              <w:right w:val="nil"/>
            </w:tcBorders>
            <w:hideMark/>
          </w:tcPr>
          <w:p w:rsidR="002570F7" w:rsidRDefault="002570F7" w:rsidP="00B04167">
            <w:pPr>
              <w:pStyle w:val="RegistrationProductDetails"/>
              <w:spacing w:line="256" w:lineRule="auto"/>
            </w:pPr>
            <w:r>
              <w:t>Abbey Laboratories Pty Ltd</w:t>
            </w:r>
          </w:p>
        </w:tc>
      </w:tr>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Applicant ACN:</w:t>
            </w:r>
          </w:p>
        </w:tc>
        <w:tc>
          <w:tcPr>
            <w:tcW w:w="3962" w:type="pct"/>
            <w:tcBorders>
              <w:top w:val="nil"/>
              <w:left w:val="single" w:sz="12" w:space="0" w:color="auto"/>
              <w:bottom w:val="nil"/>
              <w:right w:val="nil"/>
            </w:tcBorders>
            <w:hideMark/>
          </w:tcPr>
          <w:p w:rsidR="002570F7" w:rsidRDefault="002570F7" w:rsidP="00B04167">
            <w:pPr>
              <w:pStyle w:val="RegistrationProductDetails"/>
              <w:spacing w:line="256" w:lineRule="auto"/>
            </w:pPr>
            <w:r>
              <w:t>156 000 430</w:t>
            </w:r>
          </w:p>
        </w:tc>
      </w:tr>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 xml:space="preserve">Summary of use: </w:t>
            </w:r>
          </w:p>
        </w:tc>
        <w:tc>
          <w:tcPr>
            <w:tcW w:w="3962" w:type="pct"/>
            <w:tcBorders>
              <w:top w:val="nil"/>
              <w:left w:val="single" w:sz="12" w:space="0" w:color="auto"/>
              <w:bottom w:val="nil"/>
              <w:right w:val="nil"/>
            </w:tcBorders>
            <w:hideMark/>
          </w:tcPr>
          <w:p w:rsidR="002570F7" w:rsidRDefault="002570F7" w:rsidP="00B04167">
            <w:pPr>
              <w:pStyle w:val="RegistrationProductDetails"/>
              <w:spacing w:line="256" w:lineRule="auto"/>
            </w:pPr>
            <w:r>
              <w:t>For use in veterinary chemical products</w:t>
            </w:r>
          </w:p>
        </w:tc>
      </w:tr>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Date of approval:</w:t>
            </w:r>
          </w:p>
        </w:tc>
        <w:tc>
          <w:tcPr>
            <w:tcW w:w="3962" w:type="pct"/>
            <w:tcBorders>
              <w:top w:val="nil"/>
              <w:left w:val="single" w:sz="12" w:space="0" w:color="auto"/>
              <w:bottom w:val="nil"/>
              <w:right w:val="nil"/>
            </w:tcBorders>
            <w:hideMark/>
          </w:tcPr>
          <w:p w:rsidR="002570F7" w:rsidRDefault="002570F7" w:rsidP="00B04167">
            <w:pPr>
              <w:pStyle w:val="RegistrationProductDetails"/>
              <w:spacing w:line="256" w:lineRule="auto"/>
            </w:pPr>
            <w:r>
              <w:t>26 November 2020</w:t>
            </w:r>
          </w:p>
        </w:tc>
      </w:tr>
      <w:tr w:rsidR="002570F7" w:rsidTr="002570F7">
        <w:trPr>
          <w:cantSplit/>
          <w:tblHeader/>
        </w:trPr>
        <w:tc>
          <w:tcPr>
            <w:tcW w:w="1038"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Approval no.:</w:t>
            </w:r>
          </w:p>
        </w:tc>
        <w:tc>
          <w:tcPr>
            <w:tcW w:w="3962" w:type="pct"/>
            <w:tcBorders>
              <w:top w:val="nil"/>
              <w:left w:val="single" w:sz="12" w:space="0" w:color="auto"/>
              <w:bottom w:val="nil"/>
              <w:right w:val="nil"/>
            </w:tcBorders>
            <w:hideMark/>
          </w:tcPr>
          <w:p w:rsidR="002570F7" w:rsidRDefault="002570F7" w:rsidP="00B04167">
            <w:pPr>
              <w:pStyle w:val="RegistrationProductDetails"/>
              <w:spacing w:line="256" w:lineRule="auto"/>
            </w:pPr>
            <w:r>
              <w:t>89023</w:t>
            </w:r>
          </w:p>
        </w:tc>
      </w:tr>
    </w:tbl>
    <w:p w:rsidR="002570F7" w:rsidRPr="00602C24" w:rsidRDefault="002570F7" w:rsidP="002570F7">
      <w:pPr>
        <w:rPr>
          <w:rFonts w:cstheme="minorHAnsi"/>
          <w:lang w:eastAsia="en-AU"/>
        </w:rPr>
      </w:pPr>
    </w:p>
    <w:tbl>
      <w:tblPr>
        <w:tblW w:w="5000" w:type="pct"/>
        <w:tblLook w:val="01E0" w:firstRow="1" w:lastRow="1" w:firstColumn="1" w:lastColumn="1" w:noHBand="0" w:noVBand="0"/>
      </w:tblPr>
      <w:tblGrid>
        <w:gridCol w:w="2001"/>
        <w:gridCol w:w="7638"/>
      </w:tblGrid>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Application no.:</w:t>
            </w:r>
          </w:p>
        </w:tc>
        <w:tc>
          <w:tcPr>
            <w:tcW w:w="3962" w:type="pct"/>
            <w:tcBorders>
              <w:left w:val="single" w:sz="12" w:space="0" w:color="auto"/>
            </w:tcBorders>
          </w:tcPr>
          <w:p w:rsidR="002570F7" w:rsidRDefault="002570F7" w:rsidP="00B04167">
            <w:pPr>
              <w:pStyle w:val="RegistrationProductDetails"/>
            </w:pPr>
            <w:r>
              <w:t>125296</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Active constituent/s:</w:t>
            </w:r>
          </w:p>
        </w:tc>
        <w:tc>
          <w:tcPr>
            <w:tcW w:w="3962" w:type="pct"/>
            <w:tcBorders>
              <w:left w:val="single" w:sz="12" w:space="0" w:color="auto"/>
            </w:tcBorders>
          </w:tcPr>
          <w:p w:rsidR="002570F7" w:rsidRDefault="00C91032" w:rsidP="00B04167">
            <w:pPr>
              <w:pStyle w:val="RegistrationProductDetails"/>
            </w:pPr>
            <w:r>
              <w:t>S</w:t>
            </w:r>
            <w:r w:rsidR="002570F7">
              <w:t>ulfoxaflor</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Applicant name:</w:t>
            </w:r>
          </w:p>
        </w:tc>
        <w:tc>
          <w:tcPr>
            <w:tcW w:w="3962" w:type="pct"/>
            <w:tcBorders>
              <w:left w:val="single" w:sz="12" w:space="0" w:color="auto"/>
            </w:tcBorders>
          </w:tcPr>
          <w:p w:rsidR="002570F7" w:rsidRDefault="002570F7" w:rsidP="00B04167">
            <w:pPr>
              <w:pStyle w:val="RegistrationProductDetails"/>
            </w:pPr>
            <w:r>
              <w:t>Dow Agrosciences Australia Limited</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Applicant ACN:</w:t>
            </w:r>
          </w:p>
        </w:tc>
        <w:tc>
          <w:tcPr>
            <w:tcW w:w="3962" w:type="pct"/>
            <w:tcBorders>
              <w:left w:val="single" w:sz="12" w:space="0" w:color="auto"/>
            </w:tcBorders>
          </w:tcPr>
          <w:p w:rsidR="002570F7" w:rsidRDefault="002570F7" w:rsidP="00B04167">
            <w:pPr>
              <w:pStyle w:val="RegistrationProductDetails"/>
            </w:pPr>
            <w:r>
              <w:t>003 771 659</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 xml:space="preserve">Summary of use: </w:t>
            </w:r>
          </w:p>
        </w:tc>
        <w:tc>
          <w:tcPr>
            <w:tcW w:w="3962" w:type="pct"/>
            <w:tcBorders>
              <w:left w:val="single" w:sz="12" w:space="0" w:color="auto"/>
            </w:tcBorders>
          </w:tcPr>
          <w:p w:rsidR="002570F7" w:rsidRDefault="002570F7" w:rsidP="00B04167">
            <w:pPr>
              <w:pStyle w:val="RegistrationProductDetails"/>
            </w:pPr>
            <w:r>
              <w:t>For use in agricultural chemical products</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Date of approval:</w:t>
            </w:r>
          </w:p>
        </w:tc>
        <w:tc>
          <w:tcPr>
            <w:tcW w:w="3962" w:type="pct"/>
            <w:tcBorders>
              <w:left w:val="single" w:sz="12" w:space="0" w:color="auto"/>
            </w:tcBorders>
          </w:tcPr>
          <w:p w:rsidR="002570F7" w:rsidRDefault="002570F7" w:rsidP="00B04167">
            <w:pPr>
              <w:pStyle w:val="RegistrationProductDetails"/>
            </w:pPr>
            <w:r>
              <w:t>2 December 2020</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Approval no.:</w:t>
            </w:r>
          </w:p>
        </w:tc>
        <w:tc>
          <w:tcPr>
            <w:tcW w:w="3962" w:type="pct"/>
            <w:tcBorders>
              <w:left w:val="single" w:sz="12" w:space="0" w:color="auto"/>
            </w:tcBorders>
          </w:tcPr>
          <w:p w:rsidR="002570F7" w:rsidRDefault="002570F7" w:rsidP="00B04167">
            <w:pPr>
              <w:pStyle w:val="RegistrationProductDetails"/>
            </w:pPr>
            <w:r>
              <w:t>89571</w:t>
            </w:r>
          </w:p>
        </w:tc>
      </w:tr>
    </w:tbl>
    <w:p w:rsidR="002570F7" w:rsidRDefault="002570F7" w:rsidP="002570F7"/>
    <w:tbl>
      <w:tblPr>
        <w:tblW w:w="5000" w:type="pct"/>
        <w:tblLook w:val="01E0" w:firstRow="1" w:lastRow="1" w:firstColumn="1" w:lastColumn="1" w:noHBand="0" w:noVBand="0"/>
      </w:tblPr>
      <w:tblGrid>
        <w:gridCol w:w="2001"/>
        <w:gridCol w:w="7638"/>
      </w:tblGrid>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lastRenderedPageBreak/>
              <w:t>Application no.:</w:t>
            </w:r>
          </w:p>
        </w:tc>
        <w:tc>
          <w:tcPr>
            <w:tcW w:w="3962" w:type="pct"/>
            <w:tcBorders>
              <w:left w:val="single" w:sz="12" w:space="0" w:color="auto"/>
            </w:tcBorders>
          </w:tcPr>
          <w:p w:rsidR="002570F7" w:rsidRDefault="002570F7" w:rsidP="00B04167">
            <w:pPr>
              <w:pStyle w:val="RegistrationProductDetails"/>
            </w:pPr>
            <w:r>
              <w:t>124469</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Active constituent/s:</w:t>
            </w:r>
          </w:p>
        </w:tc>
        <w:tc>
          <w:tcPr>
            <w:tcW w:w="3962" w:type="pct"/>
            <w:tcBorders>
              <w:left w:val="single" w:sz="12" w:space="0" w:color="auto"/>
            </w:tcBorders>
          </w:tcPr>
          <w:p w:rsidR="002570F7" w:rsidRDefault="002570F7" w:rsidP="00B04167">
            <w:pPr>
              <w:pStyle w:val="RegistrationProductDetails"/>
            </w:pPr>
            <w:r>
              <w:t>S-lactic acid</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Applicant name:</w:t>
            </w:r>
          </w:p>
        </w:tc>
        <w:tc>
          <w:tcPr>
            <w:tcW w:w="3962" w:type="pct"/>
            <w:tcBorders>
              <w:left w:val="single" w:sz="12" w:space="0" w:color="auto"/>
            </w:tcBorders>
          </w:tcPr>
          <w:p w:rsidR="002570F7" w:rsidRDefault="002570F7" w:rsidP="00B04167">
            <w:pPr>
              <w:pStyle w:val="RegistrationProductDetails"/>
            </w:pPr>
            <w:r>
              <w:t>Virbac (Australia) Pty Ltd</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Applicant ACN:</w:t>
            </w:r>
          </w:p>
        </w:tc>
        <w:tc>
          <w:tcPr>
            <w:tcW w:w="3962" w:type="pct"/>
            <w:tcBorders>
              <w:left w:val="single" w:sz="12" w:space="0" w:color="auto"/>
            </w:tcBorders>
          </w:tcPr>
          <w:p w:rsidR="002570F7" w:rsidRDefault="002570F7" w:rsidP="00B04167">
            <w:pPr>
              <w:pStyle w:val="RegistrationProductDetails"/>
            </w:pPr>
            <w:r>
              <w:t>003 268 871</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 xml:space="preserve">Summary of use: </w:t>
            </w:r>
          </w:p>
        </w:tc>
        <w:tc>
          <w:tcPr>
            <w:tcW w:w="3962" w:type="pct"/>
            <w:tcBorders>
              <w:left w:val="single" w:sz="12" w:space="0" w:color="auto"/>
            </w:tcBorders>
          </w:tcPr>
          <w:p w:rsidR="002570F7" w:rsidRDefault="002570F7" w:rsidP="00B04167">
            <w:pPr>
              <w:pStyle w:val="RegistrationProductDetails"/>
            </w:pPr>
            <w:r>
              <w:t>For use in veterinary chemical products</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Date of approval:</w:t>
            </w:r>
          </w:p>
        </w:tc>
        <w:tc>
          <w:tcPr>
            <w:tcW w:w="3962" w:type="pct"/>
            <w:tcBorders>
              <w:left w:val="single" w:sz="12" w:space="0" w:color="auto"/>
            </w:tcBorders>
          </w:tcPr>
          <w:p w:rsidR="002570F7" w:rsidRDefault="002570F7" w:rsidP="00B04167">
            <w:pPr>
              <w:pStyle w:val="RegistrationProductDetails"/>
            </w:pPr>
            <w:r>
              <w:t>2 December 2020</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Approval no.:</w:t>
            </w:r>
          </w:p>
        </w:tc>
        <w:tc>
          <w:tcPr>
            <w:tcW w:w="3962" w:type="pct"/>
            <w:tcBorders>
              <w:left w:val="single" w:sz="12" w:space="0" w:color="auto"/>
            </w:tcBorders>
          </w:tcPr>
          <w:p w:rsidR="002570F7" w:rsidRDefault="002570F7" w:rsidP="00B04167">
            <w:pPr>
              <w:pStyle w:val="RegistrationProductDetails"/>
            </w:pPr>
            <w:r>
              <w:t>89351</w:t>
            </w:r>
          </w:p>
        </w:tc>
      </w:tr>
    </w:tbl>
    <w:p w:rsidR="002570F7" w:rsidRDefault="002570F7" w:rsidP="002570F7"/>
    <w:tbl>
      <w:tblPr>
        <w:tblW w:w="5000" w:type="pct"/>
        <w:tblLook w:val="01E0" w:firstRow="1" w:lastRow="1" w:firstColumn="1" w:lastColumn="1" w:noHBand="0" w:noVBand="0"/>
      </w:tblPr>
      <w:tblGrid>
        <w:gridCol w:w="2001"/>
        <w:gridCol w:w="7638"/>
      </w:tblGrid>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Application no.:</w:t>
            </w:r>
          </w:p>
        </w:tc>
        <w:tc>
          <w:tcPr>
            <w:tcW w:w="3962" w:type="pct"/>
            <w:tcBorders>
              <w:left w:val="single" w:sz="12" w:space="0" w:color="auto"/>
            </w:tcBorders>
          </w:tcPr>
          <w:p w:rsidR="002570F7" w:rsidRDefault="002570F7" w:rsidP="00B04167">
            <w:pPr>
              <w:pStyle w:val="RegistrationProductDetails"/>
            </w:pPr>
            <w:r>
              <w:t>126479</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Active constituent/s:</w:t>
            </w:r>
          </w:p>
        </w:tc>
        <w:tc>
          <w:tcPr>
            <w:tcW w:w="3962" w:type="pct"/>
            <w:tcBorders>
              <w:left w:val="single" w:sz="12" w:space="0" w:color="auto"/>
            </w:tcBorders>
          </w:tcPr>
          <w:p w:rsidR="002570F7" w:rsidRDefault="00C91032" w:rsidP="00B04167">
            <w:pPr>
              <w:pStyle w:val="RegistrationProductDetails"/>
            </w:pPr>
            <w:r>
              <w:t>L</w:t>
            </w:r>
            <w:r w:rsidR="002570F7">
              <w:t>ufenuron</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Applicant name:</w:t>
            </w:r>
          </w:p>
        </w:tc>
        <w:tc>
          <w:tcPr>
            <w:tcW w:w="3962" w:type="pct"/>
            <w:tcBorders>
              <w:left w:val="single" w:sz="12" w:space="0" w:color="auto"/>
            </w:tcBorders>
          </w:tcPr>
          <w:p w:rsidR="002570F7" w:rsidRDefault="002570F7" w:rsidP="00B04167">
            <w:pPr>
              <w:pStyle w:val="RegistrationProductDetails"/>
            </w:pPr>
            <w:r>
              <w:t>Ferrari Animal Health Pty Ltd</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Applicant ACN:</w:t>
            </w:r>
          </w:p>
        </w:tc>
        <w:tc>
          <w:tcPr>
            <w:tcW w:w="3962" w:type="pct"/>
            <w:tcBorders>
              <w:left w:val="single" w:sz="12" w:space="0" w:color="auto"/>
            </w:tcBorders>
          </w:tcPr>
          <w:p w:rsidR="002570F7" w:rsidRDefault="002570F7" w:rsidP="00B04167">
            <w:pPr>
              <w:pStyle w:val="RegistrationProductDetails"/>
            </w:pPr>
            <w:r>
              <w:t>162 206 671</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 xml:space="preserve">Summary of use: </w:t>
            </w:r>
          </w:p>
        </w:tc>
        <w:tc>
          <w:tcPr>
            <w:tcW w:w="3962" w:type="pct"/>
            <w:tcBorders>
              <w:left w:val="single" w:sz="12" w:space="0" w:color="auto"/>
            </w:tcBorders>
          </w:tcPr>
          <w:p w:rsidR="002570F7" w:rsidRDefault="002570F7" w:rsidP="00B04167">
            <w:pPr>
              <w:pStyle w:val="RegistrationProductDetails"/>
            </w:pPr>
            <w:r>
              <w:t>For use in veterinary chemical products</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Date of approval:</w:t>
            </w:r>
          </w:p>
        </w:tc>
        <w:tc>
          <w:tcPr>
            <w:tcW w:w="3962" w:type="pct"/>
            <w:tcBorders>
              <w:left w:val="single" w:sz="12" w:space="0" w:color="auto"/>
            </w:tcBorders>
          </w:tcPr>
          <w:p w:rsidR="002570F7" w:rsidRDefault="002570F7" w:rsidP="00B04167">
            <w:pPr>
              <w:pStyle w:val="RegistrationProductDetails"/>
            </w:pPr>
            <w:r>
              <w:t>2 December 2020</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Approval no.:</w:t>
            </w:r>
          </w:p>
        </w:tc>
        <w:tc>
          <w:tcPr>
            <w:tcW w:w="3962" w:type="pct"/>
            <w:tcBorders>
              <w:left w:val="single" w:sz="12" w:space="0" w:color="auto"/>
            </w:tcBorders>
          </w:tcPr>
          <w:p w:rsidR="002570F7" w:rsidRDefault="002570F7" w:rsidP="00B04167">
            <w:pPr>
              <w:pStyle w:val="RegistrationProductDetails"/>
            </w:pPr>
            <w:r>
              <w:t>89952</w:t>
            </w:r>
          </w:p>
        </w:tc>
      </w:tr>
    </w:tbl>
    <w:p w:rsidR="002570F7" w:rsidRDefault="002570F7" w:rsidP="002570F7"/>
    <w:tbl>
      <w:tblPr>
        <w:tblW w:w="5000" w:type="pct"/>
        <w:tblLook w:val="01E0" w:firstRow="1" w:lastRow="1" w:firstColumn="1" w:lastColumn="1" w:noHBand="0" w:noVBand="0"/>
      </w:tblPr>
      <w:tblGrid>
        <w:gridCol w:w="2001"/>
        <w:gridCol w:w="7638"/>
      </w:tblGrid>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Application no.:</w:t>
            </w:r>
          </w:p>
        </w:tc>
        <w:tc>
          <w:tcPr>
            <w:tcW w:w="3962" w:type="pct"/>
            <w:tcBorders>
              <w:left w:val="single" w:sz="12" w:space="0" w:color="auto"/>
            </w:tcBorders>
          </w:tcPr>
          <w:p w:rsidR="002570F7" w:rsidRDefault="002570F7" w:rsidP="00B04167">
            <w:pPr>
              <w:pStyle w:val="RegistrationProductDetails"/>
            </w:pPr>
            <w:r>
              <w:t>126518</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Active constituent/s:</w:t>
            </w:r>
          </w:p>
        </w:tc>
        <w:tc>
          <w:tcPr>
            <w:tcW w:w="3962" w:type="pct"/>
            <w:tcBorders>
              <w:left w:val="single" w:sz="12" w:space="0" w:color="auto"/>
            </w:tcBorders>
          </w:tcPr>
          <w:p w:rsidR="002570F7" w:rsidRDefault="00C91032" w:rsidP="00B04167">
            <w:pPr>
              <w:pStyle w:val="RegistrationProductDetails"/>
            </w:pPr>
            <w:r>
              <w:t>M</w:t>
            </w:r>
            <w:r w:rsidR="002570F7">
              <w:t>ilbemycin oxime</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Applicant name:</w:t>
            </w:r>
          </w:p>
        </w:tc>
        <w:tc>
          <w:tcPr>
            <w:tcW w:w="3962" w:type="pct"/>
            <w:tcBorders>
              <w:left w:val="single" w:sz="12" w:space="0" w:color="auto"/>
            </w:tcBorders>
          </w:tcPr>
          <w:p w:rsidR="002570F7" w:rsidRDefault="002570F7" w:rsidP="00B04167">
            <w:pPr>
              <w:pStyle w:val="RegistrationProductDetails"/>
            </w:pPr>
            <w:r>
              <w:t>Ferrari Animal Health Pty Ltd</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Applicant ACN:</w:t>
            </w:r>
          </w:p>
        </w:tc>
        <w:tc>
          <w:tcPr>
            <w:tcW w:w="3962" w:type="pct"/>
            <w:tcBorders>
              <w:left w:val="single" w:sz="12" w:space="0" w:color="auto"/>
            </w:tcBorders>
          </w:tcPr>
          <w:p w:rsidR="002570F7" w:rsidRDefault="002570F7" w:rsidP="00B04167">
            <w:pPr>
              <w:pStyle w:val="RegistrationProductDetails"/>
            </w:pPr>
            <w:r>
              <w:t>162 206 671</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 xml:space="preserve">Summary of use: </w:t>
            </w:r>
          </w:p>
        </w:tc>
        <w:tc>
          <w:tcPr>
            <w:tcW w:w="3962" w:type="pct"/>
            <w:tcBorders>
              <w:left w:val="single" w:sz="12" w:space="0" w:color="auto"/>
            </w:tcBorders>
          </w:tcPr>
          <w:p w:rsidR="002570F7" w:rsidRDefault="002570F7" w:rsidP="00B04167">
            <w:pPr>
              <w:pStyle w:val="RegistrationProductDetails"/>
            </w:pPr>
            <w:r>
              <w:t xml:space="preserve">For use in veterinary chemical products </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Date of approval:</w:t>
            </w:r>
          </w:p>
        </w:tc>
        <w:tc>
          <w:tcPr>
            <w:tcW w:w="3962" w:type="pct"/>
            <w:tcBorders>
              <w:left w:val="single" w:sz="12" w:space="0" w:color="auto"/>
            </w:tcBorders>
          </w:tcPr>
          <w:p w:rsidR="002570F7" w:rsidRDefault="002570F7" w:rsidP="00B04167">
            <w:pPr>
              <w:pStyle w:val="RegistrationProductDetails"/>
            </w:pPr>
            <w:r>
              <w:t>2 December 2020</w:t>
            </w:r>
          </w:p>
        </w:tc>
      </w:tr>
      <w:tr w:rsidR="002570F7" w:rsidTr="002570F7">
        <w:trPr>
          <w:cantSplit/>
          <w:tblHeader/>
        </w:trPr>
        <w:tc>
          <w:tcPr>
            <w:tcW w:w="1038" w:type="pct"/>
            <w:tcBorders>
              <w:right w:val="single" w:sz="12" w:space="0" w:color="auto"/>
            </w:tcBorders>
            <w:shd w:val="clear" w:color="auto" w:fill="E6E6E6"/>
          </w:tcPr>
          <w:p w:rsidR="002570F7" w:rsidRDefault="002570F7" w:rsidP="00B04167">
            <w:pPr>
              <w:pStyle w:val="RegistrationFieldName"/>
            </w:pPr>
            <w:r>
              <w:t>Approval no.:</w:t>
            </w:r>
          </w:p>
        </w:tc>
        <w:tc>
          <w:tcPr>
            <w:tcW w:w="3962" w:type="pct"/>
            <w:tcBorders>
              <w:left w:val="single" w:sz="12" w:space="0" w:color="auto"/>
            </w:tcBorders>
          </w:tcPr>
          <w:p w:rsidR="002570F7" w:rsidRDefault="002570F7" w:rsidP="00B04167">
            <w:pPr>
              <w:pStyle w:val="RegistrationProductDetails"/>
            </w:pPr>
            <w:r>
              <w:t>89960</w:t>
            </w:r>
          </w:p>
        </w:tc>
      </w:tr>
    </w:tbl>
    <w:p w:rsidR="002570F7" w:rsidRDefault="002570F7" w:rsidP="002570F7"/>
    <w:tbl>
      <w:tblPr>
        <w:tblW w:w="5000" w:type="pct"/>
        <w:tblLook w:val="01E0" w:firstRow="1" w:lastRow="1" w:firstColumn="1" w:lastColumn="1" w:noHBand="0" w:noVBand="0"/>
      </w:tblPr>
      <w:tblGrid>
        <w:gridCol w:w="2001"/>
        <w:gridCol w:w="7638"/>
      </w:tblGrid>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Application no.:</w:t>
            </w:r>
          </w:p>
        </w:tc>
        <w:tc>
          <w:tcPr>
            <w:tcW w:w="3962" w:type="pct"/>
            <w:tcBorders>
              <w:left w:val="single" w:sz="12" w:space="0" w:color="auto"/>
            </w:tcBorders>
          </w:tcPr>
          <w:p w:rsidR="002570F7" w:rsidRDefault="002570F7" w:rsidP="00B04167">
            <w:pPr>
              <w:pStyle w:val="RegistrationProductDetails"/>
            </w:pPr>
            <w:r>
              <w:t>126521</w:t>
            </w:r>
          </w:p>
        </w:tc>
      </w:tr>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Active constituent/s:</w:t>
            </w:r>
          </w:p>
        </w:tc>
        <w:tc>
          <w:tcPr>
            <w:tcW w:w="3962" w:type="pct"/>
            <w:tcBorders>
              <w:left w:val="single" w:sz="12" w:space="0" w:color="auto"/>
            </w:tcBorders>
          </w:tcPr>
          <w:p w:rsidR="002570F7" w:rsidRDefault="00C91032" w:rsidP="00B04167">
            <w:pPr>
              <w:pStyle w:val="RegistrationProductDetails"/>
            </w:pPr>
            <w:r>
              <w:t>O</w:t>
            </w:r>
            <w:r w:rsidR="002570F7">
              <w:t>xytetracycline dihydrate</w:t>
            </w:r>
          </w:p>
        </w:tc>
      </w:tr>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Applicant name:</w:t>
            </w:r>
          </w:p>
        </w:tc>
        <w:tc>
          <w:tcPr>
            <w:tcW w:w="3962" w:type="pct"/>
            <w:tcBorders>
              <w:left w:val="single" w:sz="12" w:space="0" w:color="auto"/>
            </w:tcBorders>
          </w:tcPr>
          <w:p w:rsidR="002570F7" w:rsidRDefault="002570F7" w:rsidP="00B04167">
            <w:pPr>
              <w:pStyle w:val="RegistrationProductDetails"/>
            </w:pPr>
            <w:r>
              <w:t>Abbey Laboratories Pty Ltd</w:t>
            </w:r>
          </w:p>
        </w:tc>
      </w:tr>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Applicant ACN:</w:t>
            </w:r>
          </w:p>
        </w:tc>
        <w:tc>
          <w:tcPr>
            <w:tcW w:w="3962" w:type="pct"/>
            <w:tcBorders>
              <w:left w:val="single" w:sz="12" w:space="0" w:color="auto"/>
            </w:tcBorders>
          </w:tcPr>
          <w:p w:rsidR="002570F7" w:rsidRDefault="002570F7" w:rsidP="00B04167">
            <w:pPr>
              <w:pStyle w:val="RegistrationProductDetails"/>
            </w:pPr>
            <w:r>
              <w:t>156 000 430</w:t>
            </w:r>
          </w:p>
        </w:tc>
      </w:tr>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 xml:space="preserve">Summary of use: </w:t>
            </w:r>
          </w:p>
        </w:tc>
        <w:tc>
          <w:tcPr>
            <w:tcW w:w="3962" w:type="pct"/>
            <w:tcBorders>
              <w:left w:val="single" w:sz="12" w:space="0" w:color="auto"/>
            </w:tcBorders>
          </w:tcPr>
          <w:p w:rsidR="002570F7" w:rsidRDefault="002570F7" w:rsidP="00B04167">
            <w:pPr>
              <w:pStyle w:val="RegistrationProductDetails"/>
            </w:pPr>
            <w:r>
              <w:t>For use in veterinary chemical products</w:t>
            </w:r>
          </w:p>
        </w:tc>
      </w:tr>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Date of approval:</w:t>
            </w:r>
          </w:p>
        </w:tc>
        <w:tc>
          <w:tcPr>
            <w:tcW w:w="3962" w:type="pct"/>
            <w:tcBorders>
              <w:left w:val="single" w:sz="12" w:space="0" w:color="auto"/>
            </w:tcBorders>
          </w:tcPr>
          <w:p w:rsidR="002570F7" w:rsidRDefault="002570F7" w:rsidP="00B04167">
            <w:pPr>
              <w:pStyle w:val="RegistrationProductDetails"/>
            </w:pPr>
            <w:r>
              <w:t>2 December 2020</w:t>
            </w:r>
          </w:p>
        </w:tc>
      </w:tr>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Approval no.:</w:t>
            </w:r>
          </w:p>
        </w:tc>
        <w:tc>
          <w:tcPr>
            <w:tcW w:w="3962" w:type="pct"/>
            <w:tcBorders>
              <w:left w:val="single" w:sz="12" w:space="0" w:color="auto"/>
            </w:tcBorders>
          </w:tcPr>
          <w:p w:rsidR="002570F7" w:rsidRDefault="002570F7" w:rsidP="00B04167">
            <w:pPr>
              <w:pStyle w:val="RegistrationProductDetails"/>
            </w:pPr>
            <w:r>
              <w:t>89962</w:t>
            </w:r>
          </w:p>
        </w:tc>
      </w:tr>
    </w:tbl>
    <w:p w:rsidR="002570F7" w:rsidRDefault="002570F7" w:rsidP="002570F7"/>
    <w:tbl>
      <w:tblPr>
        <w:tblW w:w="5000" w:type="pct"/>
        <w:tblLook w:val="01E0" w:firstRow="1" w:lastRow="1" w:firstColumn="1" w:lastColumn="1" w:noHBand="0" w:noVBand="0"/>
      </w:tblPr>
      <w:tblGrid>
        <w:gridCol w:w="2001"/>
        <w:gridCol w:w="7638"/>
      </w:tblGrid>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Application no.:</w:t>
            </w:r>
          </w:p>
        </w:tc>
        <w:tc>
          <w:tcPr>
            <w:tcW w:w="3962" w:type="pct"/>
            <w:tcBorders>
              <w:left w:val="single" w:sz="12" w:space="0" w:color="auto"/>
            </w:tcBorders>
          </w:tcPr>
          <w:p w:rsidR="002570F7" w:rsidRDefault="002570F7" w:rsidP="00B04167">
            <w:pPr>
              <w:pStyle w:val="RegistrationProductDetails"/>
            </w:pPr>
            <w:r>
              <w:t>123576</w:t>
            </w:r>
          </w:p>
        </w:tc>
      </w:tr>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Active constituent/s:</w:t>
            </w:r>
          </w:p>
        </w:tc>
        <w:tc>
          <w:tcPr>
            <w:tcW w:w="3962" w:type="pct"/>
            <w:tcBorders>
              <w:left w:val="single" w:sz="12" w:space="0" w:color="auto"/>
            </w:tcBorders>
          </w:tcPr>
          <w:p w:rsidR="002570F7" w:rsidRDefault="00C91032" w:rsidP="00B04167">
            <w:pPr>
              <w:pStyle w:val="RegistrationProductDetails"/>
            </w:pPr>
            <w:r>
              <w:t>P</w:t>
            </w:r>
            <w:r w:rsidR="002570F7">
              <w:t>rothioconazole</w:t>
            </w:r>
          </w:p>
        </w:tc>
      </w:tr>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Applicant name:</w:t>
            </w:r>
          </w:p>
        </w:tc>
        <w:tc>
          <w:tcPr>
            <w:tcW w:w="3962" w:type="pct"/>
            <w:tcBorders>
              <w:left w:val="single" w:sz="12" w:space="0" w:color="auto"/>
            </w:tcBorders>
          </w:tcPr>
          <w:p w:rsidR="002570F7" w:rsidRDefault="002570F7" w:rsidP="00B04167">
            <w:pPr>
              <w:pStyle w:val="RegistrationProductDetails"/>
            </w:pPr>
            <w:r>
              <w:t>Trustchem Co Ltd</w:t>
            </w:r>
          </w:p>
        </w:tc>
      </w:tr>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Applicant ACN:</w:t>
            </w:r>
          </w:p>
        </w:tc>
        <w:tc>
          <w:tcPr>
            <w:tcW w:w="3962" w:type="pct"/>
            <w:tcBorders>
              <w:left w:val="single" w:sz="12" w:space="0" w:color="auto"/>
            </w:tcBorders>
          </w:tcPr>
          <w:p w:rsidR="002570F7" w:rsidRDefault="002570F7" w:rsidP="00B04167">
            <w:pPr>
              <w:pStyle w:val="RegistrationProductDetails"/>
            </w:pPr>
            <w:r>
              <w:t>N/A</w:t>
            </w:r>
          </w:p>
        </w:tc>
      </w:tr>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 xml:space="preserve">Summary of use: </w:t>
            </w:r>
          </w:p>
        </w:tc>
        <w:tc>
          <w:tcPr>
            <w:tcW w:w="3962" w:type="pct"/>
            <w:tcBorders>
              <w:left w:val="single" w:sz="12" w:space="0" w:color="auto"/>
            </w:tcBorders>
          </w:tcPr>
          <w:p w:rsidR="002570F7" w:rsidRDefault="002570F7" w:rsidP="00B04167">
            <w:pPr>
              <w:pStyle w:val="RegistrationProductDetails"/>
            </w:pPr>
            <w:r>
              <w:t>For use in agricultural chemical products</w:t>
            </w:r>
          </w:p>
        </w:tc>
      </w:tr>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Date of approval:</w:t>
            </w:r>
          </w:p>
        </w:tc>
        <w:tc>
          <w:tcPr>
            <w:tcW w:w="3962" w:type="pct"/>
            <w:tcBorders>
              <w:left w:val="single" w:sz="12" w:space="0" w:color="auto"/>
            </w:tcBorders>
          </w:tcPr>
          <w:p w:rsidR="002570F7" w:rsidRDefault="002570F7" w:rsidP="00B04167">
            <w:pPr>
              <w:pStyle w:val="RegistrationProductDetails"/>
            </w:pPr>
            <w:r>
              <w:t>3 December 2020</w:t>
            </w:r>
          </w:p>
        </w:tc>
      </w:tr>
      <w:tr w:rsidR="002570F7" w:rsidTr="002570F7">
        <w:trPr>
          <w:cantSplit/>
        </w:trPr>
        <w:tc>
          <w:tcPr>
            <w:tcW w:w="1038" w:type="pct"/>
            <w:tcBorders>
              <w:right w:val="single" w:sz="12" w:space="0" w:color="auto"/>
            </w:tcBorders>
            <w:shd w:val="clear" w:color="auto" w:fill="E6E6E6"/>
          </w:tcPr>
          <w:p w:rsidR="002570F7" w:rsidRDefault="002570F7" w:rsidP="00B04167">
            <w:pPr>
              <w:pStyle w:val="RegistrationFieldName"/>
            </w:pPr>
            <w:r>
              <w:t>Approval no.:</w:t>
            </w:r>
          </w:p>
        </w:tc>
        <w:tc>
          <w:tcPr>
            <w:tcW w:w="3962" w:type="pct"/>
            <w:tcBorders>
              <w:left w:val="single" w:sz="12" w:space="0" w:color="auto"/>
            </w:tcBorders>
          </w:tcPr>
          <w:p w:rsidR="002570F7" w:rsidRDefault="002570F7" w:rsidP="00B04167">
            <w:pPr>
              <w:pStyle w:val="RegistrationProductDetails"/>
            </w:pPr>
            <w:r>
              <w:t>89098</w:t>
            </w:r>
          </w:p>
        </w:tc>
      </w:tr>
    </w:tbl>
    <w:p w:rsidR="002570F7" w:rsidRDefault="002570F7" w:rsidP="002570F7"/>
    <w:tbl>
      <w:tblPr>
        <w:tblW w:w="5000" w:type="pct"/>
        <w:tblLook w:val="01E0" w:firstRow="1" w:lastRow="1" w:firstColumn="1" w:lastColumn="1" w:noHBand="0" w:noVBand="0"/>
      </w:tblPr>
      <w:tblGrid>
        <w:gridCol w:w="2003"/>
        <w:gridCol w:w="7636"/>
      </w:tblGrid>
      <w:tr w:rsidR="002570F7" w:rsidTr="002570F7">
        <w:trPr>
          <w:cantSplit/>
        </w:trPr>
        <w:tc>
          <w:tcPr>
            <w:tcW w:w="103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Application no.:</w:t>
            </w:r>
          </w:p>
        </w:tc>
        <w:tc>
          <w:tcPr>
            <w:tcW w:w="3961" w:type="pct"/>
            <w:tcBorders>
              <w:top w:val="nil"/>
              <w:left w:val="single" w:sz="12" w:space="0" w:color="auto"/>
              <w:bottom w:val="nil"/>
              <w:right w:val="nil"/>
            </w:tcBorders>
            <w:hideMark/>
          </w:tcPr>
          <w:p w:rsidR="002570F7" w:rsidRDefault="002570F7" w:rsidP="00B04167">
            <w:pPr>
              <w:pStyle w:val="RegistrationProductDetails"/>
              <w:spacing w:line="256" w:lineRule="auto"/>
            </w:pPr>
            <w:r>
              <w:t>126028</w:t>
            </w:r>
          </w:p>
        </w:tc>
      </w:tr>
      <w:tr w:rsidR="002570F7" w:rsidTr="002570F7">
        <w:trPr>
          <w:cantSplit/>
        </w:trPr>
        <w:tc>
          <w:tcPr>
            <w:tcW w:w="103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Active constituent/s:</w:t>
            </w:r>
          </w:p>
        </w:tc>
        <w:tc>
          <w:tcPr>
            <w:tcW w:w="3961" w:type="pct"/>
            <w:tcBorders>
              <w:top w:val="nil"/>
              <w:left w:val="single" w:sz="12" w:space="0" w:color="auto"/>
              <w:bottom w:val="nil"/>
              <w:right w:val="nil"/>
            </w:tcBorders>
            <w:hideMark/>
          </w:tcPr>
          <w:p w:rsidR="002570F7" w:rsidRDefault="00C91032" w:rsidP="00B04167">
            <w:pPr>
              <w:pStyle w:val="RegistrationProductDetails"/>
              <w:spacing w:line="256" w:lineRule="auto"/>
            </w:pPr>
            <w:r>
              <w:t>M</w:t>
            </w:r>
            <w:r w:rsidR="002570F7">
              <w:t>eloxicam</w:t>
            </w:r>
          </w:p>
        </w:tc>
      </w:tr>
      <w:tr w:rsidR="002570F7" w:rsidTr="002570F7">
        <w:trPr>
          <w:cantSplit/>
        </w:trPr>
        <w:tc>
          <w:tcPr>
            <w:tcW w:w="103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Applicant name:</w:t>
            </w:r>
          </w:p>
        </w:tc>
        <w:tc>
          <w:tcPr>
            <w:tcW w:w="3961" w:type="pct"/>
            <w:tcBorders>
              <w:top w:val="nil"/>
              <w:left w:val="single" w:sz="12" w:space="0" w:color="auto"/>
              <w:bottom w:val="nil"/>
              <w:right w:val="nil"/>
            </w:tcBorders>
            <w:hideMark/>
          </w:tcPr>
          <w:p w:rsidR="002570F7" w:rsidRDefault="002570F7" w:rsidP="00B04167">
            <w:pPr>
              <w:pStyle w:val="RegistrationProductDetails"/>
              <w:spacing w:line="256" w:lineRule="auto"/>
            </w:pPr>
            <w:r>
              <w:t>Chanelle Pharmaceuticals Manufacturing Ltd</w:t>
            </w:r>
          </w:p>
        </w:tc>
      </w:tr>
      <w:tr w:rsidR="002570F7" w:rsidTr="002570F7">
        <w:trPr>
          <w:cantSplit/>
        </w:trPr>
        <w:tc>
          <w:tcPr>
            <w:tcW w:w="103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Applicant ACN:</w:t>
            </w:r>
          </w:p>
        </w:tc>
        <w:tc>
          <w:tcPr>
            <w:tcW w:w="3961" w:type="pct"/>
            <w:tcBorders>
              <w:top w:val="nil"/>
              <w:left w:val="single" w:sz="12" w:space="0" w:color="auto"/>
              <w:bottom w:val="nil"/>
              <w:right w:val="nil"/>
            </w:tcBorders>
            <w:hideMark/>
          </w:tcPr>
          <w:p w:rsidR="002570F7" w:rsidRDefault="002570F7" w:rsidP="00B04167">
            <w:pPr>
              <w:pStyle w:val="RegistrationProductDetails"/>
              <w:spacing w:line="256" w:lineRule="auto"/>
            </w:pPr>
            <w:r>
              <w:t>N/A</w:t>
            </w:r>
          </w:p>
        </w:tc>
      </w:tr>
      <w:tr w:rsidR="002570F7" w:rsidTr="002570F7">
        <w:trPr>
          <w:cantSplit/>
        </w:trPr>
        <w:tc>
          <w:tcPr>
            <w:tcW w:w="103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 xml:space="preserve">Summary of use: </w:t>
            </w:r>
          </w:p>
        </w:tc>
        <w:tc>
          <w:tcPr>
            <w:tcW w:w="3961" w:type="pct"/>
            <w:tcBorders>
              <w:top w:val="nil"/>
              <w:left w:val="single" w:sz="12" w:space="0" w:color="auto"/>
              <w:bottom w:val="nil"/>
              <w:right w:val="nil"/>
            </w:tcBorders>
            <w:hideMark/>
          </w:tcPr>
          <w:p w:rsidR="002570F7" w:rsidRDefault="002570F7" w:rsidP="00B04167">
            <w:pPr>
              <w:pStyle w:val="RegistrationProductDetails"/>
              <w:spacing w:line="256" w:lineRule="auto"/>
            </w:pPr>
            <w:r>
              <w:t>For use in veterinary chemical product</w:t>
            </w:r>
            <w:r>
              <w:tab/>
              <w:t>s</w:t>
            </w:r>
          </w:p>
        </w:tc>
      </w:tr>
      <w:tr w:rsidR="002570F7" w:rsidTr="002570F7">
        <w:trPr>
          <w:cantSplit/>
        </w:trPr>
        <w:tc>
          <w:tcPr>
            <w:tcW w:w="103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Date of approval:</w:t>
            </w:r>
          </w:p>
        </w:tc>
        <w:tc>
          <w:tcPr>
            <w:tcW w:w="3961" w:type="pct"/>
            <w:tcBorders>
              <w:top w:val="nil"/>
              <w:left w:val="single" w:sz="12" w:space="0" w:color="auto"/>
              <w:bottom w:val="nil"/>
              <w:right w:val="nil"/>
            </w:tcBorders>
            <w:hideMark/>
          </w:tcPr>
          <w:p w:rsidR="002570F7" w:rsidRDefault="002570F7" w:rsidP="00B04167">
            <w:pPr>
              <w:pStyle w:val="RegistrationProductDetails"/>
              <w:spacing w:line="256" w:lineRule="auto"/>
            </w:pPr>
            <w:r>
              <w:t>4 December 2020</w:t>
            </w:r>
          </w:p>
        </w:tc>
      </w:tr>
      <w:tr w:rsidR="002570F7" w:rsidTr="002570F7">
        <w:trPr>
          <w:cantSplit/>
        </w:trPr>
        <w:tc>
          <w:tcPr>
            <w:tcW w:w="103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Approval no.:</w:t>
            </w:r>
          </w:p>
        </w:tc>
        <w:tc>
          <w:tcPr>
            <w:tcW w:w="3961" w:type="pct"/>
            <w:tcBorders>
              <w:top w:val="nil"/>
              <w:left w:val="single" w:sz="12" w:space="0" w:color="auto"/>
              <w:bottom w:val="nil"/>
              <w:right w:val="nil"/>
            </w:tcBorders>
            <w:hideMark/>
          </w:tcPr>
          <w:p w:rsidR="002570F7" w:rsidRDefault="002570F7" w:rsidP="00B04167">
            <w:pPr>
              <w:pStyle w:val="RegistrationProductDetails"/>
              <w:spacing w:line="256" w:lineRule="auto"/>
            </w:pPr>
            <w:r>
              <w:t>89764</w:t>
            </w:r>
          </w:p>
        </w:tc>
      </w:tr>
      <w:bookmarkEnd w:id="4"/>
    </w:tbl>
    <w:p w:rsidR="002570F7" w:rsidRDefault="002570F7" w:rsidP="002570F7"/>
    <w:p w:rsidR="002570F7" w:rsidRDefault="002570F7" w:rsidP="002570F7">
      <w:pPr>
        <w:pStyle w:val="RegistrationHeading2"/>
        <w:tabs>
          <w:tab w:val="clear" w:pos="360"/>
        </w:tabs>
      </w:pPr>
      <w:r>
        <w:lastRenderedPageBreak/>
        <w:t>Variations of actIve constituent</w:t>
      </w:r>
    </w:p>
    <w:tbl>
      <w:tblPr>
        <w:tblW w:w="5000" w:type="pct"/>
        <w:tblLook w:val="01E0" w:firstRow="1" w:lastRow="1" w:firstColumn="1" w:lastColumn="1" w:noHBand="0" w:noVBand="0"/>
      </w:tblPr>
      <w:tblGrid>
        <w:gridCol w:w="2042"/>
        <w:gridCol w:w="7597"/>
      </w:tblGrid>
      <w:tr w:rsidR="002570F7" w:rsidTr="002570F7">
        <w:trPr>
          <w:cantSplit/>
          <w:tblHeader/>
        </w:trPr>
        <w:tc>
          <w:tcPr>
            <w:tcW w:w="105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bookmarkStart w:id="5" w:name="VariationGazette"/>
            <w:bookmarkEnd w:id="5"/>
            <w:r>
              <w:t>Application no.:</w:t>
            </w:r>
          </w:p>
        </w:tc>
        <w:tc>
          <w:tcPr>
            <w:tcW w:w="3941" w:type="pct"/>
            <w:tcBorders>
              <w:top w:val="nil"/>
              <w:left w:val="single" w:sz="12" w:space="0" w:color="auto"/>
              <w:bottom w:val="nil"/>
              <w:right w:val="nil"/>
            </w:tcBorders>
            <w:hideMark/>
          </w:tcPr>
          <w:p w:rsidR="002570F7" w:rsidRDefault="002570F7" w:rsidP="00B04167">
            <w:pPr>
              <w:pStyle w:val="RegistrationProductDetails"/>
              <w:spacing w:line="256" w:lineRule="auto"/>
            </w:pPr>
            <w:r>
              <w:t>126299</w:t>
            </w:r>
          </w:p>
        </w:tc>
      </w:tr>
      <w:tr w:rsidR="002570F7" w:rsidTr="002570F7">
        <w:trPr>
          <w:cantSplit/>
          <w:tblHeader/>
        </w:trPr>
        <w:tc>
          <w:tcPr>
            <w:tcW w:w="105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Active constituent/s:</w:t>
            </w:r>
          </w:p>
        </w:tc>
        <w:tc>
          <w:tcPr>
            <w:tcW w:w="3941" w:type="pct"/>
            <w:tcBorders>
              <w:top w:val="nil"/>
              <w:left w:val="single" w:sz="12" w:space="0" w:color="auto"/>
              <w:bottom w:val="nil"/>
              <w:right w:val="nil"/>
            </w:tcBorders>
            <w:hideMark/>
          </w:tcPr>
          <w:p w:rsidR="002570F7" w:rsidRDefault="00C91032" w:rsidP="00B04167">
            <w:pPr>
              <w:pStyle w:val="RegistrationProductDetails"/>
              <w:spacing w:line="256" w:lineRule="auto"/>
            </w:pPr>
            <w:r>
              <w:t>T</w:t>
            </w:r>
            <w:r w:rsidR="002570F7">
              <w:t>riclabendazole</w:t>
            </w:r>
          </w:p>
        </w:tc>
      </w:tr>
      <w:tr w:rsidR="002570F7" w:rsidTr="002570F7">
        <w:trPr>
          <w:cantSplit/>
          <w:tblHeader/>
        </w:trPr>
        <w:tc>
          <w:tcPr>
            <w:tcW w:w="105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Applicant name:</w:t>
            </w:r>
          </w:p>
        </w:tc>
        <w:tc>
          <w:tcPr>
            <w:tcW w:w="3941" w:type="pct"/>
            <w:tcBorders>
              <w:top w:val="nil"/>
              <w:left w:val="single" w:sz="12" w:space="0" w:color="auto"/>
              <w:bottom w:val="nil"/>
              <w:right w:val="nil"/>
            </w:tcBorders>
            <w:hideMark/>
          </w:tcPr>
          <w:p w:rsidR="002570F7" w:rsidRDefault="002570F7" w:rsidP="00B04167">
            <w:pPr>
              <w:pStyle w:val="RegistrationProductDetails"/>
              <w:spacing w:line="256" w:lineRule="auto"/>
            </w:pPr>
            <w:r>
              <w:t>Boehringer Ingelheim Animal Health Australia Pty Ltd</w:t>
            </w:r>
          </w:p>
        </w:tc>
      </w:tr>
      <w:tr w:rsidR="002570F7" w:rsidTr="002570F7">
        <w:trPr>
          <w:cantSplit/>
          <w:tblHeader/>
        </w:trPr>
        <w:tc>
          <w:tcPr>
            <w:tcW w:w="105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ind w:right="-38"/>
            </w:pPr>
            <w:r>
              <w:t>Applicant ACN:</w:t>
            </w:r>
          </w:p>
        </w:tc>
        <w:tc>
          <w:tcPr>
            <w:tcW w:w="3941" w:type="pct"/>
            <w:tcBorders>
              <w:top w:val="nil"/>
              <w:left w:val="single" w:sz="12" w:space="0" w:color="auto"/>
              <w:bottom w:val="nil"/>
              <w:right w:val="nil"/>
            </w:tcBorders>
            <w:hideMark/>
          </w:tcPr>
          <w:p w:rsidR="002570F7" w:rsidRDefault="002570F7" w:rsidP="00B04167">
            <w:pPr>
              <w:pStyle w:val="RegistrationProductDetails"/>
              <w:spacing w:line="256" w:lineRule="auto"/>
            </w:pPr>
            <w:r>
              <w:t>071 187 285</w:t>
            </w:r>
          </w:p>
        </w:tc>
      </w:tr>
      <w:tr w:rsidR="002570F7" w:rsidTr="002570F7">
        <w:trPr>
          <w:cantSplit/>
          <w:tblHeader/>
        </w:trPr>
        <w:tc>
          <w:tcPr>
            <w:tcW w:w="105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ind w:right="-38"/>
            </w:pPr>
            <w:r>
              <w:t>Summary of variation:</w:t>
            </w:r>
          </w:p>
        </w:tc>
        <w:tc>
          <w:tcPr>
            <w:tcW w:w="3941" w:type="pct"/>
            <w:tcBorders>
              <w:top w:val="nil"/>
              <w:left w:val="single" w:sz="12" w:space="0" w:color="auto"/>
              <w:bottom w:val="nil"/>
              <w:right w:val="nil"/>
            </w:tcBorders>
            <w:hideMark/>
          </w:tcPr>
          <w:p w:rsidR="002570F7" w:rsidRDefault="002570F7" w:rsidP="00B04167">
            <w:pPr>
              <w:pStyle w:val="RegistrationProductDetails"/>
              <w:spacing w:line="256" w:lineRule="auto"/>
            </w:pPr>
            <w:r>
              <w:t>Variation of relevant particulars or conditions of an approved active constituent</w:t>
            </w:r>
          </w:p>
        </w:tc>
      </w:tr>
      <w:tr w:rsidR="002570F7" w:rsidTr="002570F7">
        <w:trPr>
          <w:cantSplit/>
          <w:tblHeader/>
        </w:trPr>
        <w:tc>
          <w:tcPr>
            <w:tcW w:w="105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Date of variation:</w:t>
            </w:r>
          </w:p>
        </w:tc>
        <w:tc>
          <w:tcPr>
            <w:tcW w:w="3941" w:type="pct"/>
            <w:tcBorders>
              <w:top w:val="nil"/>
              <w:left w:val="single" w:sz="12" w:space="0" w:color="auto"/>
              <w:bottom w:val="nil"/>
              <w:right w:val="nil"/>
            </w:tcBorders>
            <w:hideMark/>
          </w:tcPr>
          <w:p w:rsidR="002570F7" w:rsidRDefault="002570F7" w:rsidP="00B04167">
            <w:pPr>
              <w:pStyle w:val="RegistrationProductDetails"/>
              <w:spacing w:line="256" w:lineRule="auto"/>
            </w:pPr>
            <w:r>
              <w:t>26 November 2020</w:t>
            </w:r>
          </w:p>
        </w:tc>
      </w:tr>
      <w:tr w:rsidR="002570F7" w:rsidTr="002570F7">
        <w:trPr>
          <w:cantSplit/>
          <w:tblHeader/>
        </w:trPr>
        <w:tc>
          <w:tcPr>
            <w:tcW w:w="1059" w:type="pct"/>
            <w:tcBorders>
              <w:top w:val="nil"/>
              <w:left w:val="nil"/>
              <w:bottom w:val="nil"/>
              <w:right w:val="single" w:sz="12" w:space="0" w:color="auto"/>
            </w:tcBorders>
            <w:shd w:val="clear" w:color="auto" w:fill="E6E6E6"/>
            <w:hideMark/>
          </w:tcPr>
          <w:p w:rsidR="002570F7" w:rsidRDefault="002570F7" w:rsidP="00B04167">
            <w:pPr>
              <w:pStyle w:val="RegistrationFieldName"/>
              <w:spacing w:line="256" w:lineRule="auto"/>
            </w:pPr>
            <w:r>
              <w:t>Approval no.:</w:t>
            </w:r>
          </w:p>
        </w:tc>
        <w:tc>
          <w:tcPr>
            <w:tcW w:w="3941" w:type="pct"/>
            <w:tcBorders>
              <w:top w:val="nil"/>
              <w:left w:val="single" w:sz="12" w:space="0" w:color="auto"/>
              <w:bottom w:val="nil"/>
              <w:right w:val="nil"/>
            </w:tcBorders>
            <w:hideMark/>
          </w:tcPr>
          <w:p w:rsidR="002570F7" w:rsidRDefault="002570F7" w:rsidP="00B04167">
            <w:pPr>
              <w:pStyle w:val="RegistrationProductDetails"/>
              <w:spacing w:line="256" w:lineRule="auto"/>
            </w:pPr>
            <w:r>
              <w:t>81937</w:t>
            </w:r>
          </w:p>
        </w:tc>
      </w:tr>
    </w:tbl>
    <w:p w:rsidR="002570F7" w:rsidRPr="00602C24" w:rsidRDefault="002570F7" w:rsidP="002570F7">
      <w:pPr>
        <w:rPr>
          <w:rFonts w:asciiTheme="minorHAnsi" w:hAnsiTheme="minorHAnsi" w:cstheme="minorHAnsi"/>
          <w:sz w:val="22"/>
          <w:szCs w:val="22"/>
          <w:lang w:eastAsia="en-AU"/>
        </w:rPr>
      </w:pPr>
    </w:p>
    <w:tbl>
      <w:tblPr>
        <w:tblW w:w="5000" w:type="pct"/>
        <w:tblLook w:val="01E0" w:firstRow="1" w:lastRow="1" w:firstColumn="1" w:lastColumn="1" w:noHBand="0" w:noVBand="0"/>
      </w:tblPr>
      <w:tblGrid>
        <w:gridCol w:w="2042"/>
        <w:gridCol w:w="7597"/>
      </w:tblGrid>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Application no.:</w:t>
            </w:r>
          </w:p>
        </w:tc>
        <w:tc>
          <w:tcPr>
            <w:tcW w:w="3941" w:type="pct"/>
            <w:tcBorders>
              <w:left w:val="single" w:sz="12" w:space="0" w:color="auto"/>
            </w:tcBorders>
          </w:tcPr>
          <w:p w:rsidR="002570F7" w:rsidRDefault="002570F7" w:rsidP="00B04167">
            <w:pPr>
              <w:pStyle w:val="RegistrationProductDetails"/>
            </w:pPr>
            <w:r>
              <w:t>125219</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Active constituent/s:</w:t>
            </w:r>
          </w:p>
        </w:tc>
        <w:tc>
          <w:tcPr>
            <w:tcW w:w="3941" w:type="pct"/>
            <w:tcBorders>
              <w:left w:val="single" w:sz="12" w:space="0" w:color="auto"/>
            </w:tcBorders>
          </w:tcPr>
          <w:p w:rsidR="002570F7" w:rsidRDefault="00C91032" w:rsidP="00B04167">
            <w:pPr>
              <w:pStyle w:val="RegistrationProductDetails"/>
            </w:pPr>
            <w:r>
              <w:t>M</w:t>
            </w:r>
            <w:r w:rsidR="002570F7">
              <w:t>oxidectin</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Applicant name:</w:t>
            </w:r>
          </w:p>
        </w:tc>
        <w:tc>
          <w:tcPr>
            <w:tcW w:w="3941" w:type="pct"/>
            <w:tcBorders>
              <w:left w:val="single" w:sz="12" w:space="0" w:color="auto"/>
            </w:tcBorders>
          </w:tcPr>
          <w:p w:rsidR="002570F7" w:rsidRDefault="002570F7" w:rsidP="00B04167">
            <w:pPr>
              <w:pStyle w:val="RegistrationProductDetails"/>
            </w:pPr>
            <w:r>
              <w:t>Boehringer Ingelheim Animal Health Australia Pty Ltd</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ind w:right="-38"/>
            </w:pPr>
            <w:r>
              <w:t>Applicant ACN:</w:t>
            </w:r>
          </w:p>
        </w:tc>
        <w:tc>
          <w:tcPr>
            <w:tcW w:w="3941" w:type="pct"/>
            <w:tcBorders>
              <w:left w:val="single" w:sz="12" w:space="0" w:color="auto"/>
            </w:tcBorders>
          </w:tcPr>
          <w:p w:rsidR="002570F7" w:rsidRDefault="002570F7" w:rsidP="00B04167">
            <w:pPr>
              <w:pStyle w:val="RegistrationProductDetails"/>
            </w:pPr>
            <w:r>
              <w:t>071 187 285</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ind w:right="-38"/>
            </w:pPr>
            <w:r>
              <w:t>Summary of variation:</w:t>
            </w:r>
          </w:p>
        </w:tc>
        <w:tc>
          <w:tcPr>
            <w:tcW w:w="3941" w:type="pct"/>
            <w:tcBorders>
              <w:left w:val="single" w:sz="12" w:space="0" w:color="auto"/>
            </w:tcBorders>
          </w:tcPr>
          <w:p w:rsidR="002570F7" w:rsidRDefault="002570F7" w:rsidP="00B04167">
            <w:pPr>
              <w:pStyle w:val="RegistrationProductDetails"/>
            </w:pPr>
            <w:r w:rsidRPr="00B805AC">
              <w:t>Variation of relevant particulars or conditions of an approved active constituent</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Date of variation:</w:t>
            </w:r>
          </w:p>
        </w:tc>
        <w:tc>
          <w:tcPr>
            <w:tcW w:w="3941" w:type="pct"/>
            <w:tcBorders>
              <w:left w:val="single" w:sz="12" w:space="0" w:color="auto"/>
            </w:tcBorders>
          </w:tcPr>
          <w:p w:rsidR="002570F7" w:rsidRDefault="002570F7" w:rsidP="00B04167">
            <w:pPr>
              <w:pStyle w:val="RegistrationProductDetails"/>
            </w:pPr>
            <w:r>
              <w:t>30 November 2020</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Approval no.:</w:t>
            </w:r>
          </w:p>
        </w:tc>
        <w:tc>
          <w:tcPr>
            <w:tcW w:w="3941" w:type="pct"/>
            <w:tcBorders>
              <w:left w:val="single" w:sz="12" w:space="0" w:color="auto"/>
            </w:tcBorders>
          </w:tcPr>
          <w:p w:rsidR="002570F7" w:rsidRDefault="002570F7" w:rsidP="00B04167">
            <w:pPr>
              <w:pStyle w:val="RegistrationProductDetails"/>
            </w:pPr>
            <w:r>
              <w:t>82193</w:t>
            </w:r>
          </w:p>
        </w:tc>
      </w:tr>
    </w:tbl>
    <w:p w:rsidR="002570F7" w:rsidRDefault="002570F7" w:rsidP="002570F7">
      <w:pPr>
        <w:rPr>
          <w:rFonts w:cstheme="minorHAnsi"/>
          <w:lang w:eastAsia="en-AU"/>
        </w:rPr>
      </w:pPr>
    </w:p>
    <w:tbl>
      <w:tblPr>
        <w:tblW w:w="5000" w:type="pct"/>
        <w:tblLook w:val="01E0" w:firstRow="1" w:lastRow="1" w:firstColumn="1" w:lastColumn="1" w:noHBand="0" w:noVBand="0"/>
      </w:tblPr>
      <w:tblGrid>
        <w:gridCol w:w="2042"/>
        <w:gridCol w:w="7597"/>
      </w:tblGrid>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Application no.:</w:t>
            </w:r>
          </w:p>
        </w:tc>
        <w:tc>
          <w:tcPr>
            <w:tcW w:w="3941" w:type="pct"/>
            <w:tcBorders>
              <w:left w:val="single" w:sz="12" w:space="0" w:color="auto"/>
            </w:tcBorders>
          </w:tcPr>
          <w:p w:rsidR="002570F7" w:rsidRDefault="002570F7" w:rsidP="00B04167">
            <w:pPr>
              <w:pStyle w:val="RegistrationProductDetails"/>
            </w:pPr>
            <w:r>
              <w:t>125773</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Active constituent/s:</w:t>
            </w:r>
          </w:p>
        </w:tc>
        <w:tc>
          <w:tcPr>
            <w:tcW w:w="3941" w:type="pct"/>
            <w:tcBorders>
              <w:left w:val="single" w:sz="12" w:space="0" w:color="auto"/>
            </w:tcBorders>
          </w:tcPr>
          <w:p w:rsidR="002570F7" w:rsidRDefault="00C91032" w:rsidP="00B04167">
            <w:pPr>
              <w:pStyle w:val="RegistrationProductDetails"/>
            </w:pPr>
            <w:r>
              <w:t>S</w:t>
            </w:r>
            <w:r w:rsidR="002570F7">
              <w:t>ilver sulfadiazine</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Applicant name:</w:t>
            </w:r>
          </w:p>
        </w:tc>
        <w:tc>
          <w:tcPr>
            <w:tcW w:w="3941" w:type="pct"/>
            <w:tcBorders>
              <w:left w:val="single" w:sz="12" w:space="0" w:color="auto"/>
            </w:tcBorders>
          </w:tcPr>
          <w:p w:rsidR="002570F7" w:rsidRDefault="002570F7" w:rsidP="00B04167">
            <w:pPr>
              <w:pStyle w:val="RegistrationProductDetails"/>
            </w:pPr>
            <w:r>
              <w:t>Elanco Australasia Pty Ltd</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ind w:right="-38"/>
            </w:pPr>
            <w:r>
              <w:t>Applicant ACN:</w:t>
            </w:r>
          </w:p>
        </w:tc>
        <w:tc>
          <w:tcPr>
            <w:tcW w:w="3941" w:type="pct"/>
            <w:tcBorders>
              <w:left w:val="single" w:sz="12" w:space="0" w:color="auto"/>
            </w:tcBorders>
          </w:tcPr>
          <w:p w:rsidR="002570F7" w:rsidRDefault="002570F7" w:rsidP="00B04167">
            <w:pPr>
              <w:pStyle w:val="RegistrationProductDetails"/>
            </w:pPr>
            <w:r>
              <w:t>076 745 198</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ind w:right="-38"/>
            </w:pPr>
            <w:r>
              <w:t>Summary of variation:</w:t>
            </w:r>
          </w:p>
        </w:tc>
        <w:tc>
          <w:tcPr>
            <w:tcW w:w="3941" w:type="pct"/>
            <w:tcBorders>
              <w:left w:val="single" w:sz="12" w:space="0" w:color="auto"/>
            </w:tcBorders>
          </w:tcPr>
          <w:p w:rsidR="002570F7" w:rsidRDefault="002570F7" w:rsidP="00B04167">
            <w:pPr>
              <w:pStyle w:val="RegistrationProductDetails"/>
            </w:pPr>
            <w:r w:rsidRPr="00B805AC">
              <w:t>Variation of relevant particulars or conditions of an approved active constituent</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Date of variation:</w:t>
            </w:r>
          </w:p>
        </w:tc>
        <w:tc>
          <w:tcPr>
            <w:tcW w:w="3941" w:type="pct"/>
            <w:tcBorders>
              <w:left w:val="single" w:sz="12" w:space="0" w:color="auto"/>
            </w:tcBorders>
          </w:tcPr>
          <w:p w:rsidR="002570F7" w:rsidRDefault="002570F7" w:rsidP="00B04167">
            <w:pPr>
              <w:pStyle w:val="RegistrationProductDetails"/>
            </w:pPr>
            <w:r>
              <w:t>30 November 2020</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Approval no.:</w:t>
            </w:r>
          </w:p>
        </w:tc>
        <w:tc>
          <w:tcPr>
            <w:tcW w:w="3941" w:type="pct"/>
            <w:tcBorders>
              <w:left w:val="single" w:sz="12" w:space="0" w:color="auto"/>
            </w:tcBorders>
          </w:tcPr>
          <w:p w:rsidR="002570F7" w:rsidRDefault="002570F7" w:rsidP="00B04167">
            <w:pPr>
              <w:pStyle w:val="RegistrationProductDetails"/>
            </w:pPr>
            <w:r>
              <w:t>56281</w:t>
            </w:r>
          </w:p>
        </w:tc>
      </w:tr>
    </w:tbl>
    <w:p w:rsidR="002570F7" w:rsidRPr="00602C24" w:rsidRDefault="002570F7" w:rsidP="002570F7">
      <w:pPr>
        <w:rPr>
          <w:rFonts w:cstheme="minorHAnsi"/>
          <w:lang w:eastAsia="en-AU"/>
        </w:rPr>
      </w:pPr>
    </w:p>
    <w:tbl>
      <w:tblPr>
        <w:tblW w:w="5000" w:type="pct"/>
        <w:tblLook w:val="01E0" w:firstRow="1" w:lastRow="1" w:firstColumn="1" w:lastColumn="1" w:noHBand="0" w:noVBand="0"/>
      </w:tblPr>
      <w:tblGrid>
        <w:gridCol w:w="2059"/>
        <w:gridCol w:w="7580"/>
      </w:tblGrid>
      <w:tr w:rsidR="002570F7" w:rsidTr="002570F7">
        <w:trPr>
          <w:cantSplit/>
          <w:tblHeader/>
        </w:trPr>
        <w:tc>
          <w:tcPr>
            <w:tcW w:w="1068" w:type="pct"/>
            <w:tcBorders>
              <w:right w:val="single" w:sz="12" w:space="0" w:color="auto"/>
            </w:tcBorders>
            <w:shd w:val="clear" w:color="auto" w:fill="E6E6E6"/>
          </w:tcPr>
          <w:p w:rsidR="002570F7" w:rsidRDefault="002570F7" w:rsidP="00B04167">
            <w:pPr>
              <w:pStyle w:val="RegistrationFieldName"/>
            </w:pPr>
            <w:r>
              <w:t>Application no.:</w:t>
            </w:r>
          </w:p>
        </w:tc>
        <w:tc>
          <w:tcPr>
            <w:tcW w:w="3932" w:type="pct"/>
            <w:tcBorders>
              <w:left w:val="single" w:sz="12" w:space="0" w:color="auto"/>
            </w:tcBorders>
          </w:tcPr>
          <w:p w:rsidR="002570F7" w:rsidRPr="003014CE" w:rsidRDefault="002570F7" w:rsidP="00B04167">
            <w:pPr>
              <w:pStyle w:val="RegistrationProductDetails"/>
              <w:rPr>
                <w:rFonts w:cs="Arial"/>
                <w:szCs w:val="16"/>
              </w:rPr>
            </w:pPr>
            <w:r w:rsidRPr="003014CE">
              <w:rPr>
                <w:rFonts w:cs="Arial"/>
                <w:szCs w:val="16"/>
              </w:rPr>
              <w:t>124847</w:t>
            </w:r>
          </w:p>
        </w:tc>
      </w:tr>
      <w:tr w:rsidR="002570F7" w:rsidTr="002570F7">
        <w:trPr>
          <w:cantSplit/>
          <w:tblHeader/>
        </w:trPr>
        <w:tc>
          <w:tcPr>
            <w:tcW w:w="1068" w:type="pct"/>
            <w:tcBorders>
              <w:right w:val="single" w:sz="12" w:space="0" w:color="auto"/>
            </w:tcBorders>
            <w:shd w:val="clear" w:color="auto" w:fill="E6E6E6"/>
          </w:tcPr>
          <w:p w:rsidR="002570F7" w:rsidRDefault="002570F7" w:rsidP="00B04167">
            <w:pPr>
              <w:pStyle w:val="RegistrationFieldName"/>
            </w:pPr>
            <w:r>
              <w:t>Active constituent/s:</w:t>
            </w:r>
          </w:p>
        </w:tc>
        <w:tc>
          <w:tcPr>
            <w:tcW w:w="3932" w:type="pct"/>
            <w:tcBorders>
              <w:left w:val="single" w:sz="12" w:space="0" w:color="auto"/>
            </w:tcBorders>
          </w:tcPr>
          <w:p w:rsidR="002570F7" w:rsidRPr="003014CE" w:rsidRDefault="00C91032" w:rsidP="00B04167">
            <w:pPr>
              <w:pStyle w:val="RegistrationProductDetails"/>
              <w:rPr>
                <w:rFonts w:cs="Arial"/>
                <w:szCs w:val="16"/>
              </w:rPr>
            </w:pPr>
            <w:r>
              <w:rPr>
                <w:rFonts w:cs="Arial"/>
                <w:szCs w:val="16"/>
              </w:rPr>
              <w:t>F</w:t>
            </w:r>
            <w:r w:rsidR="002570F7" w:rsidRPr="003014CE">
              <w:rPr>
                <w:rFonts w:cs="Arial"/>
                <w:szCs w:val="16"/>
              </w:rPr>
              <w:t>lumethrin</w:t>
            </w:r>
          </w:p>
        </w:tc>
      </w:tr>
      <w:tr w:rsidR="002570F7" w:rsidTr="002570F7">
        <w:trPr>
          <w:cantSplit/>
          <w:tblHeader/>
        </w:trPr>
        <w:tc>
          <w:tcPr>
            <w:tcW w:w="1068" w:type="pct"/>
            <w:tcBorders>
              <w:right w:val="single" w:sz="12" w:space="0" w:color="auto"/>
            </w:tcBorders>
            <w:shd w:val="clear" w:color="auto" w:fill="E6E6E6"/>
          </w:tcPr>
          <w:p w:rsidR="002570F7" w:rsidRDefault="002570F7" w:rsidP="00B04167">
            <w:pPr>
              <w:pStyle w:val="RegistrationFieldName"/>
            </w:pPr>
            <w:r>
              <w:t>Applicant name:</w:t>
            </w:r>
          </w:p>
        </w:tc>
        <w:tc>
          <w:tcPr>
            <w:tcW w:w="3932" w:type="pct"/>
            <w:tcBorders>
              <w:left w:val="single" w:sz="12" w:space="0" w:color="auto"/>
            </w:tcBorders>
          </w:tcPr>
          <w:p w:rsidR="002570F7" w:rsidRPr="00417936" w:rsidRDefault="002570F7" w:rsidP="00B04167">
            <w:pPr>
              <w:pStyle w:val="RegistrationProductDetails"/>
              <w:rPr>
                <w:rFonts w:cs="Arial"/>
                <w:color w:val="auto"/>
                <w:szCs w:val="16"/>
                <w:shd w:val="clear" w:color="auto" w:fill="FFFFFF"/>
              </w:rPr>
            </w:pPr>
            <w:r w:rsidRPr="00417936">
              <w:rPr>
                <w:rFonts w:cs="Arial"/>
                <w:color w:val="auto"/>
                <w:szCs w:val="16"/>
                <w:shd w:val="clear" w:color="auto" w:fill="FFFFFF"/>
              </w:rPr>
              <w:t>Elanco Australasia Pty Ltd</w:t>
            </w:r>
          </w:p>
        </w:tc>
      </w:tr>
      <w:tr w:rsidR="002570F7" w:rsidTr="002570F7">
        <w:trPr>
          <w:cantSplit/>
          <w:tblHeader/>
        </w:trPr>
        <w:tc>
          <w:tcPr>
            <w:tcW w:w="1068" w:type="pct"/>
            <w:tcBorders>
              <w:right w:val="single" w:sz="12" w:space="0" w:color="auto"/>
            </w:tcBorders>
            <w:shd w:val="clear" w:color="auto" w:fill="E6E6E6"/>
          </w:tcPr>
          <w:p w:rsidR="002570F7" w:rsidRDefault="002570F7" w:rsidP="00B04167">
            <w:pPr>
              <w:pStyle w:val="RegistrationFieldName"/>
            </w:pPr>
            <w:r>
              <w:t>Applicant ACN:</w:t>
            </w:r>
          </w:p>
        </w:tc>
        <w:tc>
          <w:tcPr>
            <w:tcW w:w="3932" w:type="pct"/>
            <w:tcBorders>
              <w:left w:val="single" w:sz="12" w:space="0" w:color="auto"/>
            </w:tcBorders>
          </w:tcPr>
          <w:p w:rsidR="002570F7" w:rsidRPr="00417936" w:rsidRDefault="002570F7" w:rsidP="00B04167">
            <w:pPr>
              <w:pStyle w:val="RegistrationProductDetails"/>
              <w:rPr>
                <w:rFonts w:cs="Arial"/>
                <w:color w:val="auto"/>
                <w:szCs w:val="16"/>
              </w:rPr>
            </w:pPr>
            <w:r w:rsidRPr="00417936">
              <w:rPr>
                <w:rFonts w:cs="Arial"/>
                <w:color w:val="auto"/>
                <w:szCs w:val="16"/>
                <w:shd w:val="clear" w:color="auto" w:fill="FFFFFF"/>
              </w:rPr>
              <w:t>076 745 198</w:t>
            </w:r>
          </w:p>
        </w:tc>
      </w:tr>
      <w:tr w:rsidR="002570F7" w:rsidTr="002570F7">
        <w:trPr>
          <w:cantSplit/>
          <w:tblHeader/>
        </w:trPr>
        <w:tc>
          <w:tcPr>
            <w:tcW w:w="1068" w:type="pct"/>
            <w:tcBorders>
              <w:right w:val="single" w:sz="12" w:space="0" w:color="auto"/>
            </w:tcBorders>
            <w:shd w:val="clear" w:color="auto" w:fill="E6E6E6"/>
          </w:tcPr>
          <w:p w:rsidR="002570F7" w:rsidRDefault="002570F7" w:rsidP="00B04167">
            <w:pPr>
              <w:pStyle w:val="RegistrationFieldName"/>
            </w:pPr>
            <w:r>
              <w:t xml:space="preserve">Summary of variation: </w:t>
            </w:r>
          </w:p>
        </w:tc>
        <w:tc>
          <w:tcPr>
            <w:tcW w:w="3932" w:type="pct"/>
            <w:tcBorders>
              <w:left w:val="single" w:sz="12" w:space="0" w:color="auto"/>
            </w:tcBorders>
          </w:tcPr>
          <w:p w:rsidR="002570F7" w:rsidRDefault="002570F7" w:rsidP="00B04167">
            <w:pPr>
              <w:pStyle w:val="RegistrationProductDetails"/>
            </w:pPr>
            <w:r w:rsidRPr="00B805AC">
              <w:t>Variation of relevant particulars or conditions of an approved active constituent</w:t>
            </w:r>
          </w:p>
        </w:tc>
      </w:tr>
      <w:tr w:rsidR="002570F7" w:rsidTr="002570F7">
        <w:trPr>
          <w:cantSplit/>
          <w:tblHeader/>
        </w:trPr>
        <w:tc>
          <w:tcPr>
            <w:tcW w:w="1068" w:type="pct"/>
            <w:tcBorders>
              <w:right w:val="single" w:sz="12" w:space="0" w:color="auto"/>
            </w:tcBorders>
            <w:shd w:val="clear" w:color="auto" w:fill="E6E6E6"/>
          </w:tcPr>
          <w:p w:rsidR="002570F7" w:rsidRDefault="002570F7" w:rsidP="00B04167">
            <w:pPr>
              <w:pStyle w:val="RegistrationFieldName"/>
            </w:pPr>
            <w:r>
              <w:t>Date of variation:</w:t>
            </w:r>
          </w:p>
        </w:tc>
        <w:tc>
          <w:tcPr>
            <w:tcW w:w="3932" w:type="pct"/>
            <w:tcBorders>
              <w:left w:val="single" w:sz="12" w:space="0" w:color="auto"/>
            </w:tcBorders>
          </w:tcPr>
          <w:p w:rsidR="002570F7" w:rsidRPr="003014CE" w:rsidRDefault="002570F7" w:rsidP="00B04167">
            <w:pPr>
              <w:pStyle w:val="RegistrationProductDetails"/>
              <w:rPr>
                <w:rFonts w:cs="Arial"/>
                <w:szCs w:val="16"/>
              </w:rPr>
            </w:pPr>
            <w:r>
              <w:rPr>
                <w:rFonts w:cs="Arial"/>
                <w:szCs w:val="16"/>
              </w:rPr>
              <w:t>30 November 2020</w:t>
            </w:r>
          </w:p>
        </w:tc>
      </w:tr>
      <w:tr w:rsidR="002570F7" w:rsidTr="002570F7">
        <w:trPr>
          <w:cantSplit/>
          <w:tblHeader/>
        </w:trPr>
        <w:tc>
          <w:tcPr>
            <w:tcW w:w="1068" w:type="pct"/>
            <w:tcBorders>
              <w:right w:val="single" w:sz="12" w:space="0" w:color="auto"/>
            </w:tcBorders>
            <w:shd w:val="clear" w:color="auto" w:fill="E6E6E6"/>
          </w:tcPr>
          <w:p w:rsidR="002570F7" w:rsidRDefault="002570F7" w:rsidP="00B04167">
            <w:pPr>
              <w:pStyle w:val="RegistrationFieldName"/>
            </w:pPr>
            <w:r>
              <w:t>Approval no.:</w:t>
            </w:r>
          </w:p>
        </w:tc>
        <w:tc>
          <w:tcPr>
            <w:tcW w:w="3932" w:type="pct"/>
            <w:tcBorders>
              <w:left w:val="single" w:sz="12" w:space="0" w:color="auto"/>
            </w:tcBorders>
          </w:tcPr>
          <w:p w:rsidR="002570F7" w:rsidRPr="003014CE" w:rsidRDefault="002570F7" w:rsidP="00B04167">
            <w:pPr>
              <w:pStyle w:val="RegistrationProductDetails"/>
              <w:rPr>
                <w:rFonts w:cs="Arial"/>
                <w:szCs w:val="16"/>
              </w:rPr>
            </w:pPr>
            <w:r w:rsidRPr="003014CE">
              <w:rPr>
                <w:rFonts w:cs="Arial"/>
                <w:szCs w:val="16"/>
              </w:rPr>
              <w:t>62446</w:t>
            </w:r>
          </w:p>
        </w:tc>
      </w:tr>
    </w:tbl>
    <w:p w:rsidR="002570F7" w:rsidRPr="00602C24" w:rsidRDefault="002570F7" w:rsidP="002570F7">
      <w:pPr>
        <w:rPr>
          <w:rFonts w:cstheme="minorHAnsi"/>
          <w:lang w:eastAsia="en-AU"/>
        </w:rPr>
      </w:pPr>
    </w:p>
    <w:tbl>
      <w:tblPr>
        <w:tblW w:w="5000" w:type="pct"/>
        <w:tblLook w:val="01E0" w:firstRow="1" w:lastRow="1" w:firstColumn="1" w:lastColumn="1" w:noHBand="0" w:noVBand="0"/>
      </w:tblPr>
      <w:tblGrid>
        <w:gridCol w:w="2042"/>
        <w:gridCol w:w="7597"/>
      </w:tblGrid>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Application no.:</w:t>
            </w:r>
          </w:p>
        </w:tc>
        <w:tc>
          <w:tcPr>
            <w:tcW w:w="3941" w:type="pct"/>
            <w:tcBorders>
              <w:left w:val="single" w:sz="12" w:space="0" w:color="auto"/>
            </w:tcBorders>
          </w:tcPr>
          <w:p w:rsidR="002570F7" w:rsidRDefault="002570F7" w:rsidP="00B04167">
            <w:pPr>
              <w:pStyle w:val="RegistrationProductDetails"/>
            </w:pPr>
            <w:r>
              <w:t>125870</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Active constituent/s:</w:t>
            </w:r>
          </w:p>
        </w:tc>
        <w:tc>
          <w:tcPr>
            <w:tcW w:w="3941" w:type="pct"/>
            <w:tcBorders>
              <w:left w:val="single" w:sz="12" w:space="0" w:color="auto"/>
            </w:tcBorders>
          </w:tcPr>
          <w:p w:rsidR="002570F7" w:rsidRDefault="00C91032" w:rsidP="00B04167">
            <w:pPr>
              <w:pStyle w:val="RegistrationProductDetails"/>
            </w:pPr>
            <w:r>
              <w:t>M</w:t>
            </w:r>
            <w:r w:rsidR="002570F7">
              <w:t>oxidectin</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Applicant name:</w:t>
            </w:r>
          </w:p>
        </w:tc>
        <w:tc>
          <w:tcPr>
            <w:tcW w:w="3941" w:type="pct"/>
            <w:tcBorders>
              <w:left w:val="single" w:sz="12" w:space="0" w:color="auto"/>
            </w:tcBorders>
          </w:tcPr>
          <w:p w:rsidR="002570F7" w:rsidRDefault="002570F7" w:rsidP="00B04167">
            <w:pPr>
              <w:pStyle w:val="RegistrationProductDetails"/>
            </w:pPr>
            <w:r>
              <w:t>Elanco Australasia Pty Ltd</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ind w:right="-38"/>
            </w:pPr>
            <w:r>
              <w:t>Applicant ACN:</w:t>
            </w:r>
          </w:p>
        </w:tc>
        <w:tc>
          <w:tcPr>
            <w:tcW w:w="3941" w:type="pct"/>
            <w:tcBorders>
              <w:left w:val="single" w:sz="12" w:space="0" w:color="auto"/>
            </w:tcBorders>
          </w:tcPr>
          <w:p w:rsidR="002570F7" w:rsidRDefault="002570F7" w:rsidP="00B04167">
            <w:pPr>
              <w:pStyle w:val="RegistrationProductDetails"/>
            </w:pPr>
            <w:r>
              <w:t>076 745 198</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ind w:right="-38"/>
            </w:pPr>
            <w:r>
              <w:t>Summary of variation:</w:t>
            </w:r>
          </w:p>
        </w:tc>
        <w:tc>
          <w:tcPr>
            <w:tcW w:w="3941" w:type="pct"/>
            <w:tcBorders>
              <w:left w:val="single" w:sz="12" w:space="0" w:color="auto"/>
            </w:tcBorders>
          </w:tcPr>
          <w:p w:rsidR="002570F7" w:rsidRPr="00815510" w:rsidRDefault="002570F7" w:rsidP="00B04167">
            <w:pPr>
              <w:pStyle w:val="RegistrationProductDetails"/>
              <w:rPr>
                <w:highlight w:val="yellow"/>
              </w:rPr>
            </w:pPr>
            <w:r w:rsidRPr="006B1115">
              <w:t>Variation of relevant particulars or conditions of an approved active constituent</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Date of variation:</w:t>
            </w:r>
          </w:p>
        </w:tc>
        <w:tc>
          <w:tcPr>
            <w:tcW w:w="3941" w:type="pct"/>
            <w:tcBorders>
              <w:left w:val="single" w:sz="12" w:space="0" w:color="auto"/>
            </w:tcBorders>
          </w:tcPr>
          <w:p w:rsidR="002570F7" w:rsidRDefault="002570F7" w:rsidP="00B04167">
            <w:pPr>
              <w:pStyle w:val="RegistrationProductDetails"/>
            </w:pPr>
            <w:r>
              <w:t>2 December 2020</w:t>
            </w:r>
          </w:p>
        </w:tc>
      </w:tr>
      <w:tr w:rsidR="002570F7" w:rsidTr="002570F7">
        <w:trPr>
          <w:cantSplit/>
          <w:tblHeader/>
        </w:trPr>
        <w:tc>
          <w:tcPr>
            <w:tcW w:w="1059" w:type="pct"/>
            <w:tcBorders>
              <w:right w:val="single" w:sz="12" w:space="0" w:color="auto"/>
            </w:tcBorders>
            <w:shd w:val="clear" w:color="auto" w:fill="E6E6E6"/>
          </w:tcPr>
          <w:p w:rsidR="002570F7" w:rsidRDefault="002570F7" w:rsidP="00B04167">
            <w:pPr>
              <w:pStyle w:val="RegistrationFieldName"/>
            </w:pPr>
            <w:r>
              <w:t>Approval no.:</w:t>
            </w:r>
          </w:p>
        </w:tc>
        <w:tc>
          <w:tcPr>
            <w:tcW w:w="3941" w:type="pct"/>
            <w:tcBorders>
              <w:left w:val="single" w:sz="12" w:space="0" w:color="auto"/>
            </w:tcBorders>
          </w:tcPr>
          <w:p w:rsidR="002570F7" w:rsidRDefault="002570F7" w:rsidP="00B04167">
            <w:pPr>
              <w:pStyle w:val="RegistrationProductDetails"/>
            </w:pPr>
            <w:r>
              <w:t>81957</w:t>
            </w:r>
          </w:p>
        </w:tc>
      </w:tr>
    </w:tbl>
    <w:p w:rsidR="002570F7" w:rsidRDefault="002570F7" w:rsidP="002570F7">
      <w:pPr>
        <w:rPr>
          <w:rFonts w:asciiTheme="minorHAnsi" w:hAnsiTheme="minorHAnsi" w:cstheme="minorHAnsi"/>
          <w:sz w:val="22"/>
          <w:szCs w:val="22"/>
          <w:lang w:eastAsia="en-AU"/>
        </w:rPr>
        <w:sectPr w:rsidR="002570F7" w:rsidSect="00917AD2">
          <w:headerReference w:type="default" r:id="rId28"/>
          <w:footerReference w:type="default" r:id="rId29"/>
          <w:pgSz w:w="11907" w:h="16839" w:code="9"/>
          <w:pgMar w:top="1440" w:right="1134" w:bottom="1440" w:left="1134" w:header="709" w:footer="709" w:gutter="0"/>
          <w:cols w:space="708"/>
          <w:docGrid w:linePitch="360"/>
        </w:sectPr>
      </w:pPr>
    </w:p>
    <w:p w:rsidR="002570F7" w:rsidRDefault="002570F7" w:rsidP="002570F7">
      <w:pPr>
        <w:pStyle w:val="GazetteHeading1"/>
        <w:spacing w:line="280" w:lineRule="exact"/>
      </w:pPr>
      <w:bookmarkStart w:id="6" w:name="_Toc58827730"/>
      <w:r>
        <w:lastRenderedPageBreak/>
        <w:t>Licensing of Veterinary Chemical Manufacturers</w:t>
      </w:r>
      <w:bookmarkEnd w:id="6"/>
    </w:p>
    <w:p w:rsidR="002570F7" w:rsidRDefault="002570F7" w:rsidP="002570F7">
      <w:pPr>
        <w:pStyle w:val="BodyText"/>
      </w:pPr>
      <w:r>
        <w:t xml:space="preserve">Pursuant to Part 8 of the Agricultural and Veterinary Chemicals Code (Agvet Code), scheduled to the </w:t>
      </w:r>
      <w:r>
        <w:rPr>
          <w:i/>
        </w:rPr>
        <w:t>Agricultural and Veterinary Chemicals Code Act 1994</w:t>
      </w:r>
      <w:r>
        <w:t xml:space="preserve">, the APVMA hereby gives notice that it has </w:t>
      </w:r>
      <w:r>
        <w:rPr>
          <w:rStyle w:val="Strong"/>
          <w:rFonts w:cs="Arial"/>
          <w:b w:val="0"/>
          <w:bCs w:val="0"/>
          <w:color w:val="000000"/>
          <w:szCs w:val="20"/>
        </w:rPr>
        <w:t>taken action with respect to the licensing</w:t>
      </w:r>
      <w:r>
        <w:t xml:space="preserve"> of the following veterinary chemical manufacturers with effect from the dates shown.</w:t>
      </w:r>
    </w:p>
    <w:p w:rsidR="002570F7" w:rsidRDefault="002570F7" w:rsidP="002570F7">
      <w:pPr>
        <w:pStyle w:val="BodyText"/>
        <w:rPr>
          <w:snapToGrid w:val="0"/>
        </w:rPr>
      </w:pPr>
      <w:r>
        <w:rPr>
          <w:snapToGrid w:val="0"/>
        </w:rPr>
        <w:t xml:space="preserve">For a comprehensive listing of all licensed manufacturers please see the </w:t>
      </w:r>
      <w:hyperlink r:id="rId30" w:history="1">
        <w:r w:rsidRPr="00E844E4">
          <w:rPr>
            <w:rStyle w:val="Hyperlink"/>
            <w:snapToGrid w:val="0"/>
          </w:rPr>
          <w:t>APVMA’s website</w:t>
        </w:r>
      </w:hyperlink>
      <w:r>
        <w:rPr>
          <w:snapToGrid w:val="0"/>
        </w:rPr>
        <w:t>.</w:t>
      </w:r>
    </w:p>
    <w:p w:rsidR="002570F7" w:rsidRDefault="002570F7" w:rsidP="002570F7">
      <w:pPr>
        <w:pStyle w:val="LicensingHeading2"/>
        <w:tabs>
          <w:tab w:val="left" w:pos="454"/>
        </w:tabs>
      </w:pPr>
      <w:r>
        <w:t>NEW LICENCES</w:t>
      </w:r>
    </w:p>
    <w:p w:rsidR="002570F7" w:rsidRDefault="002570F7" w:rsidP="002570F7">
      <w:pPr>
        <w:pStyle w:val="BodyTextIndent"/>
        <w:keepNext/>
      </w:pPr>
      <w:r>
        <w:t>The APVMA has issued the following licences under subsection 123(1) of the Agvet Code:</w:t>
      </w:r>
    </w:p>
    <w:tbl>
      <w:tblPr>
        <w:tblW w:w="5000" w:type="pct"/>
        <w:tblLook w:val="0000" w:firstRow="0" w:lastRow="0" w:firstColumn="0" w:lastColumn="0" w:noHBand="0" w:noVBand="0"/>
      </w:tblPr>
      <w:tblGrid>
        <w:gridCol w:w="2818"/>
        <w:gridCol w:w="6821"/>
      </w:tblGrid>
      <w:tr w:rsidR="002570F7" w:rsidTr="00E844E4">
        <w:trPr>
          <w:cantSplit/>
          <w:trHeight w:val="403"/>
          <w:tblHeader/>
        </w:trPr>
        <w:tc>
          <w:tcPr>
            <w:tcW w:w="1462" w:type="pct"/>
          </w:tcPr>
          <w:p w:rsidR="002570F7" w:rsidRDefault="00C91032" w:rsidP="00B04167">
            <w:pPr>
              <w:pStyle w:val="LicensingCompanyName"/>
              <w:keepNext/>
              <w:spacing w:after="60" w:line="280" w:lineRule="exact"/>
            </w:pPr>
            <w:r>
              <w:rPr>
                <w:caps w:val="0"/>
              </w:rPr>
              <w:t>Durablend Pty Ltd</w:t>
            </w:r>
          </w:p>
        </w:tc>
        <w:tc>
          <w:tcPr>
            <w:tcW w:w="3538" w:type="pct"/>
            <w:tcBorders>
              <w:left w:val="nil"/>
            </w:tcBorders>
          </w:tcPr>
          <w:p w:rsidR="002570F7" w:rsidRDefault="002570F7" w:rsidP="00B04167">
            <w:pPr>
              <w:pStyle w:val="GazetteTableText"/>
              <w:keepNext/>
              <w:rPr>
                <w:b/>
              </w:rPr>
            </w:pPr>
            <w:r>
              <w:rPr>
                <w:b/>
              </w:rPr>
              <w:t>Licence number:</w:t>
            </w:r>
            <w:r>
              <w:t xml:space="preserve"> 4113</w:t>
            </w:r>
          </w:p>
        </w:tc>
      </w:tr>
      <w:tr w:rsidR="002570F7" w:rsidTr="00E844E4">
        <w:trPr>
          <w:cantSplit/>
        </w:trPr>
        <w:tc>
          <w:tcPr>
            <w:tcW w:w="1462" w:type="pct"/>
            <w:vMerge w:val="restart"/>
          </w:tcPr>
          <w:p w:rsidR="002570F7" w:rsidRDefault="002570F7" w:rsidP="00B04167">
            <w:pPr>
              <w:pStyle w:val="LicensingTableText"/>
            </w:pPr>
            <w:r>
              <w:rPr>
                <w:b/>
              </w:rPr>
              <w:t>ACN:</w:t>
            </w:r>
            <w:r>
              <w:t xml:space="preserve"> 094 764 315</w:t>
            </w:r>
          </w:p>
          <w:p w:rsidR="002570F7" w:rsidRDefault="002570F7" w:rsidP="00B04167">
            <w:pPr>
              <w:pStyle w:val="GazetteTableText"/>
            </w:pPr>
            <w:r>
              <w:t>6 Coronation Avenue</w:t>
            </w:r>
          </w:p>
          <w:p w:rsidR="002570F7" w:rsidRPr="008C6EE7" w:rsidRDefault="00C91032" w:rsidP="00B04167">
            <w:pPr>
              <w:pStyle w:val="GazetteTableText"/>
              <w:keepNext/>
              <w:rPr>
                <w:b/>
                <w:caps/>
              </w:rPr>
            </w:pPr>
            <w:r>
              <w:t xml:space="preserve">Kings Park </w:t>
            </w:r>
            <w:r w:rsidR="002570F7">
              <w:t>NSW 2148</w:t>
            </w:r>
          </w:p>
        </w:tc>
        <w:tc>
          <w:tcPr>
            <w:tcW w:w="3538" w:type="pct"/>
            <w:tcBorders>
              <w:left w:val="nil"/>
            </w:tcBorders>
          </w:tcPr>
          <w:p w:rsidR="002570F7" w:rsidRDefault="002570F7" w:rsidP="00B04167">
            <w:pPr>
              <w:pStyle w:val="GazetteTableText"/>
              <w:keepNext/>
              <w:rPr>
                <w:b/>
              </w:rPr>
            </w:pPr>
            <w:r>
              <w:rPr>
                <w:b/>
              </w:rPr>
              <w:t>Product types:*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CategoryBullet"/>
              <w:tabs>
                <w:tab w:val="clear" w:pos="668"/>
                <w:tab w:val="num" w:pos="680"/>
              </w:tabs>
            </w:pPr>
            <w:r>
              <w:t>Category 4 – Powders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i/>
              </w:rPr>
            </w:pPr>
            <w:r>
              <w:rPr>
                <w:b/>
              </w:rPr>
              <w:t>Steps of manufacture:</w:t>
            </w:r>
            <w:r>
              <w:t xml:space="preserve"> Quality assurance (QA) of raw materials, formulation including blending, filling, packaging, labelling, sachet packaging, analysis and testing (physical), storage and release for supply.</w:t>
            </w:r>
          </w:p>
        </w:tc>
      </w:tr>
      <w:tr w:rsidR="002570F7" w:rsidTr="00E844E4">
        <w:trPr>
          <w:cantSplit/>
          <w:trHeight w:val="403"/>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b/>
                <w:color w:val="000000"/>
              </w:rPr>
            </w:pPr>
            <w:r>
              <w:rPr>
                <w:b/>
              </w:rPr>
              <w:t>Licence issued:</w:t>
            </w:r>
            <w:r>
              <w:t xml:space="preserve"> </w:t>
            </w:r>
            <w:r w:rsidRPr="003F704E">
              <w:t>30 October 2020</w:t>
            </w:r>
          </w:p>
        </w:tc>
      </w:tr>
    </w:tbl>
    <w:p w:rsidR="002570F7" w:rsidRDefault="002570F7" w:rsidP="002570F7">
      <w:pPr>
        <w:spacing w:line="280" w:lineRule="exact"/>
      </w:pPr>
    </w:p>
    <w:tbl>
      <w:tblPr>
        <w:tblW w:w="5000" w:type="pct"/>
        <w:tblLook w:val="0000" w:firstRow="0" w:lastRow="0" w:firstColumn="0" w:lastColumn="0" w:noHBand="0" w:noVBand="0"/>
      </w:tblPr>
      <w:tblGrid>
        <w:gridCol w:w="2818"/>
        <w:gridCol w:w="6821"/>
      </w:tblGrid>
      <w:tr w:rsidR="002570F7" w:rsidTr="00E844E4">
        <w:trPr>
          <w:cantSplit/>
          <w:trHeight w:val="403"/>
          <w:tblHeader/>
        </w:trPr>
        <w:tc>
          <w:tcPr>
            <w:tcW w:w="1462" w:type="pct"/>
          </w:tcPr>
          <w:p w:rsidR="002570F7" w:rsidRDefault="00C91032" w:rsidP="00B04167">
            <w:pPr>
              <w:pStyle w:val="LicensingCompanyName"/>
              <w:keepNext/>
              <w:spacing w:after="60" w:line="280" w:lineRule="exact"/>
            </w:pPr>
            <w:r w:rsidRPr="00B71979">
              <w:rPr>
                <w:caps w:val="0"/>
              </w:rPr>
              <w:t>Endeavour Animal Health Pty Ltd</w:t>
            </w:r>
          </w:p>
        </w:tc>
        <w:tc>
          <w:tcPr>
            <w:tcW w:w="3538" w:type="pct"/>
            <w:tcBorders>
              <w:left w:val="nil"/>
            </w:tcBorders>
          </w:tcPr>
          <w:p w:rsidR="002570F7" w:rsidRDefault="002570F7" w:rsidP="00B04167">
            <w:pPr>
              <w:pStyle w:val="GazetteTableText"/>
              <w:keepNext/>
              <w:rPr>
                <w:b/>
              </w:rPr>
            </w:pPr>
            <w:r>
              <w:rPr>
                <w:b/>
              </w:rPr>
              <w:t>Licence number:</w:t>
            </w:r>
            <w:r>
              <w:t xml:space="preserve"> 2265</w:t>
            </w:r>
          </w:p>
        </w:tc>
      </w:tr>
      <w:tr w:rsidR="002570F7" w:rsidTr="00E844E4">
        <w:trPr>
          <w:cantSplit/>
        </w:trPr>
        <w:tc>
          <w:tcPr>
            <w:tcW w:w="1462" w:type="pct"/>
            <w:vMerge w:val="restart"/>
          </w:tcPr>
          <w:p w:rsidR="002570F7" w:rsidRDefault="002570F7" w:rsidP="00B04167">
            <w:pPr>
              <w:pStyle w:val="LicensingTableText"/>
            </w:pPr>
            <w:r>
              <w:rPr>
                <w:b/>
              </w:rPr>
              <w:t>ACN:</w:t>
            </w:r>
            <w:r>
              <w:t xml:space="preserve"> </w:t>
            </w:r>
            <w:r w:rsidRPr="00B71979">
              <w:t>632 235 646</w:t>
            </w:r>
          </w:p>
          <w:p w:rsidR="002570F7" w:rsidRDefault="002570F7" w:rsidP="00B04167">
            <w:pPr>
              <w:pStyle w:val="GazetteTableText"/>
            </w:pPr>
            <w:r>
              <w:t>657 Sandy Creek Road</w:t>
            </w:r>
          </w:p>
          <w:p w:rsidR="002570F7" w:rsidRPr="008C6EE7" w:rsidRDefault="00C91032" w:rsidP="00B04167">
            <w:pPr>
              <w:pStyle w:val="GazetteTableText"/>
              <w:keepNext/>
              <w:rPr>
                <w:b/>
                <w:caps/>
              </w:rPr>
            </w:pPr>
            <w:r w:rsidRPr="00B71979">
              <w:t>Qu</w:t>
            </w:r>
            <w:r>
              <w:t xml:space="preserve">orrobolong </w:t>
            </w:r>
            <w:r w:rsidR="002570F7">
              <w:t>NSW 2325</w:t>
            </w:r>
          </w:p>
        </w:tc>
        <w:tc>
          <w:tcPr>
            <w:tcW w:w="3538" w:type="pct"/>
            <w:tcBorders>
              <w:left w:val="nil"/>
            </w:tcBorders>
          </w:tcPr>
          <w:p w:rsidR="002570F7" w:rsidRDefault="002570F7" w:rsidP="00B04167">
            <w:pPr>
              <w:pStyle w:val="GazetteTableText"/>
              <w:keepNext/>
              <w:rPr>
                <w:b/>
              </w:rPr>
            </w:pPr>
            <w:r>
              <w:rPr>
                <w:b/>
              </w:rPr>
              <w:t>Product types:*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CategoryBullet"/>
              <w:tabs>
                <w:tab w:val="clear" w:pos="668"/>
                <w:tab w:val="num" w:pos="680"/>
              </w:tabs>
            </w:pPr>
            <w:r>
              <w:t>Category 2 – Pastes</w:t>
            </w:r>
          </w:p>
          <w:p w:rsidR="002570F7" w:rsidRDefault="002570F7" w:rsidP="00B04167">
            <w:pPr>
              <w:pStyle w:val="LicensingCategoryBullet"/>
              <w:tabs>
                <w:tab w:val="clear" w:pos="668"/>
                <w:tab w:val="num" w:pos="680"/>
              </w:tabs>
            </w:pPr>
            <w:r>
              <w:t>Category 4 – Powders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i/>
              </w:rPr>
            </w:pPr>
            <w:r>
              <w:rPr>
                <w:b/>
              </w:rPr>
              <w:t>Steps of manufacture:</w:t>
            </w:r>
            <w:r>
              <w:t xml:space="preserve"> </w:t>
            </w:r>
            <w:r w:rsidRPr="00B71979">
              <w:t>Quality assurance (QA) of raw materials, formulation including blending, filling, storage, packaging, labelling, release for supply</w:t>
            </w:r>
            <w:r w:rsidR="00A47E7E">
              <w:t>.</w:t>
            </w:r>
          </w:p>
        </w:tc>
      </w:tr>
      <w:tr w:rsidR="002570F7" w:rsidTr="00E844E4">
        <w:trPr>
          <w:cantSplit/>
          <w:trHeight w:val="403"/>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b/>
                <w:color w:val="000000"/>
              </w:rPr>
            </w:pPr>
            <w:r>
              <w:rPr>
                <w:b/>
              </w:rPr>
              <w:t>Licence issued:</w:t>
            </w:r>
            <w:r>
              <w:t xml:space="preserve"> </w:t>
            </w:r>
            <w:r w:rsidRPr="00B71979">
              <w:t>18 August 2020</w:t>
            </w:r>
          </w:p>
        </w:tc>
      </w:tr>
    </w:tbl>
    <w:p w:rsidR="002570F7" w:rsidRDefault="002570F7" w:rsidP="002570F7"/>
    <w:tbl>
      <w:tblPr>
        <w:tblW w:w="5000" w:type="pct"/>
        <w:tblLook w:val="0000" w:firstRow="0" w:lastRow="0" w:firstColumn="0" w:lastColumn="0" w:noHBand="0" w:noVBand="0"/>
      </w:tblPr>
      <w:tblGrid>
        <w:gridCol w:w="2818"/>
        <w:gridCol w:w="6821"/>
      </w:tblGrid>
      <w:tr w:rsidR="002570F7" w:rsidTr="00E844E4">
        <w:trPr>
          <w:cantSplit/>
          <w:trHeight w:val="403"/>
          <w:tblHeader/>
        </w:trPr>
        <w:tc>
          <w:tcPr>
            <w:tcW w:w="1462" w:type="pct"/>
          </w:tcPr>
          <w:p w:rsidR="002570F7" w:rsidRDefault="002570F7" w:rsidP="00B04167">
            <w:pPr>
              <w:pStyle w:val="LicensingCompanyName"/>
              <w:keepNext/>
              <w:spacing w:after="60" w:line="280" w:lineRule="exact"/>
            </w:pPr>
            <w:r>
              <w:t xml:space="preserve">BJP </w:t>
            </w:r>
            <w:r w:rsidR="00C91032">
              <w:rPr>
                <w:caps w:val="0"/>
              </w:rPr>
              <w:t>Laboratories Pty</w:t>
            </w:r>
            <w:r w:rsidR="00C91032" w:rsidRPr="00B71979">
              <w:rPr>
                <w:caps w:val="0"/>
              </w:rPr>
              <w:t xml:space="preserve"> Ltd</w:t>
            </w:r>
          </w:p>
        </w:tc>
        <w:tc>
          <w:tcPr>
            <w:tcW w:w="3538" w:type="pct"/>
            <w:tcBorders>
              <w:left w:val="nil"/>
            </w:tcBorders>
          </w:tcPr>
          <w:p w:rsidR="002570F7" w:rsidRDefault="002570F7" w:rsidP="00B04167">
            <w:pPr>
              <w:pStyle w:val="GazetteTableText"/>
              <w:keepNext/>
              <w:rPr>
                <w:b/>
              </w:rPr>
            </w:pPr>
            <w:r>
              <w:rPr>
                <w:b/>
              </w:rPr>
              <w:t>Licence number:</w:t>
            </w:r>
            <w:r>
              <w:t xml:space="preserve"> 4112</w:t>
            </w:r>
          </w:p>
        </w:tc>
      </w:tr>
      <w:tr w:rsidR="002570F7" w:rsidTr="00E844E4">
        <w:trPr>
          <w:cantSplit/>
        </w:trPr>
        <w:tc>
          <w:tcPr>
            <w:tcW w:w="1462" w:type="pct"/>
            <w:vMerge w:val="restart"/>
          </w:tcPr>
          <w:p w:rsidR="002570F7" w:rsidRDefault="002570F7" w:rsidP="00B04167">
            <w:pPr>
              <w:pStyle w:val="LicensingTableText"/>
            </w:pPr>
            <w:r>
              <w:rPr>
                <w:b/>
              </w:rPr>
              <w:t>ACN:</w:t>
            </w:r>
            <w:r>
              <w:t xml:space="preserve"> 132 975 412</w:t>
            </w:r>
          </w:p>
          <w:p w:rsidR="002570F7" w:rsidRDefault="002570F7" w:rsidP="00B04167">
            <w:pPr>
              <w:pStyle w:val="GazetteTableText"/>
            </w:pPr>
            <w:r>
              <w:t>2 Alloy Street</w:t>
            </w:r>
          </w:p>
          <w:p w:rsidR="002570F7" w:rsidRPr="008C6EE7" w:rsidRDefault="00C91032" w:rsidP="00B04167">
            <w:pPr>
              <w:pStyle w:val="GazetteTableText"/>
              <w:keepNext/>
              <w:rPr>
                <w:b/>
                <w:caps/>
              </w:rPr>
            </w:pPr>
            <w:r>
              <w:t xml:space="preserve">Yatala </w:t>
            </w:r>
            <w:r w:rsidR="002570F7">
              <w:t>QLD 4207</w:t>
            </w:r>
          </w:p>
        </w:tc>
        <w:tc>
          <w:tcPr>
            <w:tcW w:w="3538" w:type="pct"/>
            <w:tcBorders>
              <w:left w:val="nil"/>
            </w:tcBorders>
          </w:tcPr>
          <w:p w:rsidR="002570F7" w:rsidRDefault="002570F7" w:rsidP="00B04167">
            <w:pPr>
              <w:pStyle w:val="GazetteTableText"/>
              <w:keepNext/>
              <w:rPr>
                <w:b/>
              </w:rPr>
            </w:pPr>
            <w:r>
              <w:rPr>
                <w:b/>
              </w:rPr>
              <w:t>Product types:*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CategoryBullet"/>
            </w:pPr>
            <w:r>
              <w:t>Category 4 – Hard shell</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i/>
              </w:rPr>
            </w:pPr>
            <w:r>
              <w:rPr>
                <w:b/>
              </w:rPr>
              <w:t>Steps of manufacture:</w:t>
            </w:r>
            <w:r>
              <w:t xml:space="preserve"> </w:t>
            </w:r>
            <w:r w:rsidRPr="00130B2D">
              <w:t xml:space="preserve">Quality assurance (QA) of raw materials, formulation including blending, dry milling, wet milling, granulation, filling, packaging, labelling, repackaging (primary), relabelling (primary), sachet packaging (primary), tableting, tablet coating, capsule filling from bulk, </w:t>
            </w:r>
            <w:r>
              <w:t>a</w:t>
            </w:r>
            <w:r w:rsidRPr="00130B2D">
              <w:t>nalysis and testing (physical), and release for supply</w:t>
            </w:r>
            <w:r w:rsidR="00A47E7E">
              <w:t>.</w:t>
            </w:r>
          </w:p>
        </w:tc>
      </w:tr>
      <w:tr w:rsidR="002570F7" w:rsidTr="00E844E4">
        <w:trPr>
          <w:cantSplit/>
          <w:trHeight w:val="403"/>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b/>
                <w:color w:val="000000"/>
              </w:rPr>
            </w:pPr>
            <w:r>
              <w:rPr>
                <w:b/>
              </w:rPr>
              <w:t>Licence issued:</w:t>
            </w:r>
            <w:r>
              <w:t xml:space="preserve"> </w:t>
            </w:r>
            <w:r w:rsidRPr="00130B2D">
              <w:t>1 September 2020</w:t>
            </w:r>
          </w:p>
        </w:tc>
      </w:tr>
    </w:tbl>
    <w:p w:rsidR="002570F7" w:rsidRDefault="002570F7" w:rsidP="002570F7"/>
    <w:tbl>
      <w:tblPr>
        <w:tblW w:w="5000" w:type="pct"/>
        <w:tblLook w:val="0000" w:firstRow="0" w:lastRow="0" w:firstColumn="0" w:lastColumn="0" w:noHBand="0" w:noVBand="0"/>
      </w:tblPr>
      <w:tblGrid>
        <w:gridCol w:w="2818"/>
        <w:gridCol w:w="6821"/>
      </w:tblGrid>
      <w:tr w:rsidR="002570F7" w:rsidTr="00E844E4">
        <w:trPr>
          <w:cantSplit/>
          <w:trHeight w:val="403"/>
          <w:tblHeader/>
        </w:trPr>
        <w:tc>
          <w:tcPr>
            <w:tcW w:w="1462" w:type="pct"/>
          </w:tcPr>
          <w:p w:rsidR="002570F7" w:rsidRDefault="00C91032" w:rsidP="00B04167">
            <w:pPr>
              <w:pStyle w:val="LicensingCompanyName"/>
              <w:keepNext/>
              <w:spacing w:after="60" w:line="280" w:lineRule="exact"/>
            </w:pPr>
            <w:r>
              <w:rPr>
                <w:caps w:val="0"/>
              </w:rPr>
              <w:lastRenderedPageBreak/>
              <w:t>The State o</w:t>
            </w:r>
            <w:r w:rsidRPr="00130B2D">
              <w:rPr>
                <w:caps w:val="0"/>
              </w:rPr>
              <w:t xml:space="preserve">f </w:t>
            </w:r>
            <w:r w:rsidR="002570F7" w:rsidRPr="00130B2D">
              <w:t xml:space="preserve">NSW </w:t>
            </w:r>
            <w:r w:rsidRPr="00130B2D">
              <w:rPr>
                <w:caps w:val="0"/>
              </w:rPr>
              <w:t>Department Of Industry Trading Under The Business Name Of Department Of Primary Industries (Elizabeth Macarthur Agricultural Institute</w:t>
            </w:r>
            <w:r w:rsidR="002570F7" w:rsidRPr="00130B2D">
              <w:t>)</w:t>
            </w:r>
          </w:p>
        </w:tc>
        <w:tc>
          <w:tcPr>
            <w:tcW w:w="3538" w:type="pct"/>
            <w:tcBorders>
              <w:left w:val="nil"/>
            </w:tcBorders>
          </w:tcPr>
          <w:p w:rsidR="002570F7" w:rsidRDefault="002570F7" w:rsidP="00B04167">
            <w:pPr>
              <w:pStyle w:val="GazetteTableText"/>
              <w:keepNext/>
              <w:rPr>
                <w:b/>
              </w:rPr>
            </w:pPr>
            <w:r>
              <w:rPr>
                <w:b/>
              </w:rPr>
              <w:t>Licence number:</w:t>
            </w:r>
            <w:r>
              <w:t xml:space="preserve"> </w:t>
            </w:r>
            <w:r w:rsidRPr="00B71979">
              <w:t>1120</w:t>
            </w:r>
          </w:p>
        </w:tc>
      </w:tr>
      <w:tr w:rsidR="002570F7" w:rsidTr="00E844E4">
        <w:trPr>
          <w:cantSplit/>
        </w:trPr>
        <w:tc>
          <w:tcPr>
            <w:tcW w:w="1462" w:type="pct"/>
            <w:vMerge w:val="restart"/>
          </w:tcPr>
          <w:p w:rsidR="002570F7" w:rsidRDefault="002570F7" w:rsidP="00B04167">
            <w:pPr>
              <w:pStyle w:val="LicensingTableText"/>
            </w:pPr>
            <w:r>
              <w:rPr>
                <w:b/>
              </w:rPr>
              <w:t>ACN:</w:t>
            </w:r>
            <w:r>
              <w:t xml:space="preserve"> </w:t>
            </w:r>
            <w:r w:rsidRPr="00130B2D">
              <w:rPr>
                <w:rFonts w:cs="Arial"/>
                <w:szCs w:val="16"/>
              </w:rPr>
              <w:t>20 770 707 468</w:t>
            </w:r>
          </w:p>
          <w:p w:rsidR="002570F7" w:rsidRDefault="002570F7" w:rsidP="00B04167">
            <w:pPr>
              <w:pStyle w:val="GazetteTableText"/>
            </w:pPr>
            <w:r>
              <w:t>Woodbridge Road</w:t>
            </w:r>
          </w:p>
          <w:p w:rsidR="002570F7" w:rsidRPr="008C6EE7" w:rsidRDefault="00C91032" w:rsidP="00B04167">
            <w:pPr>
              <w:pStyle w:val="GazetteTableText"/>
              <w:keepNext/>
              <w:rPr>
                <w:b/>
                <w:caps/>
              </w:rPr>
            </w:pPr>
            <w:r>
              <w:t xml:space="preserve">Menangle </w:t>
            </w:r>
            <w:r w:rsidR="002570F7">
              <w:t>NSW 2568</w:t>
            </w:r>
          </w:p>
        </w:tc>
        <w:tc>
          <w:tcPr>
            <w:tcW w:w="3538" w:type="pct"/>
            <w:tcBorders>
              <w:left w:val="nil"/>
            </w:tcBorders>
          </w:tcPr>
          <w:p w:rsidR="002570F7" w:rsidRDefault="002570F7" w:rsidP="00B04167">
            <w:pPr>
              <w:pStyle w:val="GazetteTableText"/>
              <w:keepNext/>
              <w:rPr>
                <w:b/>
              </w:rPr>
            </w:pPr>
            <w:r>
              <w:rPr>
                <w:b/>
              </w:rPr>
              <w:t>Product types:*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CategoryBullet"/>
            </w:pPr>
            <w:r>
              <w:t>Category</w:t>
            </w:r>
            <w:r>
              <w:rPr>
                <w:i/>
              </w:rPr>
              <w:t xml:space="preserve"> </w:t>
            </w:r>
            <w:r w:rsidRPr="00130B2D">
              <w:t>1</w:t>
            </w:r>
            <w:r>
              <w:t xml:space="preserve"> – </w:t>
            </w:r>
            <w:r w:rsidR="00A47E7E">
              <w:t>I</w:t>
            </w:r>
            <w:r w:rsidRPr="00130B2D">
              <w:t>mmunobiologicals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i/>
              </w:rPr>
            </w:pPr>
            <w:r>
              <w:rPr>
                <w:b/>
              </w:rPr>
              <w:t>Steps of manufacture:</w:t>
            </w:r>
            <w:r>
              <w:t xml:space="preserve"> </w:t>
            </w:r>
            <w:r w:rsidRPr="00130B2D">
              <w:t>Quality assurance (QA) of raw materials, management and immunisation of donor animals, virus cultivation, microbiological reduction treatment (chemical), analysis and testing (physical, microbiological, immunological, other testing – identity, haemagluttination, safety), packaging, labelling, release from manufacture (partial release) and storage</w:t>
            </w:r>
            <w:r w:rsidR="00A47E7E">
              <w:t>.</w:t>
            </w:r>
          </w:p>
        </w:tc>
      </w:tr>
      <w:tr w:rsidR="002570F7" w:rsidTr="00E844E4">
        <w:trPr>
          <w:cantSplit/>
          <w:trHeight w:val="403"/>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b/>
                <w:color w:val="000000"/>
              </w:rPr>
            </w:pPr>
            <w:r>
              <w:rPr>
                <w:b/>
              </w:rPr>
              <w:t>Licence issued:</w:t>
            </w:r>
            <w:r>
              <w:t xml:space="preserve"> 25</w:t>
            </w:r>
            <w:r w:rsidRPr="00130B2D">
              <w:t xml:space="preserve"> September 2020</w:t>
            </w:r>
          </w:p>
        </w:tc>
      </w:tr>
    </w:tbl>
    <w:p w:rsidR="002570F7" w:rsidRDefault="002570F7" w:rsidP="002570F7"/>
    <w:tbl>
      <w:tblPr>
        <w:tblW w:w="5000" w:type="pct"/>
        <w:tblLook w:val="0000" w:firstRow="0" w:lastRow="0" w:firstColumn="0" w:lastColumn="0" w:noHBand="0" w:noVBand="0"/>
      </w:tblPr>
      <w:tblGrid>
        <w:gridCol w:w="2818"/>
        <w:gridCol w:w="6821"/>
      </w:tblGrid>
      <w:tr w:rsidR="002570F7" w:rsidTr="00E844E4">
        <w:trPr>
          <w:cantSplit/>
          <w:trHeight w:val="403"/>
          <w:tblHeader/>
        </w:trPr>
        <w:tc>
          <w:tcPr>
            <w:tcW w:w="1462" w:type="pct"/>
          </w:tcPr>
          <w:p w:rsidR="002570F7" w:rsidRDefault="00C91032" w:rsidP="00B04167">
            <w:pPr>
              <w:pStyle w:val="LicensingCompanyName"/>
              <w:keepNext/>
              <w:spacing w:after="60" w:line="280" w:lineRule="exact"/>
            </w:pPr>
            <w:r>
              <w:rPr>
                <w:caps w:val="0"/>
              </w:rPr>
              <w:t>Ferngrove Pharmaceutical Australia Pty</w:t>
            </w:r>
            <w:r w:rsidRPr="00B71979">
              <w:rPr>
                <w:caps w:val="0"/>
              </w:rPr>
              <w:t xml:space="preserve"> Ltd</w:t>
            </w:r>
          </w:p>
        </w:tc>
        <w:tc>
          <w:tcPr>
            <w:tcW w:w="3538" w:type="pct"/>
            <w:tcBorders>
              <w:left w:val="nil"/>
            </w:tcBorders>
          </w:tcPr>
          <w:p w:rsidR="002570F7" w:rsidRDefault="002570F7" w:rsidP="00B04167">
            <w:pPr>
              <w:pStyle w:val="GazetteTableText"/>
              <w:keepNext/>
              <w:rPr>
                <w:b/>
              </w:rPr>
            </w:pPr>
            <w:r>
              <w:rPr>
                <w:b/>
              </w:rPr>
              <w:t>Licence number:</w:t>
            </w:r>
            <w:r>
              <w:t xml:space="preserve"> 2270</w:t>
            </w:r>
          </w:p>
        </w:tc>
      </w:tr>
      <w:tr w:rsidR="002570F7" w:rsidTr="00E844E4">
        <w:trPr>
          <w:cantSplit/>
        </w:trPr>
        <w:tc>
          <w:tcPr>
            <w:tcW w:w="1462" w:type="pct"/>
            <w:vMerge w:val="restart"/>
          </w:tcPr>
          <w:p w:rsidR="002570F7" w:rsidRDefault="002570F7" w:rsidP="00B04167">
            <w:pPr>
              <w:pStyle w:val="LicensingTableText"/>
            </w:pPr>
            <w:r>
              <w:rPr>
                <w:b/>
              </w:rPr>
              <w:t>ACN:</w:t>
            </w:r>
            <w:r>
              <w:t xml:space="preserve"> </w:t>
            </w:r>
            <w:r w:rsidRPr="008003F5">
              <w:rPr>
                <w:rFonts w:cs="Arial"/>
                <w:szCs w:val="16"/>
              </w:rPr>
              <w:t>154 645 762</w:t>
            </w:r>
          </w:p>
          <w:p w:rsidR="002570F7" w:rsidRDefault="002570F7" w:rsidP="00B04167">
            <w:pPr>
              <w:pStyle w:val="GazetteTableText"/>
            </w:pPr>
            <w:r>
              <w:t>5 Ferngrove Place</w:t>
            </w:r>
          </w:p>
          <w:p w:rsidR="002570F7" w:rsidRPr="008C6EE7" w:rsidRDefault="00C91032" w:rsidP="00B04167">
            <w:pPr>
              <w:pStyle w:val="GazetteTableText"/>
              <w:keepNext/>
              <w:rPr>
                <w:b/>
                <w:caps/>
              </w:rPr>
            </w:pPr>
            <w:r>
              <w:t xml:space="preserve">South Granville </w:t>
            </w:r>
            <w:r w:rsidR="002570F7">
              <w:t>NSW 2142</w:t>
            </w:r>
          </w:p>
        </w:tc>
        <w:tc>
          <w:tcPr>
            <w:tcW w:w="3538" w:type="pct"/>
            <w:tcBorders>
              <w:left w:val="nil"/>
            </w:tcBorders>
          </w:tcPr>
          <w:p w:rsidR="002570F7" w:rsidRDefault="002570F7" w:rsidP="00B04167">
            <w:pPr>
              <w:pStyle w:val="GazetteTableText"/>
              <w:keepNext/>
              <w:rPr>
                <w:b/>
              </w:rPr>
            </w:pPr>
            <w:r>
              <w:rPr>
                <w:b/>
              </w:rPr>
              <w:t>Product types:*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536AEB" w:rsidP="00B04167">
            <w:pPr>
              <w:pStyle w:val="LicensingCategoryBullet"/>
            </w:pPr>
            <w:r>
              <w:t xml:space="preserve">Category 2 </w:t>
            </w:r>
            <w:r w:rsidR="002570F7">
              <w:t xml:space="preserve">– </w:t>
            </w:r>
            <w:r w:rsidR="00A47E7E">
              <w:t>O</w:t>
            </w:r>
            <w:r w:rsidR="002570F7">
              <w:t>intment, gel and cream</w:t>
            </w:r>
          </w:p>
          <w:p w:rsidR="002570F7" w:rsidRDefault="002570F7" w:rsidP="00B04167">
            <w:pPr>
              <w:pStyle w:val="LicensingCategoryBullet"/>
            </w:pPr>
            <w:r>
              <w:t xml:space="preserve">Category 4 – </w:t>
            </w:r>
            <w:r w:rsidR="00A47E7E">
              <w:t>T</w:t>
            </w:r>
            <w:r>
              <w:t>ablets, capsules (hard shell and soft), liquid, powder, granules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i/>
              </w:rPr>
            </w:pPr>
            <w:r>
              <w:rPr>
                <w:b/>
              </w:rPr>
              <w:t>Steps of manufacture:</w:t>
            </w:r>
            <w:r>
              <w:t xml:space="preserve"> </w:t>
            </w:r>
            <w:r w:rsidRPr="008003F5">
              <w:t xml:space="preserve">Quality assurance (QA) of raw materials, dry milling, granulation, filling, packaging, labelling, blister packaging, sachet packaging, tableting, tablet coating, capsule filling from bulk, </w:t>
            </w:r>
            <w:r>
              <w:t>a</w:t>
            </w:r>
            <w:r w:rsidRPr="008003F5">
              <w:t>nalysis and testing (physical and chemical), storage and release for supply.</w:t>
            </w:r>
          </w:p>
        </w:tc>
      </w:tr>
      <w:tr w:rsidR="002570F7" w:rsidTr="00E844E4">
        <w:trPr>
          <w:cantSplit/>
          <w:trHeight w:val="403"/>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b/>
                <w:color w:val="000000"/>
              </w:rPr>
            </w:pPr>
            <w:r>
              <w:rPr>
                <w:b/>
              </w:rPr>
              <w:t>Licence issued:</w:t>
            </w:r>
            <w:r>
              <w:t xml:space="preserve"> 27 November</w:t>
            </w:r>
            <w:r w:rsidRPr="00130B2D">
              <w:t xml:space="preserve"> 2020</w:t>
            </w:r>
          </w:p>
        </w:tc>
      </w:tr>
    </w:tbl>
    <w:p w:rsidR="002570F7" w:rsidRDefault="002570F7" w:rsidP="002570F7"/>
    <w:tbl>
      <w:tblPr>
        <w:tblW w:w="5000" w:type="pct"/>
        <w:tblLook w:val="0000" w:firstRow="0" w:lastRow="0" w:firstColumn="0" w:lastColumn="0" w:noHBand="0" w:noVBand="0"/>
      </w:tblPr>
      <w:tblGrid>
        <w:gridCol w:w="2818"/>
        <w:gridCol w:w="6821"/>
      </w:tblGrid>
      <w:tr w:rsidR="002570F7" w:rsidTr="00C91032">
        <w:trPr>
          <w:cantSplit/>
          <w:trHeight w:val="403"/>
          <w:tblHeader/>
        </w:trPr>
        <w:tc>
          <w:tcPr>
            <w:tcW w:w="1462" w:type="pct"/>
          </w:tcPr>
          <w:p w:rsidR="002570F7" w:rsidRDefault="00C91032" w:rsidP="00B04167">
            <w:pPr>
              <w:pStyle w:val="LicensingCompanyName"/>
              <w:keepNext/>
              <w:spacing w:after="60" w:line="280" w:lineRule="exact"/>
            </w:pPr>
            <w:r>
              <w:rPr>
                <w:caps w:val="0"/>
              </w:rPr>
              <w:t>Padula Serums Pty</w:t>
            </w:r>
            <w:r w:rsidRPr="00B71979">
              <w:rPr>
                <w:caps w:val="0"/>
              </w:rPr>
              <w:t xml:space="preserve"> Ltd</w:t>
            </w:r>
          </w:p>
        </w:tc>
        <w:tc>
          <w:tcPr>
            <w:tcW w:w="3538" w:type="pct"/>
            <w:tcBorders>
              <w:left w:val="nil"/>
            </w:tcBorders>
          </w:tcPr>
          <w:p w:rsidR="002570F7" w:rsidRDefault="002570F7" w:rsidP="00B04167">
            <w:pPr>
              <w:pStyle w:val="GazetteTableText"/>
              <w:keepNext/>
              <w:rPr>
                <w:b/>
              </w:rPr>
            </w:pPr>
            <w:r>
              <w:rPr>
                <w:b/>
              </w:rPr>
              <w:t>Licence number:</w:t>
            </w:r>
            <w:r>
              <w:t xml:space="preserve"> 1123</w:t>
            </w:r>
          </w:p>
        </w:tc>
      </w:tr>
      <w:tr w:rsidR="002570F7" w:rsidTr="00C91032">
        <w:trPr>
          <w:cantSplit/>
        </w:trPr>
        <w:tc>
          <w:tcPr>
            <w:tcW w:w="1462" w:type="pct"/>
            <w:vMerge w:val="restart"/>
          </w:tcPr>
          <w:p w:rsidR="002570F7" w:rsidRDefault="002570F7" w:rsidP="00B04167">
            <w:pPr>
              <w:pStyle w:val="LicensingTableText"/>
            </w:pPr>
            <w:r>
              <w:rPr>
                <w:b/>
              </w:rPr>
              <w:t>ACN:</w:t>
            </w:r>
            <w:r>
              <w:t xml:space="preserve"> </w:t>
            </w:r>
            <w:r>
              <w:rPr>
                <w:rFonts w:cs="Arial"/>
                <w:szCs w:val="16"/>
              </w:rPr>
              <w:t>167 348 610</w:t>
            </w:r>
          </w:p>
          <w:p w:rsidR="002570F7" w:rsidRDefault="002570F7" w:rsidP="00B04167">
            <w:pPr>
              <w:pStyle w:val="GazetteTableText"/>
            </w:pPr>
            <w:r>
              <w:t>100 Bosworth Road</w:t>
            </w:r>
          </w:p>
          <w:p w:rsidR="002570F7" w:rsidRPr="008C6EE7" w:rsidRDefault="00C91032" w:rsidP="00B04167">
            <w:pPr>
              <w:pStyle w:val="GazetteTableText"/>
              <w:keepNext/>
              <w:rPr>
                <w:b/>
                <w:caps/>
              </w:rPr>
            </w:pPr>
            <w:r>
              <w:t xml:space="preserve">Bairnsdale Vic </w:t>
            </w:r>
            <w:r w:rsidR="002570F7">
              <w:t>3875</w:t>
            </w:r>
          </w:p>
        </w:tc>
        <w:tc>
          <w:tcPr>
            <w:tcW w:w="3538" w:type="pct"/>
            <w:tcBorders>
              <w:left w:val="nil"/>
            </w:tcBorders>
          </w:tcPr>
          <w:p w:rsidR="002570F7" w:rsidRDefault="002570F7" w:rsidP="00B04167">
            <w:pPr>
              <w:pStyle w:val="GazetteTableText"/>
              <w:keepNext/>
              <w:rPr>
                <w:b/>
              </w:rPr>
            </w:pPr>
            <w:r>
              <w:rPr>
                <w:b/>
              </w:rPr>
              <w:t>Product types:*</w:t>
            </w:r>
          </w:p>
        </w:tc>
      </w:tr>
      <w:tr w:rsidR="002570F7" w:rsidTr="00C91032">
        <w:trPr>
          <w:cantSplit/>
        </w:trPr>
        <w:tc>
          <w:tcPr>
            <w:tcW w:w="1462" w:type="pct"/>
            <w:vMerge/>
            <w:tcBorders>
              <w:top w:val="single" w:sz="12" w:space="0" w:color="auto"/>
            </w:tcBorders>
          </w:tcPr>
          <w:p w:rsidR="002570F7" w:rsidRDefault="002570F7" w:rsidP="00B04167">
            <w:pPr>
              <w:pStyle w:val="GazetteTableText"/>
              <w:keepNext/>
              <w:rPr>
                <w:b/>
              </w:rPr>
            </w:pPr>
          </w:p>
        </w:tc>
        <w:tc>
          <w:tcPr>
            <w:tcW w:w="3538" w:type="pct"/>
            <w:tcBorders>
              <w:left w:val="nil"/>
            </w:tcBorders>
          </w:tcPr>
          <w:p w:rsidR="002570F7" w:rsidRDefault="002570F7" w:rsidP="00536AEB">
            <w:pPr>
              <w:pStyle w:val="LicensingCategoryBullet"/>
            </w:pPr>
            <w:r>
              <w:t xml:space="preserve">Category </w:t>
            </w:r>
            <w:r w:rsidRPr="0020585C">
              <w:t>1</w:t>
            </w:r>
            <w:r>
              <w:t xml:space="preserve"> </w:t>
            </w:r>
            <w:r w:rsidRPr="0020585C">
              <w:t xml:space="preserve">– </w:t>
            </w:r>
            <w:r w:rsidR="00A47E7E">
              <w:t>I</w:t>
            </w:r>
            <w:r w:rsidRPr="0020585C">
              <w:t>mmunobiologicals and sterile products for injection</w:t>
            </w:r>
          </w:p>
        </w:tc>
      </w:tr>
      <w:tr w:rsidR="002570F7" w:rsidTr="00C91032">
        <w:trPr>
          <w:cantSplit/>
        </w:trPr>
        <w:tc>
          <w:tcPr>
            <w:tcW w:w="1462" w:type="pct"/>
            <w:vMerge/>
            <w:tcBorders>
              <w:top w:val="single" w:sz="12" w:space="0" w:color="auto"/>
            </w:tcBorders>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i/>
              </w:rPr>
            </w:pPr>
            <w:r>
              <w:rPr>
                <w:b/>
              </w:rPr>
              <w:t>Steps of manufacture:</w:t>
            </w:r>
            <w:r>
              <w:t xml:space="preserve"> </w:t>
            </w:r>
            <w:r w:rsidRPr="0020585C">
              <w:t>Quality assurance (QA) of raw materials, plasma collection, management and immunisation of donor animals, formulation including blending, aseptic filling, analysis and testing (physical, chemical, endotoxin, microbiological, sterility, serological and immunological), sterilisation (filtration), packaging, labelling, storage, release from manufacture only (partial release), release for supply.</w:t>
            </w:r>
          </w:p>
        </w:tc>
      </w:tr>
      <w:tr w:rsidR="002570F7" w:rsidTr="00C91032">
        <w:trPr>
          <w:cantSplit/>
          <w:trHeight w:val="403"/>
        </w:trPr>
        <w:tc>
          <w:tcPr>
            <w:tcW w:w="1462" w:type="pct"/>
            <w:vMerge/>
            <w:tcBorders>
              <w:top w:val="single" w:sz="12" w:space="0" w:color="auto"/>
            </w:tcBorders>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b/>
                <w:color w:val="000000"/>
              </w:rPr>
            </w:pPr>
            <w:r>
              <w:rPr>
                <w:b/>
              </w:rPr>
              <w:t>Licence issued:</w:t>
            </w:r>
            <w:r>
              <w:t xml:space="preserve"> 7 August </w:t>
            </w:r>
            <w:r w:rsidRPr="00130B2D">
              <w:t>2020</w:t>
            </w:r>
          </w:p>
        </w:tc>
      </w:tr>
    </w:tbl>
    <w:p w:rsidR="002570F7" w:rsidRDefault="002570F7" w:rsidP="002570F7"/>
    <w:tbl>
      <w:tblPr>
        <w:tblW w:w="5000" w:type="pct"/>
        <w:tblLook w:val="0000" w:firstRow="0" w:lastRow="0" w:firstColumn="0" w:lastColumn="0" w:noHBand="0" w:noVBand="0"/>
      </w:tblPr>
      <w:tblGrid>
        <w:gridCol w:w="2818"/>
        <w:gridCol w:w="6821"/>
      </w:tblGrid>
      <w:tr w:rsidR="002570F7" w:rsidTr="00E844E4">
        <w:trPr>
          <w:cantSplit/>
          <w:trHeight w:val="403"/>
          <w:tblHeader/>
        </w:trPr>
        <w:tc>
          <w:tcPr>
            <w:tcW w:w="1462" w:type="pct"/>
          </w:tcPr>
          <w:p w:rsidR="002570F7" w:rsidRDefault="00C91032" w:rsidP="00B04167">
            <w:pPr>
              <w:pStyle w:val="LicensingCompanyName"/>
              <w:keepNext/>
              <w:spacing w:after="60" w:line="280" w:lineRule="exact"/>
            </w:pPr>
            <w:r>
              <w:rPr>
                <w:caps w:val="0"/>
              </w:rPr>
              <w:lastRenderedPageBreak/>
              <w:t>Eurofins Chemical Analysis Pty</w:t>
            </w:r>
            <w:r w:rsidRPr="00B71979">
              <w:rPr>
                <w:caps w:val="0"/>
              </w:rPr>
              <w:t xml:space="preserve"> Ltd</w:t>
            </w:r>
          </w:p>
        </w:tc>
        <w:tc>
          <w:tcPr>
            <w:tcW w:w="3538" w:type="pct"/>
            <w:tcBorders>
              <w:left w:val="nil"/>
            </w:tcBorders>
          </w:tcPr>
          <w:p w:rsidR="002570F7" w:rsidRDefault="002570F7" w:rsidP="00B04167">
            <w:pPr>
              <w:pStyle w:val="GazetteTableText"/>
              <w:keepNext/>
              <w:rPr>
                <w:b/>
              </w:rPr>
            </w:pPr>
            <w:r>
              <w:rPr>
                <w:b/>
              </w:rPr>
              <w:t>Licence number:</w:t>
            </w:r>
            <w:r>
              <w:t xml:space="preserve"> 6233</w:t>
            </w:r>
          </w:p>
        </w:tc>
      </w:tr>
      <w:tr w:rsidR="002570F7" w:rsidTr="00E844E4">
        <w:trPr>
          <w:cantSplit/>
        </w:trPr>
        <w:tc>
          <w:tcPr>
            <w:tcW w:w="1462" w:type="pct"/>
            <w:vMerge w:val="restart"/>
          </w:tcPr>
          <w:p w:rsidR="002570F7" w:rsidRDefault="002570F7" w:rsidP="00B04167">
            <w:pPr>
              <w:pStyle w:val="LicensingTableText"/>
            </w:pPr>
            <w:r>
              <w:rPr>
                <w:b/>
              </w:rPr>
              <w:t>ACN:</w:t>
            </w:r>
            <w:r>
              <w:t xml:space="preserve"> 114 804 572</w:t>
            </w:r>
          </w:p>
          <w:p w:rsidR="002570F7" w:rsidRDefault="002570F7" w:rsidP="00B04167">
            <w:pPr>
              <w:pStyle w:val="GazetteTableText"/>
            </w:pPr>
            <w:r>
              <w:t>6 Monterey Road</w:t>
            </w:r>
          </w:p>
          <w:p w:rsidR="002570F7" w:rsidRPr="008C6EE7" w:rsidRDefault="00C91032" w:rsidP="00B04167">
            <w:pPr>
              <w:pStyle w:val="GazetteTableText"/>
              <w:keepNext/>
              <w:rPr>
                <w:b/>
                <w:caps/>
              </w:rPr>
            </w:pPr>
            <w:r>
              <w:t xml:space="preserve">Dandenong South Vic </w:t>
            </w:r>
            <w:r w:rsidR="002570F7">
              <w:t>3175</w:t>
            </w:r>
          </w:p>
        </w:tc>
        <w:tc>
          <w:tcPr>
            <w:tcW w:w="3538" w:type="pct"/>
            <w:tcBorders>
              <w:left w:val="nil"/>
            </w:tcBorders>
          </w:tcPr>
          <w:p w:rsidR="002570F7" w:rsidRDefault="002570F7" w:rsidP="00B04167">
            <w:pPr>
              <w:pStyle w:val="GazetteTableText"/>
              <w:keepNext/>
              <w:rPr>
                <w:b/>
              </w:rPr>
            </w:pPr>
            <w:r>
              <w:rPr>
                <w:b/>
              </w:rPr>
              <w:t>Product types:*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pPr>
              <w:pStyle w:val="LicensingCategoryBullet"/>
            </w:pPr>
            <w:r>
              <w:t>Category 6</w:t>
            </w:r>
            <w:r w:rsidR="00A47E7E">
              <w:t xml:space="preserve"> –</w:t>
            </w:r>
            <w:r>
              <w:t xml:space="preserve"> All dosage forms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i/>
              </w:rPr>
            </w:pPr>
            <w:r>
              <w:rPr>
                <w:b/>
              </w:rPr>
              <w:t>Steps of manufacture:</w:t>
            </w:r>
            <w:r>
              <w:t xml:space="preserve"> Analysis and testing (physical, chemical, microbiological, and endotoxin).</w:t>
            </w:r>
          </w:p>
        </w:tc>
      </w:tr>
      <w:tr w:rsidR="002570F7" w:rsidTr="00E844E4">
        <w:trPr>
          <w:cantSplit/>
          <w:trHeight w:val="403"/>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b/>
                <w:color w:val="000000"/>
              </w:rPr>
            </w:pPr>
            <w:r>
              <w:rPr>
                <w:b/>
              </w:rPr>
              <w:t>Licence issued:</w:t>
            </w:r>
            <w:r>
              <w:t xml:space="preserve"> 11 September </w:t>
            </w:r>
            <w:r w:rsidRPr="00130B2D">
              <w:t>2020</w:t>
            </w:r>
          </w:p>
        </w:tc>
      </w:tr>
    </w:tbl>
    <w:p w:rsidR="002570F7" w:rsidRDefault="002570F7" w:rsidP="002570F7"/>
    <w:tbl>
      <w:tblPr>
        <w:tblW w:w="5000" w:type="pct"/>
        <w:tblLook w:val="0000" w:firstRow="0" w:lastRow="0" w:firstColumn="0" w:lastColumn="0" w:noHBand="0" w:noVBand="0"/>
      </w:tblPr>
      <w:tblGrid>
        <w:gridCol w:w="2818"/>
        <w:gridCol w:w="6821"/>
      </w:tblGrid>
      <w:tr w:rsidR="002570F7" w:rsidTr="00E844E4">
        <w:trPr>
          <w:cantSplit/>
          <w:trHeight w:val="403"/>
          <w:tblHeader/>
        </w:trPr>
        <w:tc>
          <w:tcPr>
            <w:tcW w:w="1462" w:type="pct"/>
          </w:tcPr>
          <w:p w:rsidR="002570F7" w:rsidRDefault="00C91032" w:rsidP="00B04167">
            <w:pPr>
              <w:pStyle w:val="LicensingCompanyName"/>
              <w:keepNext/>
              <w:spacing w:after="60" w:line="280" w:lineRule="exact"/>
            </w:pPr>
            <w:r w:rsidRPr="0020585C">
              <w:rPr>
                <w:caps w:val="0"/>
              </w:rPr>
              <w:t>Delta Laboratories Pty</w:t>
            </w:r>
            <w:r>
              <w:rPr>
                <w:caps w:val="0"/>
              </w:rPr>
              <w:t xml:space="preserve"> Ltd</w:t>
            </w:r>
          </w:p>
        </w:tc>
        <w:tc>
          <w:tcPr>
            <w:tcW w:w="3538" w:type="pct"/>
            <w:tcBorders>
              <w:left w:val="nil"/>
            </w:tcBorders>
          </w:tcPr>
          <w:p w:rsidR="002570F7" w:rsidRDefault="002570F7" w:rsidP="00B04167">
            <w:pPr>
              <w:pStyle w:val="GazetteTableText"/>
              <w:keepNext/>
              <w:rPr>
                <w:b/>
              </w:rPr>
            </w:pPr>
            <w:r>
              <w:rPr>
                <w:b/>
              </w:rPr>
              <w:t>Licence number:</w:t>
            </w:r>
            <w:r>
              <w:t xml:space="preserve"> 6234</w:t>
            </w:r>
          </w:p>
        </w:tc>
      </w:tr>
      <w:tr w:rsidR="002570F7" w:rsidTr="00E844E4">
        <w:trPr>
          <w:cantSplit/>
        </w:trPr>
        <w:tc>
          <w:tcPr>
            <w:tcW w:w="1462" w:type="pct"/>
            <w:vMerge w:val="restart"/>
          </w:tcPr>
          <w:p w:rsidR="002570F7" w:rsidRDefault="002570F7" w:rsidP="00B04167">
            <w:pPr>
              <w:pStyle w:val="LicensingTableText"/>
            </w:pPr>
            <w:r>
              <w:rPr>
                <w:b/>
              </w:rPr>
              <w:t xml:space="preserve">ACN: </w:t>
            </w:r>
            <w:r>
              <w:rPr>
                <w:rFonts w:cs="Arial"/>
                <w:szCs w:val="16"/>
              </w:rPr>
              <w:t>050 324 742</w:t>
            </w:r>
          </w:p>
          <w:p w:rsidR="002570F7" w:rsidRDefault="002570F7" w:rsidP="00B04167">
            <w:pPr>
              <w:pStyle w:val="GazetteTableText"/>
            </w:pPr>
            <w:r>
              <w:t>9 Chivers Road</w:t>
            </w:r>
          </w:p>
          <w:p w:rsidR="002570F7" w:rsidRPr="008C6EE7" w:rsidRDefault="00C91032" w:rsidP="00B04167">
            <w:pPr>
              <w:pStyle w:val="GazetteTableText"/>
              <w:keepNext/>
              <w:rPr>
                <w:b/>
                <w:caps/>
              </w:rPr>
            </w:pPr>
            <w:r>
              <w:t>Somersby</w:t>
            </w:r>
            <w:r w:rsidR="002570F7">
              <w:t xml:space="preserve"> NSW 2250</w:t>
            </w:r>
          </w:p>
        </w:tc>
        <w:tc>
          <w:tcPr>
            <w:tcW w:w="3538" w:type="pct"/>
            <w:tcBorders>
              <w:left w:val="nil"/>
            </w:tcBorders>
          </w:tcPr>
          <w:p w:rsidR="002570F7" w:rsidRDefault="002570F7" w:rsidP="00B04167">
            <w:pPr>
              <w:pStyle w:val="GazetteTableText"/>
              <w:keepNext/>
              <w:rPr>
                <w:b/>
              </w:rPr>
            </w:pPr>
            <w:r>
              <w:rPr>
                <w:b/>
              </w:rPr>
              <w:t>Product types:*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CategoryBullet"/>
            </w:pPr>
            <w:r>
              <w:t>Category 6</w:t>
            </w:r>
            <w:r w:rsidR="00A47E7E">
              <w:t xml:space="preserve"> – </w:t>
            </w:r>
            <w:r>
              <w:t>All dosage forms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i/>
              </w:rPr>
            </w:pPr>
            <w:r>
              <w:rPr>
                <w:b/>
              </w:rPr>
              <w:t>Steps of manufacture:</w:t>
            </w:r>
            <w:r>
              <w:t xml:space="preserve"> </w:t>
            </w:r>
            <w:r w:rsidRPr="0020585C">
              <w:t>Quality assurance (QA) of raw materials, sampling, dispensing, secondary packaging, secondary labelling, analysis and testing (physical and chemical), and storage.</w:t>
            </w:r>
          </w:p>
        </w:tc>
      </w:tr>
      <w:tr w:rsidR="002570F7" w:rsidTr="00E844E4">
        <w:trPr>
          <w:cantSplit/>
          <w:trHeight w:val="403"/>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b/>
                <w:color w:val="000000"/>
              </w:rPr>
            </w:pPr>
            <w:r>
              <w:rPr>
                <w:b/>
              </w:rPr>
              <w:t>Licence issued:</w:t>
            </w:r>
            <w:r>
              <w:t xml:space="preserve"> 24 July 2020</w:t>
            </w:r>
          </w:p>
        </w:tc>
      </w:tr>
    </w:tbl>
    <w:p w:rsidR="002570F7" w:rsidRDefault="002570F7" w:rsidP="002570F7"/>
    <w:tbl>
      <w:tblPr>
        <w:tblW w:w="5000" w:type="pct"/>
        <w:tblLook w:val="0000" w:firstRow="0" w:lastRow="0" w:firstColumn="0" w:lastColumn="0" w:noHBand="0" w:noVBand="0"/>
      </w:tblPr>
      <w:tblGrid>
        <w:gridCol w:w="2818"/>
        <w:gridCol w:w="6821"/>
      </w:tblGrid>
      <w:tr w:rsidR="002570F7" w:rsidTr="00E844E4">
        <w:trPr>
          <w:cantSplit/>
          <w:trHeight w:val="403"/>
          <w:tblHeader/>
        </w:trPr>
        <w:tc>
          <w:tcPr>
            <w:tcW w:w="1462" w:type="pct"/>
          </w:tcPr>
          <w:p w:rsidR="002570F7" w:rsidRDefault="00C91032" w:rsidP="00B04167">
            <w:pPr>
              <w:pStyle w:val="LicensingCompanyName"/>
              <w:keepNext/>
              <w:spacing w:after="60" w:line="280" w:lineRule="exact"/>
            </w:pPr>
            <w:r>
              <w:rPr>
                <w:caps w:val="0"/>
              </w:rPr>
              <w:t>Nutrien Ag Solutions Limited</w:t>
            </w:r>
          </w:p>
        </w:tc>
        <w:tc>
          <w:tcPr>
            <w:tcW w:w="3538" w:type="pct"/>
            <w:tcBorders>
              <w:left w:val="nil"/>
            </w:tcBorders>
          </w:tcPr>
          <w:p w:rsidR="002570F7" w:rsidRDefault="002570F7" w:rsidP="00B04167">
            <w:pPr>
              <w:pStyle w:val="GazetteTableText"/>
              <w:keepNext/>
              <w:rPr>
                <w:b/>
              </w:rPr>
            </w:pPr>
            <w:r>
              <w:rPr>
                <w:b/>
              </w:rPr>
              <w:t>Licence number:</w:t>
            </w:r>
            <w:r>
              <w:t xml:space="preserve"> 6235</w:t>
            </w:r>
          </w:p>
        </w:tc>
      </w:tr>
      <w:tr w:rsidR="002570F7" w:rsidTr="00E844E4">
        <w:trPr>
          <w:cantSplit/>
        </w:trPr>
        <w:tc>
          <w:tcPr>
            <w:tcW w:w="1462" w:type="pct"/>
            <w:vMerge w:val="restart"/>
          </w:tcPr>
          <w:p w:rsidR="002570F7" w:rsidRDefault="002570F7" w:rsidP="00B04167">
            <w:pPr>
              <w:pStyle w:val="LicensingTableText"/>
            </w:pPr>
            <w:r>
              <w:rPr>
                <w:b/>
              </w:rPr>
              <w:t xml:space="preserve">ACN: </w:t>
            </w:r>
            <w:r>
              <w:t>008 743 217</w:t>
            </w:r>
          </w:p>
          <w:p w:rsidR="002570F7" w:rsidRPr="008C6EE7" w:rsidRDefault="002570F7" w:rsidP="00B04167">
            <w:pPr>
              <w:pStyle w:val="GazetteTableText"/>
              <w:keepNext/>
              <w:rPr>
                <w:b/>
                <w:caps/>
              </w:rPr>
            </w:pPr>
            <w:r>
              <w:t xml:space="preserve">Level 5, Building A, 26 Talavera Road, </w:t>
            </w:r>
            <w:r w:rsidR="00C91032">
              <w:t xml:space="preserve">Macquarie Park </w:t>
            </w:r>
            <w:r>
              <w:t>NSW 2113</w:t>
            </w:r>
          </w:p>
        </w:tc>
        <w:tc>
          <w:tcPr>
            <w:tcW w:w="3538" w:type="pct"/>
            <w:tcBorders>
              <w:left w:val="nil"/>
            </w:tcBorders>
          </w:tcPr>
          <w:p w:rsidR="002570F7" w:rsidRDefault="002570F7" w:rsidP="00B04167">
            <w:pPr>
              <w:pStyle w:val="GazetteTableText"/>
              <w:keepNext/>
              <w:rPr>
                <w:b/>
              </w:rPr>
            </w:pPr>
            <w:r>
              <w:rPr>
                <w:b/>
              </w:rPr>
              <w:t>Product types:*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CategoryBullet"/>
            </w:pPr>
            <w:r>
              <w:t>Category 6</w:t>
            </w:r>
            <w:r w:rsidR="00A47E7E">
              <w:t xml:space="preserve"> – </w:t>
            </w:r>
            <w:r>
              <w:t>All dosage forms</w:t>
            </w:r>
          </w:p>
        </w:tc>
      </w:tr>
      <w:tr w:rsidR="002570F7" w:rsidTr="00E844E4">
        <w:trPr>
          <w:cantSplit/>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B04167">
            <w:pPr>
              <w:pStyle w:val="LicensingTableText"/>
              <w:rPr>
                <w:i/>
              </w:rPr>
            </w:pPr>
            <w:r>
              <w:rPr>
                <w:b/>
              </w:rPr>
              <w:t>Steps of manufacture:</w:t>
            </w:r>
            <w:r>
              <w:t xml:space="preserve"> Release for supply</w:t>
            </w:r>
          </w:p>
        </w:tc>
      </w:tr>
      <w:tr w:rsidR="002570F7" w:rsidTr="00E844E4">
        <w:trPr>
          <w:cantSplit/>
          <w:trHeight w:val="403"/>
        </w:trPr>
        <w:tc>
          <w:tcPr>
            <w:tcW w:w="1462" w:type="pct"/>
            <w:vMerge/>
          </w:tcPr>
          <w:p w:rsidR="002570F7" w:rsidRDefault="002570F7" w:rsidP="00B04167">
            <w:pPr>
              <w:pStyle w:val="GazetteTableText"/>
              <w:keepNext/>
              <w:rPr>
                <w:b/>
              </w:rPr>
            </w:pPr>
          </w:p>
        </w:tc>
        <w:tc>
          <w:tcPr>
            <w:tcW w:w="3538" w:type="pct"/>
            <w:tcBorders>
              <w:left w:val="nil"/>
            </w:tcBorders>
          </w:tcPr>
          <w:p w:rsidR="002570F7" w:rsidRDefault="002570F7" w:rsidP="00322928">
            <w:pPr>
              <w:pStyle w:val="LicensingTableText"/>
              <w:rPr>
                <w:b/>
                <w:color w:val="000000"/>
              </w:rPr>
            </w:pPr>
            <w:r>
              <w:rPr>
                <w:b/>
              </w:rPr>
              <w:t>Licence issued:</w:t>
            </w:r>
            <w:r w:rsidR="00322928">
              <w:t xml:space="preserve"> 11 September 2020</w:t>
            </w:r>
          </w:p>
        </w:tc>
      </w:tr>
    </w:tbl>
    <w:p w:rsidR="002570F7" w:rsidRDefault="002570F7" w:rsidP="002570F7">
      <w:pPr>
        <w:pStyle w:val="LicensingHeading2"/>
        <w:tabs>
          <w:tab w:val="left" w:pos="454"/>
        </w:tabs>
      </w:pPr>
      <w:r>
        <w:t>CHANGES TO EXISTING LICENCES</w:t>
      </w:r>
    </w:p>
    <w:p w:rsidR="002570F7" w:rsidRPr="00F83394" w:rsidRDefault="002570F7" w:rsidP="002570F7">
      <w:pPr>
        <w:pStyle w:val="BodyTextIndent"/>
        <w:keepNext/>
      </w:pPr>
      <w:r>
        <w:t>The APVMA has issued the following licences under subsection 123(1) of the Agvet Code:</w:t>
      </w: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Pr="008C6EE7" w:rsidRDefault="00C91032" w:rsidP="00B04167">
            <w:pPr>
              <w:pStyle w:val="LicensingCompanyName"/>
              <w:keepNext/>
              <w:spacing w:after="60" w:line="280" w:lineRule="exact"/>
              <w:rPr>
                <w:rFonts w:ascii="Arial Bold" w:hAnsi="Arial Bold"/>
              </w:rPr>
            </w:pPr>
            <w:r>
              <w:rPr>
                <w:caps w:val="0"/>
              </w:rPr>
              <w:t>Verita Pharma Pty Ltd</w:t>
            </w:r>
          </w:p>
        </w:tc>
        <w:tc>
          <w:tcPr>
            <w:tcW w:w="3507" w:type="pct"/>
            <w:tcBorders>
              <w:left w:val="nil"/>
            </w:tcBorders>
          </w:tcPr>
          <w:p w:rsidR="002570F7" w:rsidRDefault="002570F7" w:rsidP="00B04167">
            <w:pPr>
              <w:pStyle w:val="GazetteTableText"/>
              <w:keepNext/>
              <w:rPr>
                <w:b/>
              </w:rPr>
            </w:pPr>
            <w:r>
              <w:rPr>
                <w:b/>
              </w:rPr>
              <w:t>Licence number:</w:t>
            </w:r>
            <w:r>
              <w:t xml:space="preserve"> 2250</w:t>
            </w:r>
          </w:p>
        </w:tc>
      </w:tr>
      <w:tr w:rsidR="002570F7" w:rsidTr="00E844E4">
        <w:trPr>
          <w:cantSplit/>
        </w:trPr>
        <w:tc>
          <w:tcPr>
            <w:tcW w:w="1493" w:type="pct"/>
            <w:vMerge w:val="restart"/>
          </w:tcPr>
          <w:p w:rsidR="002570F7" w:rsidRDefault="002570F7" w:rsidP="00B04167">
            <w:pPr>
              <w:pStyle w:val="LicensingTableText"/>
            </w:pPr>
            <w:r>
              <w:rPr>
                <w:b/>
              </w:rPr>
              <w:t>ACN:</w:t>
            </w:r>
            <w:r>
              <w:t xml:space="preserve"> 604 520 532</w:t>
            </w:r>
          </w:p>
          <w:p w:rsidR="002570F7" w:rsidRDefault="002570F7" w:rsidP="00B04167">
            <w:pPr>
              <w:pStyle w:val="GazetteTableText"/>
            </w:pPr>
            <w:r>
              <w:t>Lot 8, 10 and 11 (SP92206)</w:t>
            </w:r>
          </w:p>
          <w:p w:rsidR="002570F7" w:rsidRDefault="002570F7" w:rsidP="00B04167">
            <w:pPr>
              <w:pStyle w:val="GazetteTableText"/>
            </w:pPr>
            <w:r>
              <w:t>2 Endeavour Road</w:t>
            </w:r>
          </w:p>
          <w:p w:rsidR="002570F7" w:rsidRPr="008C6EE7" w:rsidRDefault="00C91032" w:rsidP="00B04167">
            <w:pPr>
              <w:pStyle w:val="GazetteTableText"/>
              <w:keepNext/>
              <w:rPr>
                <w:b/>
                <w:caps/>
              </w:rPr>
            </w:pPr>
            <w:r>
              <w:t>Caringbah</w:t>
            </w:r>
            <w:r w:rsidR="002570F7">
              <w:t xml:space="preserve"> NSW 2229</w:t>
            </w:r>
          </w:p>
        </w:tc>
        <w:tc>
          <w:tcPr>
            <w:tcW w:w="3507" w:type="pct"/>
            <w:tcBorders>
              <w:left w:val="nil"/>
            </w:tcBorders>
          </w:tcPr>
          <w:p w:rsidR="002570F7" w:rsidRDefault="002570F7" w:rsidP="00B04167">
            <w:pPr>
              <w:pStyle w:val="GazetteTableText"/>
              <w:keepNext/>
              <w:rPr>
                <w:b/>
              </w:rPr>
            </w:pPr>
            <w:r>
              <w:rPr>
                <w:b/>
              </w:rPr>
              <w:t>Product types: *</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CategoryBullet"/>
              <w:keepNext/>
              <w:spacing w:before="60" w:after="60" w:line="280" w:lineRule="exact"/>
            </w:pPr>
            <w:r w:rsidRPr="004A5734">
              <w:t>Category</w:t>
            </w:r>
            <w:r>
              <w:rPr>
                <w:i/>
              </w:rPr>
              <w:t xml:space="preserve"> </w:t>
            </w:r>
            <w:r>
              <w:t>2 – Pastes, powders, creams and ointments</w:t>
            </w:r>
          </w:p>
          <w:p w:rsidR="002570F7" w:rsidRDefault="002570F7" w:rsidP="00B04167">
            <w:pPr>
              <w:pStyle w:val="LicensingCategoryBullet"/>
              <w:keepNext/>
              <w:spacing w:before="60" w:after="60" w:line="280" w:lineRule="exact"/>
            </w:pPr>
            <w:r>
              <w:t>Category 3 – Premixes – powder, supplements – powder</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i/>
              </w:rPr>
            </w:pPr>
            <w:r>
              <w:rPr>
                <w:b/>
              </w:rPr>
              <w:t>Steps of manufacture:</w:t>
            </w:r>
            <w:r>
              <w:t xml:space="preserve"> </w:t>
            </w:r>
            <w:r w:rsidRPr="003F704E">
              <w:t>Quality assurance (QA) of raw materials, formulation including blending, filling, packaging, labelling, analysis and testing (chemical, physical), storage, and release for supply.</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b/>
                <w:color w:val="000000"/>
              </w:rPr>
            </w:pPr>
            <w:r>
              <w:rPr>
                <w:b/>
              </w:rPr>
              <w:t>Amended licence issued:</w:t>
            </w:r>
            <w:r>
              <w:t xml:space="preserve"> </w:t>
            </w:r>
            <w:r w:rsidRPr="003F704E">
              <w:t>17 November 2020</w:t>
            </w:r>
          </w:p>
        </w:tc>
      </w:tr>
    </w:tbl>
    <w:p w:rsidR="002570F7" w:rsidRDefault="002570F7" w:rsidP="002570F7">
      <w:pPr>
        <w:spacing w:line="280" w:lineRule="exact"/>
      </w:pP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Pr="008C6EE7" w:rsidRDefault="00FF61D3" w:rsidP="00B04167">
            <w:pPr>
              <w:pStyle w:val="LicensingCompanyName"/>
              <w:keepNext/>
              <w:spacing w:after="60" w:line="280" w:lineRule="exact"/>
              <w:rPr>
                <w:rFonts w:ascii="Arial Bold" w:hAnsi="Arial Bold"/>
              </w:rPr>
            </w:pPr>
            <w:r>
              <w:rPr>
                <w:caps w:val="0"/>
              </w:rPr>
              <w:lastRenderedPageBreak/>
              <w:t>Padula Serums Pty Ltd</w:t>
            </w:r>
          </w:p>
        </w:tc>
        <w:tc>
          <w:tcPr>
            <w:tcW w:w="3507" w:type="pct"/>
            <w:tcBorders>
              <w:left w:val="nil"/>
            </w:tcBorders>
          </w:tcPr>
          <w:p w:rsidR="002570F7" w:rsidRDefault="002570F7" w:rsidP="00B04167">
            <w:pPr>
              <w:pStyle w:val="GazetteTableText"/>
              <w:keepNext/>
              <w:rPr>
                <w:b/>
              </w:rPr>
            </w:pPr>
            <w:r>
              <w:rPr>
                <w:b/>
              </w:rPr>
              <w:t>Licence number:</w:t>
            </w:r>
            <w:r>
              <w:t xml:space="preserve"> 1123</w:t>
            </w:r>
          </w:p>
        </w:tc>
      </w:tr>
      <w:tr w:rsidR="002570F7" w:rsidTr="00E844E4">
        <w:trPr>
          <w:cantSplit/>
        </w:trPr>
        <w:tc>
          <w:tcPr>
            <w:tcW w:w="1493" w:type="pct"/>
            <w:vMerge w:val="restart"/>
          </w:tcPr>
          <w:p w:rsidR="002570F7" w:rsidRDefault="002570F7" w:rsidP="00B04167">
            <w:pPr>
              <w:pStyle w:val="LicensingTableText"/>
            </w:pPr>
            <w:r>
              <w:rPr>
                <w:b/>
              </w:rPr>
              <w:t>ACN:</w:t>
            </w:r>
            <w:r>
              <w:t xml:space="preserve"> </w:t>
            </w:r>
            <w:r w:rsidRPr="00130B2D">
              <w:rPr>
                <w:rFonts w:cs="Arial"/>
                <w:color w:val="333333"/>
                <w:szCs w:val="16"/>
                <w:shd w:val="clear" w:color="auto" w:fill="FFFFFF"/>
              </w:rPr>
              <w:t>167 348 610</w:t>
            </w:r>
          </w:p>
          <w:p w:rsidR="002570F7" w:rsidRDefault="002570F7" w:rsidP="00B04167">
            <w:pPr>
              <w:pStyle w:val="GazetteTableText"/>
            </w:pPr>
            <w:r>
              <w:t>100 Bosworth Road</w:t>
            </w:r>
          </w:p>
          <w:p w:rsidR="002570F7" w:rsidRPr="008C6EE7" w:rsidRDefault="00C91032" w:rsidP="00B04167">
            <w:pPr>
              <w:pStyle w:val="GazetteTableText"/>
              <w:keepNext/>
              <w:rPr>
                <w:b/>
                <w:caps/>
              </w:rPr>
            </w:pPr>
            <w:r>
              <w:t xml:space="preserve">Bairnsdale Vic </w:t>
            </w:r>
            <w:r w:rsidR="002570F7">
              <w:t>3875</w:t>
            </w:r>
          </w:p>
        </w:tc>
        <w:tc>
          <w:tcPr>
            <w:tcW w:w="3507" w:type="pct"/>
            <w:tcBorders>
              <w:left w:val="nil"/>
            </w:tcBorders>
          </w:tcPr>
          <w:p w:rsidR="002570F7" w:rsidRDefault="002570F7" w:rsidP="00B04167">
            <w:pPr>
              <w:pStyle w:val="GazetteTableText"/>
              <w:keepNext/>
              <w:rPr>
                <w:b/>
              </w:rPr>
            </w:pPr>
            <w:r>
              <w:rPr>
                <w:b/>
              </w:rPr>
              <w:t>Product types: *</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CategoryBullet"/>
              <w:keepNext/>
              <w:spacing w:before="60" w:after="60" w:line="280" w:lineRule="exact"/>
            </w:pPr>
            <w:r w:rsidRPr="004A5734">
              <w:t>Category</w:t>
            </w:r>
            <w:r>
              <w:rPr>
                <w:i/>
              </w:rPr>
              <w:t xml:space="preserve"> </w:t>
            </w:r>
            <w:r w:rsidRPr="00130B2D">
              <w:t xml:space="preserve">1 – </w:t>
            </w:r>
            <w:r w:rsidR="00A47E7E">
              <w:t>I</w:t>
            </w:r>
            <w:r w:rsidRPr="00130B2D">
              <w:t>mmunobiologicals and sterile products for injection</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i/>
              </w:rPr>
            </w:pPr>
            <w:r>
              <w:rPr>
                <w:b/>
              </w:rPr>
              <w:t>Steps of manufacture:</w:t>
            </w:r>
            <w:r>
              <w:t xml:space="preserve"> </w:t>
            </w:r>
            <w:r w:rsidRPr="00130B2D">
              <w:t>Quality assurance (QA) of raw materials, plasma collection, management and immunisation of donor animals, formulation including blending, aseptic filling, analysis and testing (physical, chemical, endotoxin, microbiological, sterility, serological and immunological), sterilisation (filtration), packaging, labelling, storage, release from manufacture only (partial release), release for supply</w:t>
            </w:r>
            <w:r w:rsidR="00A47E7E">
              <w:t>.</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b/>
                <w:color w:val="000000"/>
              </w:rPr>
            </w:pPr>
            <w:r>
              <w:rPr>
                <w:b/>
              </w:rPr>
              <w:t>Amended licence issued:</w:t>
            </w:r>
            <w:r>
              <w:t xml:space="preserve"> 27 October </w:t>
            </w:r>
            <w:r w:rsidRPr="003F704E">
              <w:t>2020</w:t>
            </w:r>
          </w:p>
        </w:tc>
      </w:tr>
    </w:tbl>
    <w:p w:rsidR="002570F7" w:rsidRDefault="002570F7" w:rsidP="002570F7">
      <w:pPr>
        <w:spacing w:line="280" w:lineRule="exact"/>
      </w:pP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Pr="008C6EE7" w:rsidRDefault="002570F7" w:rsidP="00B04167">
            <w:pPr>
              <w:pStyle w:val="LicensingCompanyName"/>
              <w:keepNext/>
              <w:spacing w:after="60" w:line="280" w:lineRule="exact"/>
              <w:rPr>
                <w:rFonts w:ascii="Arial Bold" w:hAnsi="Arial Bold"/>
              </w:rPr>
            </w:pPr>
            <w:r w:rsidRPr="00130B2D">
              <w:t xml:space="preserve">BVAQ </w:t>
            </w:r>
            <w:r w:rsidR="00C91032" w:rsidRPr="00130B2D">
              <w:rPr>
                <w:caps w:val="0"/>
              </w:rPr>
              <w:t>Pty Ltd</w:t>
            </w:r>
          </w:p>
        </w:tc>
        <w:tc>
          <w:tcPr>
            <w:tcW w:w="3507" w:type="pct"/>
            <w:tcBorders>
              <w:left w:val="nil"/>
            </w:tcBorders>
          </w:tcPr>
          <w:p w:rsidR="002570F7" w:rsidRDefault="002570F7" w:rsidP="00B04167">
            <w:pPr>
              <w:pStyle w:val="GazetteTableText"/>
              <w:keepNext/>
              <w:rPr>
                <w:b/>
              </w:rPr>
            </w:pPr>
            <w:r>
              <w:rPr>
                <w:b/>
              </w:rPr>
              <w:t>Licence number:</w:t>
            </w:r>
            <w:r>
              <w:t xml:space="preserve"> 6196</w:t>
            </w:r>
          </w:p>
        </w:tc>
      </w:tr>
      <w:tr w:rsidR="002570F7" w:rsidTr="00E844E4">
        <w:trPr>
          <w:cantSplit/>
        </w:trPr>
        <w:tc>
          <w:tcPr>
            <w:tcW w:w="1493" w:type="pct"/>
            <w:vMerge w:val="restart"/>
          </w:tcPr>
          <w:p w:rsidR="002570F7" w:rsidRDefault="002570F7" w:rsidP="00B04167">
            <w:pPr>
              <w:pStyle w:val="LicensingTableText"/>
            </w:pPr>
            <w:r>
              <w:rPr>
                <w:b/>
              </w:rPr>
              <w:t>ACN:</w:t>
            </w:r>
            <w:r>
              <w:t xml:space="preserve"> </w:t>
            </w:r>
            <w:r w:rsidRPr="00130B2D">
              <w:rPr>
                <w:rFonts w:cs="Arial"/>
                <w:color w:val="333333"/>
                <w:szCs w:val="16"/>
                <w:shd w:val="clear" w:color="auto" w:fill="FFFFFF"/>
              </w:rPr>
              <w:t>004 319 171</w:t>
            </w:r>
          </w:p>
          <w:p w:rsidR="002570F7" w:rsidRDefault="002570F7" w:rsidP="00B04167">
            <w:pPr>
              <w:pStyle w:val="GazetteTableText"/>
            </w:pPr>
            <w:r>
              <w:t>Units 3</w:t>
            </w:r>
            <w:r w:rsidR="00C91032">
              <w:t xml:space="preserve"> – </w:t>
            </w:r>
            <w:r>
              <w:t>5</w:t>
            </w:r>
          </w:p>
          <w:p w:rsidR="002570F7" w:rsidRDefault="002570F7" w:rsidP="00B04167">
            <w:pPr>
              <w:pStyle w:val="GazetteTableText"/>
            </w:pPr>
            <w:r>
              <w:t>352 Macaulay Road</w:t>
            </w:r>
          </w:p>
          <w:p w:rsidR="002570F7" w:rsidRPr="008C6EE7" w:rsidRDefault="00C91032" w:rsidP="00B04167">
            <w:pPr>
              <w:pStyle w:val="GazetteTableText"/>
              <w:keepNext/>
              <w:rPr>
                <w:b/>
                <w:caps/>
              </w:rPr>
            </w:pPr>
            <w:r>
              <w:t xml:space="preserve">Kensington Vic </w:t>
            </w:r>
            <w:r w:rsidR="002570F7">
              <w:t>3031</w:t>
            </w:r>
          </w:p>
        </w:tc>
        <w:tc>
          <w:tcPr>
            <w:tcW w:w="3507" w:type="pct"/>
            <w:tcBorders>
              <w:left w:val="nil"/>
            </w:tcBorders>
          </w:tcPr>
          <w:p w:rsidR="002570F7" w:rsidRDefault="002570F7" w:rsidP="00B04167">
            <w:pPr>
              <w:pStyle w:val="GazetteTableText"/>
              <w:keepNext/>
              <w:rPr>
                <w:b/>
              </w:rPr>
            </w:pPr>
            <w:r>
              <w:rPr>
                <w:b/>
              </w:rPr>
              <w:t>Product types: *</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CategoryBullet"/>
              <w:keepNext/>
              <w:spacing w:before="60" w:after="60" w:line="280" w:lineRule="exact"/>
            </w:pPr>
            <w:r w:rsidRPr="004A5734">
              <w:t>Category</w:t>
            </w:r>
            <w:r>
              <w:rPr>
                <w:i/>
              </w:rPr>
              <w:t xml:space="preserve"> </w:t>
            </w:r>
            <w:r>
              <w:t xml:space="preserve">6 </w:t>
            </w:r>
            <w:r w:rsidRPr="00130B2D">
              <w:t xml:space="preserve">– </w:t>
            </w:r>
            <w:r w:rsidR="00A47E7E">
              <w:t>N</w:t>
            </w:r>
            <w:r w:rsidRPr="00130B2D">
              <w:t>on-sterile dosage forms</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i/>
              </w:rPr>
            </w:pPr>
            <w:r>
              <w:rPr>
                <w:b/>
              </w:rPr>
              <w:t>Steps of manufacture:</w:t>
            </w:r>
            <w:r>
              <w:t xml:space="preserve"> </w:t>
            </w:r>
            <w:r w:rsidRPr="00130B2D">
              <w:t>Analysis and testing (microbiological)</w:t>
            </w:r>
            <w:r w:rsidR="00A47E7E">
              <w:t>.</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b/>
                <w:color w:val="000000"/>
              </w:rPr>
            </w:pPr>
            <w:r>
              <w:rPr>
                <w:b/>
              </w:rPr>
              <w:t>Amended licence issued:</w:t>
            </w:r>
            <w:r>
              <w:t xml:space="preserve"> 20 August </w:t>
            </w:r>
            <w:r w:rsidRPr="003F704E">
              <w:t>2020</w:t>
            </w:r>
          </w:p>
        </w:tc>
      </w:tr>
    </w:tbl>
    <w:p w:rsidR="002570F7" w:rsidRDefault="002570F7" w:rsidP="002570F7">
      <w:pPr>
        <w:spacing w:line="280" w:lineRule="exact"/>
      </w:pP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Pr="008C6EE7" w:rsidRDefault="002570F7" w:rsidP="00B04167">
            <w:pPr>
              <w:pStyle w:val="LicensingCompanyName"/>
              <w:keepNext/>
              <w:spacing w:after="60" w:line="280" w:lineRule="exact"/>
              <w:rPr>
                <w:rFonts w:ascii="Arial Bold" w:hAnsi="Arial Bold"/>
              </w:rPr>
            </w:pPr>
            <w:r w:rsidRPr="00130B2D">
              <w:t xml:space="preserve">BVAQ </w:t>
            </w:r>
            <w:r w:rsidR="00C91032" w:rsidRPr="00130B2D">
              <w:rPr>
                <w:caps w:val="0"/>
              </w:rPr>
              <w:t>Pty Ltd</w:t>
            </w:r>
          </w:p>
        </w:tc>
        <w:tc>
          <w:tcPr>
            <w:tcW w:w="3507" w:type="pct"/>
            <w:tcBorders>
              <w:left w:val="nil"/>
            </w:tcBorders>
          </w:tcPr>
          <w:p w:rsidR="002570F7" w:rsidRDefault="002570F7" w:rsidP="00B04167">
            <w:pPr>
              <w:pStyle w:val="GazetteTableText"/>
              <w:keepNext/>
              <w:rPr>
                <w:b/>
              </w:rPr>
            </w:pPr>
            <w:r>
              <w:rPr>
                <w:b/>
              </w:rPr>
              <w:t>Licence number:</w:t>
            </w:r>
            <w:r>
              <w:t xml:space="preserve"> 6197</w:t>
            </w:r>
          </w:p>
        </w:tc>
      </w:tr>
      <w:tr w:rsidR="002570F7" w:rsidTr="00E844E4">
        <w:trPr>
          <w:cantSplit/>
        </w:trPr>
        <w:tc>
          <w:tcPr>
            <w:tcW w:w="1493" w:type="pct"/>
            <w:vMerge w:val="restart"/>
          </w:tcPr>
          <w:p w:rsidR="002570F7" w:rsidRDefault="002570F7" w:rsidP="00B04167">
            <w:pPr>
              <w:pStyle w:val="LicensingTableText"/>
            </w:pPr>
            <w:r>
              <w:rPr>
                <w:b/>
              </w:rPr>
              <w:t>ACN:</w:t>
            </w:r>
            <w:r>
              <w:t xml:space="preserve"> </w:t>
            </w:r>
            <w:r w:rsidRPr="00130B2D">
              <w:rPr>
                <w:rFonts w:cs="Arial"/>
                <w:color w:val="333333"/>
                <w:szCs w:val="16"/>
                <w:shd w:val="clear" w:color="auto" w:fill="FFFFFF"/>
              </w:rPr>
              <w:t>004 319 171</w:t>
            </w:r>
          </w:p>
          <w:p w:rsidR="002570F7" w:rsidRDefault="00C91032" w:rsidP="00B04167">
            <w:pPr>
              <w:pStyle w:val="GazetteTableText"/>
            </w:pPr>
            <w:r>
              <w:t xml:space="preserve">52 – </w:t>
            </w:r>
            <w:r w:rsidR="002570F7">
              <w:t>58 Mark Street</w:t>
            </w:r>
          </w:p>
          <w:p w:rsidR="002570F7" w:rsidRPr="008C6EE7" w:rsidRDefault="00C91032" w:rsidP="00B04167">
            <w:pPr>
              <w:pStyle w:val="GazetteTableText"/>
              <w:keepNext/>
              <w:rPr>
                <w:b/>
                <w:caps/>
              </w:rPr>
            </w:pPr>
            <w:r w:rsidRPr="00130B2D">
              <w:t>North</w:t>
            </w:r>
            <w:r>
              <w:t xml:space="preserve"> Melbourne Vic </w:t>
            </w:r>
            <w:r w:rsidR="002570F7">
              <w:t>3051</w:t>
            </w:r>
          </w:p>
        </w:tc>
        <w:tc>
          <w:tcPr>
            <w:tcW w:w="3507" w:type="pct"/>
            <w:tcBorders>
              <w:left w:val="nil"/>
            </w:tcBorders>
          </w:tcPr>
          <w:p w:rsidR="002570F7" w:rsidRDefault="002570F7" w:rsidP="00B04167">
            <w:pPr>
              <w:pStyle w:val="GazetteTableText"/>
              <w:keepNext/>
              <w:rPr>
                <w:b/>
              </w:rPr>
            </w:pPr>
            <w:r>
              <w:rPr>
                <w:b/>
              </w:rPr>
              <w:t>Product types: *</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CategoryBullet"/>
              <w:keepNext/>
              <w:spacing w:before="60" w:after="60" w:line="280" w:lineRule="exact"/>
            </w:pPr>
            <w:r w:rsidRPr="004A5734">
              <w:t>Category</w:t>
            </w:r>
            <w:r>
              <w:rPr>
                <w:i/>
              </w:rPr>
              <w:t xml:space="preserve"> </w:t>
            </w:r>
            <w:r>
              <w:t xml:space="preserve">6 </w:t>
            </w:r>
            <w:r w:rsidRPr="00130B2D">
              <w:t xml:space="preserve">– </w:t>
            </w:r>
            <w:r w:rsidR="00A47E7E">
              <w:t>A</w:t>
            </w:r>
            <w:r>
              <w:t>ll</w:t>
            </w:r>
            <w:r w:rsidRPr="00130B2D">
              <w:t xml:space="preserve"> dosage forms</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i/>
              </w:rPr>
            </w:pPr>
            <w:r>
              <w:rPr>
                <w:b/>
              </w:rPr>
              <w:t>Steps of manufacture:</w:t>
            </w:r>
            <w:r>
              <w:t xml:space="preserve"> </w:t>
            </w:r>
            <w:r w:rsidRPr="00130B2D">
              <w:t>Analy</w:t>
            </w:r>
            <w:r>
              <w:t>sis and testing (chemical and physical</w:t>
            </w:r>
            <w:r w:rsidRPr="00130B2D">
              <w:t>)</w:t>
            </w:r>
            <w:r w:rsidR="00A47E7E">
              <w:t>.</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b/>
                <w:color w:val="000000"/>
              </w:rPr>
            </w:pPr>
            <w:r>
              <w:rPr>
                <w:b/>
              </w:rPr>
              <w:t>Amended licence issued:</w:t>
            </w:r>
            <w:r>
              <w:t xml:space="preserve"> 20 August </w:t>
            </w:r>
            <w:r w:rsidRPr="003F704E">
              <w:t>2020</w:t>
            </w:r>
          </w:p>
        </w:tc>
      </w:tr>
    </w:tbl>
    <w:p w:rsidR="002570F7" w:rsidRDefault="002570F7" w:rsidP="002570F7">
      <w:pPr>
        <w:spacing w:line="280" w:lineRule="exact"/>
      </w:pP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Pr="008C6EE7" w:rsidRDefault="00C91032" w:rsidP="00B04167">
            <w:pPr>
              <w:pStyle w:val="LicensingCompanyName"/>
              <w:keepNext/>
              <w:spacing w:after="60" w:line="280" w:lineRule="exact"/>
              <w:rPr>
                <w:rFonts w:ascii="Arial Bold" w:hAnsi="Arial Bold"/>
              </w:rPr>
            </w:pPr>
            <w:r w:rsidRPr="00130B2D">
              <w:rPr>
                <w:caps w:val="0"/>
              </w:rPr>
              <w:t>Advanced Feeds Pty Ltd</w:t>
            </w:r>
          </w:p>
        </w:tc>
        <w:tc>
          <w:tcPr>
            <w:tcW w:w="3507" w:type="pct"/>
            <w:tcBorders>
              <w:left w:val="nil"/>
            </w:tcBorders>
          </w:tcPr>
          <w:p w:rsidR="002570F7" w:rsidRDefault="002570F7" w:rsidP="00B04167">
            <w:pPr>
              <w:pStyle w:val="GazetteTableText"/>
              <w:keepNext/>
              <w:rPr>
                <w:b/>
              </w:rPr>
            </w:pPr>
            <w:r>
              <w:rPr>
                <w:b/>
              </w:rPr>
              <w:t>Licence number:</w:t>
            </w:r>
            <w:r>
              <w:t xml:space="preserve"> 2117</w:t>
            </w:r>
          </w:p>
        </w:tc>
      </w:tr>
      <w:tr w:rsidR="002570F7" w:rsidTr="00E844E4">
        <w:trPr>
          <w:cantSplit/>
        </w:trPr>
        <w:tc>
          <w:tcPr>
            <w:tcW w:w="1493" w:type="pct"/>
            <w:vMerge w:val="restart"/>
          </w:tcPr>
          <w:p w:rsidR="002570F7" w:rsidRDefault="002570F7" w:rsidP="00B04167">
            <w:pPr>
              <w:pStyle w:val="LicensingTableText"/>
            </w:pPr>
            <w:r>
              <w:rPr>
                <w:b/>
              </w:rPr>
              <w:t>ACN:</w:t>
            </w:r>
            <w:r>
              <w:t xml:space="preserve"> </w:t>
            </w:r>
            <w:r w:rsidRPr="00130B2D">
              <w:rPr>
                <w:rFonts w:cs="Arial"/>
                <w:color w:val="333333"/>
                <w:szCs w:val="16"/>
                <w:shd w:val="clear" w:color="auto" w:fill="FFFFFF"/>
              </w:rPr>
              <w:t>009 403 623</w:t>
            </w:r>
          </w:p>
          <w:p w:rsidR="002570F7" w:rsidRDefault="002570F7" w:rsidP="00B04167">
            <w:pPr>
              <w:pStyle w:val="GazetteTableText"/>
            </w:pPr>
            <w:r>
              <w:t>13 Meliador Way</w:t>
            </w:r>
          </w:p>
          <w:p w:rsidR="002570F7" w:rsidRPr="008C6EE7" w:rsidRDefault="00C91032" w:rsidP="00B04167">
            <w:pPr>
              <w:pStyle w:val="GazetteTableText"/>
              <w:keepNext/>
              <w:rPr>
                <w:b/>
                <w:caps/>
              </w:rPr>
            </w:pPr>
            <w:r>
              <w:t>Midvale</w:t>
            </w:r>
            <w:r w:rsidR="002570F7">
              <w:t xml:space="preserve"> WA 6056</w:t>
            </w:r>
          </w:p>
        </w:tc>
        <w:tc>
          <w:tcPr>
            <w:tcW w:w="3507" w:type="pct"/>
            <w:tcBorders>
              <w:left w:val="nil"/>
            </w:tcBorders>
          </w:tcPr>
          <w:p w:rsidR="002570F7" w:rsidRDefault="002570F7" w:rsidP="00B04167">
            <w:pPr>
              <w:pStyle w:val="GazetteTableText"/>
              <w:keepNext/>
              <w:rPr>
                <w:b/>
              </w:rPr>
            </w:pPr>
            <w:r>
              <w:rPr>
                <w:b/>
              </w:rPr>
              <w:t>Product types: *</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CategoryBullet"/>
            </w:pPr>
            <w:r w:rsidRPr="004A5734">
              <w:t>Category</w:t>
            </w:r>
            <w:r>
              <w:rPr>
                <w:i/>
              </w:rPr>
              <w:t xml:space="preserve"> </w:t>
            </w:r>
            <w:r>
              <w:t>2 – Powders</w:t>
            </w:r>
          </w:p>
          <w:p w:rsidR="002570F7" w:rsidRDefault="002570F7" w:rsidP="00B04167">
            <w:pPr>
              <w:pStyle w:val="LicensingCategoryBullet"/>
              <w:keepNext/>
              <w:spacing w:before="60" w:after="60" w:line="280" w:lineRule="exact"/>
            </w:pPr>
            <w:r>
              <w:t>Category 4 – Premixes</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i/>
              </w:rPr>
            </w:pPr>
            <w:r>
              <w:rPr>
                <w:b/>
              </w:rPr>
              <w:t>Steps of manufacture:</w:t>
            </w:r>
            <w:r>
              <w:t xml:space="preserve"> </w:t>
            </w:r>
            <w:r w:rsidRPr="00130B2D">
              <w:t>Quality assurance (QA) of raw materials, formulation including blending, filling, packaging, labelling, storage and release for supply</w:t>
            </w:r>
            <w:r w:rsidR="00A47E7E">
              <w:t>.</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b/>
                <w:color w:val="000000"/>
              </w:rPr>
            </w:pPr>
            <w:r>
              <w:rPr>
                <w:b/>
              </w:rPr>
              <w:t>Amended licence issued:</w:t>
            </w:r>
            <w:r>
              <w:t xml:space="preserve"> 31 August </w:t>
            </w:r>
            <w:r w:rsidRPr="003F704E">
              <w:t>2020</w:t>
            </w:r>
          </w:p>
        </w:tc>
      </w:tr>
    </w:tbl>
    <w:p w:rsidR="002570F7" w:rsidRDefault="002570F7" w:rsidP="002570F7">
      <w:pPr>
        <w:spacing w:line="280" w:lineRule="exact"/>
      </w:pP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Pr="008C6EE7" w:rsidRDefault="00C91032" w:rsidP="00B04167">
            <w:pPr>
              <w:pStyle w:val="LicensingCompanyName"/>
              <w:keepNext/>
              <w:spacing w:after="60" w:line="280" w:lineRule="exact"/>
              <w:rPr>
                <w:rFonts w:ascii="Arial Bold" w:hAnsi="Arial Bold"/>
              </w:rPr>
            </w:pPr>
            <w:r>
              <w:rPr>
                <w:caps w:val="0"/>
              </w:rPr>
              <w:lastRenderedPageBreak/>
              <w:t>Bioproperties</w:t>
            </w:r>
            <w:r w:rsidRPr="00130B2D">
              <w:rPr>
                <w:caps w:val="0"/>
              </w:rPr>
              <w:t xml:space="preserve"> Pty Ltd</w:t>
            </w:r>
          </w:p>
        </w:tc>
        <w:tc>
          <w:tcPr>
            <w:tcW w:w="3507" w:type="pct"/>
            <w:tcBorders>
              <w:left w:val="nil"/>
            </w:tcBorders>
          </w:tcPr>
          <w:p w:rsidR="002570F7" w:rsidRDefault="002570F7" w:rsidP="00B04167">
            <w:pPr>
              <w:pStyle w:val="GazetteTableText"/>
              <w:keepNext/>
              <w:rPr>
                <w:b/>
              </w:rPr>
            </w:pPr>
            <w:r>
              <w:rPr>
                <w:b/>
              </w:rPr>
              <w:t>Licence number:</w:t>
            </w:r>
            <w:r>
              <w:t xml:space="preserve"> 1061</w:t>
            </w:r>
          </w:p>
        </w:tc>
      </w:tr>
      <w:tr w:rsidR="002570F7" w:rsidTr="00E844E4">
        <w:trPr>
          <w:cantSplit/>
        </w:trPr>
        <w:tc>
          <w:tcPr>
            <w:tcW w:w="1493" w:type="pct"/>
            <w:vMerge w:val="restart"/>
          </w:tcPr>
          <w:p w:rsidR="002570F7" w:rsidRDefault="002570F7" w:rsidP="00B04167">
            <w:pPr>
              <w:pStyle w:val="LicensingTableText"/>
            </w:pPr>
            <w:r>
              <w:rPr>
                <w:b/>
              </w:rPr>
              <w:t>ACN:</w:t>
            </w:r>
            <w:r>
              <w:t xml:space="preserve"> </w:t>
            </w:r>
            <w:r>
              <w:rPr>
                <w:rFonts w:cs="Arial"/>
                <w:color w:val="333333"/>
                <w:szCs w:val="16"/>
                <w:shd w:val="clear" w:color="auto" w:fill="FFFFFF"/>
              </w:rPr>
              <w:t>007 303 728</w:t>
            </w:r>
          </w:p>
          <w:p w:rsidR="002570F7" w:rsidRDefault="00C91032" w:rsidP="00B04167">
            <w:pPr>
              <w:pStyle w:val="GazetteTableText"/>
            </w:pPr>
            <w:r>
              <w:t xml:space="preserve">11 – </w:t>
            </w:r>
            <w:r w:rsidR="002570F7">
              <w:t>15 Moores Road</w:t>
            </w:r>
          </w:p>
          <w:p w:rsidR="002570F7" w:rsidRPr="008C6EE7" w:rsidRDefault="00C91032" w:rsidP="00B04167">
            <w:pPr>
              <w:pStyle w:val="GazetteTableText"/>
              <w:keepNext/>
              <w:rPr>
                <w:b/>
                <w:caps/>
              </w:rPr>
            </w:pPr>
            <w:r>
              <w:t>Glenorie</w:t>
            </w:r>
            <w:r w:rsidR="002570F7">
              <w:t xml:space="preserve"> NSW 2157</w:t>
            </w:r>
          </w:p>
        </w:tc>
        <w:tc>
          <w:tcPr>
            <w:tcW w:w="3507" w:type="pct"/>
            <w:tcBorders>
              <w:left w:val="nil"/>
            </w:tcBorders>
          </w:tcPr>
          <w:p w:rsidR="002570F7" w:rsidRDefault="002570F7" w:rsidP="00B04167">
            <w:pPr>
              <w:pStyle w:val="GazetteTableText"/>
              <w:keepNext/>
              <w:rPr>
                <w:b/>
              </w:rPr>
            </w:pPr>
            <w:r>
              <w:rPr>
                <w:b/>
              </w:rPr>
              <w:t>Product types: *</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CategoryBullet"/>
              <w:keepNext/>
              <w:spacing w:before="60" w:after="60" w:line="280" w:lineRule="exact"/>
            </w:pPr>
            <w:r w:rsidRPr="004A5734">
              <w:t>Category</w:t>
            </w:r>
            <w:r>
              <w:rPr>
                <w:i/>
              </w:rPr>
              <w:t xml:space="preserve"> </w:t>
            </w:r>
            <w:r w:rsidRPr="008003F5">
              <w:t xml:space="preserve">1 </w:t>
            </w:r>
            <w:r>
              <w:t>–</w:t>
            </w:r>
            <w:r w:rsidRPr="008003F5">
              <w:t xml:space="preserve"> Immunobiologicals, sterile diluents</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i/>
              </w:rPr>
            </w:pPr>
            <w:r>
              <w:rPr>
                <w:b/>
              </w:rPr>
              <w:t>Steps of manufacture:</w:t>
            </w:r>
            <w:r>
              <w:t xml:space="preserve"> Quality assurance (QA) of raw materials, management of donor animals, virus cultivation, mycoplasma cultivation, bacterial fermentation, oocyst antigen production, oocyst processing, formulation including blending, aseptic filling, filling, packaging, labelling, microbiological reduction treatment (heat, chemical, filtration), sterilisation (heat, chemical, filtration), freeze-drying, analysis and testing (physical, immunobiological, microbiological, oocyst counts), storage and release for supply.</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b/>
                <w:color w:val="000000"/>
              </w:rPr>
            </w:pPr>
            <w:r>
              <w:rPr>
                <w:b/>
              </w:rPr>
              <w:t>Amended licence issued:</w:t>
            </w:r>
            <w:r>
              <w:t xml:space="preserve"> 24 November </w:t>
            </w:r>
            <w:r w:rsidRPr="003F704E">
              <w:t>2020</w:t>
            </w:r>
          </w:p>
        </w:tc>
      </w:tr>
    </w:tbl>
    <w:p w:rsidR="002570F7" w:rsidRDefault="002570F7" w:rsidP="002570F7">
      <w:pPr>
        <w:spacing w:line="280" w:lineRule="exact"/>
      </w:pP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Pr="008C6EE7" w:rsidRDefault="00C91032" w:rsidP="00B04167">
            <w:pPr>
              <w:pStyle w:val="LicensingCompanyName"/>
              <w:keepNext/>
              <w:spacing w:after="60" w:line="280" w:lineRule="exact"/>
              <w:rPr>
                <w:rFonts w:ascii="Arial Bold" w:hAnsi="Arial Bold"/>
              </w:rPr>
            </w:pPr>
            <w:r w:rsidRPr="0020585C">
              <w:rPr>
                <w:caps w:val="0"/>
              </w:rPr>
              <w:t>Western Australian Agriculture Authority</w:t>
            </w:r>
          </w:p>
        </w:tc>
        <w:tc>
          <w:tcPr>
            <w:tcW w:w="3507" w:type="pct"/>
            <w:tcBorders>
              <w:left w:val="nil"/>
            </w:tcBorders>
          </w:tcPr>
          <w:p w:rsidR="002570F7" w:rsidRDefault="002570F7" w:rsidP="00B04167">
            <w:pPr>
              <w:pStyle w:val="GazetteTableText"/>
              <w:keepNext/>
              <w:rPr>
                <w:b/>
              </w:rPr>
            </w:pPr>
            <w:r>
              <w:rPr>
                <w:b/>
              </w:rPr>
              <w:t>Licence number:</w:t>
            </w:r>
            <w:r>
              <w:t xml:space="preserve"> 1091</w:t>
            </w:r>
          </w:p>
        </w:tc>
      </w:tr>
      <w:tr w:rsidR="002570F7" w:rsidTr="00E844E4">
        <w:trPr>
          <w:cantSplit/>
        </w:trPr>
        <w:tc>
          <w:tcPr>
            <w:tcW w:w="1493" w:type="pct"/>
            <w:vMerge w:val="restart"/>
          </w:tcPr>
          <w:p w:rsidR="002570F7" w:rsidRDefault="002570F7" w:rsidP="00B04167">
            <w:pPr>
              <w:pStyle w:val="LicensingTableText"/>
            </w:pPr>
            <w:r>
              <w:rPr>
                <w:b/>
              </w:rPr>
              <w:t>ACN:</w:t>
            </w:r>
            <w:r>
              <w:t xml:space="preserve"> </w:t>
            </w:r>
            <w:r>
              <w:rPr>
                <w:rFonts w:cs="Arial"/>
                <w:color w:val="333333"/>
                <w:szCs w:val="16"/>
                <w:shd w:val="clear" w:color="auto" w:fill="FFFFFF"/>
              </w:rPr>
              <w:t>86 611 226 341</w:t>
            </w:r>
          </w:p>
          <w:p w:rsidR="002570F7" w:rsidRDefault="002570F7" w:rsidP="00B04167">
            <w:pPr>
              <w:pStyle w:val="GazetteTableText"/>
            </w:pPr>
            <w:r>
              <w:t>444 Albany Highway</w:t>
            </w:r>
          </w:p>
          <w:p w:rsidR="002570F7" w:rsidRPr="008C6EE7" w:rsidRDefault="00C91032" w:rsidP="00B04167">
            <w:pPr>
              <w:pStyle w:val="GazetteTableText"/>
              <w:keepNext/>
              <w:rPr>
                <w:b/>
                <w:caps/>
              </w:rPr>
            </w:pPr>
            <w:r>
              <w:t xml:space="preserve">Albany </w:t>
            </w:r>
            <w:r w:rsidR="002570F7">
              <w:t>WA 6330</w:t>
            </w:r>
          </w:p>
        </w:tc>
        <w:tc>
          <w:tcPr>
            <w:tcW w:w="3507" w:type="pct"/>
            <w:tcBorders>
              <w:left w:val="nil"/>
            </w:tcBorders>
          </w:tcPr>
          <w:p w:rsidR="002570F7" w:rsidRDefault="002570F7" w:rsidP="00B04167">
            <w:pPr>
              <w:pStyle w:val="GazetteTableText"/>
              <w:keepNext/>
              <w:rPr>
                <w:b/>
              </w:rPr>
            </w:pPr>
            <w:r>
              <w:rPr>
                <w:b/>
              </w:rPr>
              <w:t>Product types: *</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CategoryBullet"/>
              <w:keepNext/>
              <w:spacing w:before="60" w:after="60" w:line="280" w:lineRule="exact"/>
            </w:pPr>
            <w:r w:rsidRPr="004A5734">
              <w:t>Category</w:t>
            </w:r>
            <w:r>
              <w:rPr>
                <w:i/>
              </w:rPr>
              <w:t xml:space="preserve"> </w:t>
            </w:r>
            <w:r w:rsidRPr="008003F5">
              <w:t xml:space="preserve">1 </w:t>
            </w:r>
            <w:r>
              <w:t>–</w:t>
            </w:r>
            <w:r w:rsidRPr="008003F5">
              <w:t xml:space="preserve"> </w:t>
            </w:r>
            <w:r w:rsidRPr="0020585C">
              <w:t>Immunobiologicals and sterile products for injection</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i/>
              </w:rPr>
            </w:pPr>
            <w:r>
              <w:rPr>
                <w:b/>
              </w:rPr>
              <w:t>Steps of manufacture:</w:t>
            </w:r>
            <w:r>
              <w:t xml:space="preserve"> </w:t>
            </w:r>
            <w:r w:rsidRPr="0020585C">
              <w:t>Quality assurance (QA) of raw materials, collection and preparation of nematodes (all stages), antigen extraction, management of donor animals, formulation including blending, wet milling, sterilisation (heat, filtration), microbiological reduction treatment (filtration), aseptic filling, packaging, labelling, analysis and testing (physical, chemical, immunobiological, serological), storage and release for supply</w:t>
            </w:r>
            <w:r>
              <w:t>.</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b/>
                <w:color w:val="000000"/>
              </w:rPr>
            </w:pPr>
            <w:r>
              <w:rPr>
                <w:b/>
              </w:rPr>
              <w:t>Amended licence issued:</w:t>
            </w:r>
            <w:r>
              <w:t xml:space="preserve"> 9 September </w:t>
            </w:r>
            <w:r w:rsidRPr="003F704E">
              <w:t>2020</w:t>
            </w:r>
          </w:p>
        </w:tc>
      </w:tr>
    </w:tbl>
    <w:p w:rsidR="002570F7" w:rsidRDefault="002570F7" w:rsidP="002570F7">
      <w:pPr>
        <w:spacing w:line="280" w:lineRule="exact"/>
      </w:pP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Pr="008C6EE7" w:rsidRDefault="00C91032" w:rsidP="00B04167">
            <w:pPr>
              <w:pStyle w:val="LicensingCompanyName"/>
              <w:keepNext/>
              <w:spacing w:after="60" w:line="280" w:lineRule="exact"/>
              <w:rPr>
                <w:rFonts w:ascii="Arial Bold" w:hAnsi="Arial Bold"/>
              </w:rPr>
            </w:pPr>
            <w:r w:rsidRPr="0020585C">
              <w:rPr>
                <w:caps w:val="0"/>
              </w:rPr>
              <w:t>Cosmetic Manufacturers (Aust)</w:t>
            </w:r>
            <w:r>
              <w:rPr>
                <w:caps w:val="0"/>
              </w:rPr>
              <w:t xml:space="preserve"> Pty Ltd</w:t>
            </w:r>
          </w:p>
        </w:tc>
        <w:tc>
          <w:tcPr>
            <w:tcW w:w="3507" w:type="pct"/>
            <w:tcBorders>
              <w:left w:val="nil"/>
            </w:tcBorders>
          </w:tcPr>
          <w:p w:rsidR="002570F7" w:rsidRDefault="002570F7" w:rsidP="00B04167">
            <w:pPr>
              <w:pStyle w:val="GazetteTableText"/>
              <w:keepNext/>
              <w:rPr>
                <w:b/>
              </w:rPr>
            </w:pPr>
            <w:r>
              <w:rPr>
                <w:b/>
              </w:rPr>
              <w:t>Licence number:</w:t>
            </w:r>
            <w:r>
              <w:t xml:space="preserve"> 2176</w:t>
            </w:r>
          </w:p>
        </w:tc>
      </w:tr>
      <w:tr w:rsidR="002570F7" w:rsidTr="00E844E4">
        <w:trPr>
          <w:cantSplit/>
        </w:trPr>
        <w:tc>
          <w:tcPr>
            <w:tcW w:w="1493" w:type="pct"/>
            <w:vMerge w:val="restart"/>
          </w:tcPr>
          <w:p w:rsidR="002570F7" w:rsidRDefault="002570F7" w:rsidP="00B04167">
            <w:pPr>
              <w:pStyle w:val="LicensingTableText"/>
            </w:pPr>
            <w:r>
              <w:rPr>
                <w:b/>
              </w:rPr>
              <w:t>ACN:</w:t>
            </w:r>
            <w:r>
              <w:t xml:space="preserve"> </w:t>
            </w:r>
            <w:r>
              <w:rPr>
                <w:rFonts w:cs="Arial"/>
                <w:color w:val="333333"/>
                <w:szCs w:val="16"/>
                <w:shd w:val="clear" w:color="auto" w:fill="FFFFFF"/>
              </w:rPr>
              <w:t>010 501 327</w:t>
            </w:r>
          </w:p>
          <w:p w:rsidR="002570F7" w:rsidRDefault="002570F7" w:rsidP="00B04167">
            <w:pPr>
              <w:pStyle w:val="GazetteTableText"/>
            </w:pPr>
            <w:r>
              <w:t>14 Kingston Drive</w:t>
            </w:r>
          </w:p>
          <w:p w:rsidR="002570F7" w:rsidRPr="008C6EE7" w:rsidRDefault="00C91032" w:rsidP="00C91032">
            <w:pPr>
              <w:pStyle w:val="GazetteTableText"/>
              <w:keepNext/>
              <w:rPr>
                <w:b/>
                <w:caps/>
              </w:rPr>
            </w:pPr>
            <w:r>
              <w:t>Helensvale</w:t>
            </w:r>
            <w:r w:rsidR="002570F7">
              <w:t xml:space="preserve"> Q</w:t>
            </w:r>
            <w:r>
              <w:t>ld</w:t>
            </w:r>
            <w:r w:rsidR="002570F7">
              <w:t xml:space="preserve"> 4212</w:t>
            </w:r>
          </w:p>
        </w:tc>
        <w:tc>
          <w:tcPr>
            <w:tcW w:w="3507" w:type="pct"/>
            <w:tcBorders>
              <w:left w:val="nil"/>
            </w:tcBorders>
          </w:tcPr>
          <w:p w:rsidR="002570F7" w:rsidRDefault="002570F7" w:rsidP="00B04167">
            <w:pPr>
              <w:pStyle w:val="GazetteTableText"/>
              <w:keepNext/>
              <w:rPr>
                <w:b/>
              </w:rPr>
            </w:pPr>
            <w:r>
              <w:rPr>
                <w:b/>
              </w:rPr>
              <w:t>Product types: *</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Pr="00322928" w:rsidRDefault="002570F7" w:rsidP="00322928">
            <w:pPr>
              <w:pStyle w:val="LicensingCategoryBullet"/>
              <w:spacing w:before="60" w:after="60" w:line="280" w:lineRule="exact"/>
            </w:pPr>
            <w:r w:rsidRPr="00322928">
              <w:t xml:space="preserve">Category </w:t>
            </w:r>
            <w:r w:rsidR="00322928" w:rsidRPr="00322928">
              <w:t>2</w:t>
            </w:r>
            <w:r w:rsidRPr="00322928">
              <w:t xml:space="preserve"> – </w:t>
            </w:r>
            <w:r w:rsidR="00322928" w:rsidRPr="00322928">
              <w:t>Creams/lotions, sprays, liquids, gels and ointments.</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i/>
              </w:rPr>
            </w:pPr>
            <w:r>
              <w:rPr>
                <w:b/>
              </w:rPr>
              <w:t>Steps of manufacture:</w:t>
            </w:r>
            <w:r>
              <w:t xml:space="preserve"> Quality assurance (QA) of raw materials, formulation including blending, filling, packaging, labelling, testing and analysis (physical) and release for supply.</w:t>
            </w:r>
          </w:p>
        </w:tc>
      </w:tr>
      <w:tr w:rsidR="002570F7" w:rsidTr="00E844E4">
        <w:trPr>
          <w:cantSplit/>
        </w:trPr>
        <w:tc>
          <w:tcPr>
            <w:tcW w:w="1493" w:type="pct"/>
            <w:vMerge/>
          </w:tcPr>
          <w:p w:rsidR="002570F7" w:rsidRDefault="002570F7" w:rsidP="00B04167">
            <w:pPr>
              <w:pStyle w:val="GazetteTableText"/>
              <w:keepNext/>
              <w:rPr>
                <w:b/>
              </w:rPr>
            </w:pPr>
          </w:p>
        </w:tc>
        <w:tc>
          <w:tcPr>
            <w:tcW w:w="3507" w:type="pct"/>
            <w:tcBorders>
              <w:left w:val="nil"/>
            </w:tcBorders>
          </w:tcPr>
          <w:p w:rsidR="002570F7" w:rsidRDefault="002570F7" w:rsidP="00B04167">
            <w:pPr>
              <w:pStyle w:val="LicensingTableText"/>
              <w:rPr>
                <w:b/>
                <w:color w:val="000000"/>
              </w:rPr>
            </w:pPr>
            <w:r>
              <w:rPr>
                <w:b/>
              </w:rPr>
              <w:t>Amended licence issued:</w:t>
            </w:r>
            <w:r>
              <w:t xml:space="preserve"> 13 November </w:t>
            </w:r>
            <w:r w:rsidRPr="003F704E">
              <w:t>2020</w:t>
            </w:r>
          </w:p>
        </w:tc>
      </w:tr>
    </w:tbl>
    <w:p w:rsidR="002570F7" w:rsidRDefault="002570F7" w:rsidP="002570F7">
      <w:pPr>
        <w:spacing w:line="280" w:lineRule="exact"/>
      </w:pPr>
    </w:p>
    <w:p w:rsidR="002570F7" w:rsidRDefault="002570F7" w:rsidP="002570F7">
      <w:pPr>
        <w:pStyle w:val="LicensingHeading2"/>
        <w:tabs>
          <w:tab w:val="left" w:pos="454"/>
        </w:tabs>
      </w:pPr>
      <w:r>
        <w:lastRenderedPageBreak/>
        <w:t>LICENCE CANCELLATIONS</w:t>
      </w:r>
    </w:p>
    <w:p w:rsidR="002570F7" w:rsidRDefault="002570F7" w:rsidP="002570F7">
      <w:pPr>
        <w:pStyle w:val="BodyTextIndent"/>
        <w:keepNext/>
      </w:pPr>
      <w:r>
        <w:t>The APVMA has cancelled the following licences under subsection 127(1) of the Agvet Code:</w:t>
      </w: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Default="00C91032" w:rsidP="00B04167">
            <w:pPr>
              <w:pStyle w:val="LicensingCompanyName"/>
              <w:keepNext/>
              <w:spacing w:after="60" w:line="280" w:lineRule="exact"/>
            </w:pPr>
            <w:r>
              <w:rPr>
                <w:caps w:val="0"/>
              </w:rPr>
              <w:t>Durablend Pty Ltd</w:t>
            </w:r>
          </w:p>
        </w:tc>
        <w:tc>
          <w:tcPr>
            <w:tcW w:w="3507" w:type="pct"/>
            <w:tcBorders>
              <w:left w:val="nil"/>
            </w:tcBorders>
          </w:tcPr>
          <w:p w:rsidR="002570F7" w:rsidRDefault="002570F7" w:rsidP="00B04167">
            <w:pPr>
              <w:pStyle w:val="GazetteTableText"/>
              <w:keepNext/>
              <w:rPr>
                <w:b/>
              </w:rPr>
            </w:pPr>
            <w:r>
              <w:rPr>
                <w:b/>
              </w:rPr>
              <w:t>Licence number:</w:t>
            </w:r>
            <w:r>
              <w:t xml:space="preserve"> 3036</w:t>
            </w:r>
          </w:p>
        </w:tc>
      </w:tr>
      <w:tr w:rsidR="002570F7" w:rsidTr="00E844E4">
        <w:trPr>
          <w:cantSplit/>
          <w:trHeight w:val="1080"/>
        </w:trPr>
        <w:tc>
          <w:tcPr>
            <w:tcW w:w="1493" w:type="pct"/>
          </w:tcPr>
          <w:p w:rsidR="002570F7" w:rsidRDefault="002570F7" w:rsidP="00B04167">
            <w:pPr>
              <w:pStyle w:val="LicensingTableText"/>
            </w:pPr>
            <w:r>
              <w:rPr>
                <w:b/>
              </w:rPr>
              <w:t>ACN:</w:t>
            </w:r>
            <w:r>
              <w:t xml:space="preserve"> 094 764 315</w:t>
            </w:r>
          </w:p>
          <w:p w:rsidR="002570F7" w:rsidRDefault="002570F7" w:rsidP="00B04167">
            <w:pPr>
              <w:pStyle w:val="GazetteTableText"/>
            </w:pPr>
            <w:r>
              <w:t>6 Coronation Avenue</w:t>
            </w:r>
          </w:p>
          <w:p w:rsidR="002570F7" w:rsidRPr="008C6EE7" w:rsidRDefault="00C91032" w:rsidP="00B04167">
            <w:pPr>
              <w:pStyle w:val="GazetteTableText"/>
              <w:keepNext/>
              <w:rPr>
                <w:b/>
                <w:caps/>
              </w:rPr>
            </w:pPr>
            <w:r>
              <w:t xml:space="preserve">Kings Park </w:t>
            </w:r>
            <w:r w:rsidR="002570F7">
              <w:t>NSW 2148</w:t>
            </w:r>
          </w:p>
        </w:tc>
        <w:tc>
          <w:tcPr>
            <w:tcW w:w="3507" w:type="pct"/>
            <w:tcBorders>
              <w:left w:val="nil"/>
            </w:tcBorders>
          </w:tcPr>
          <w:p w:rsidR="002570F7" w:rsidRDefault="002570F7" w:rsidP="00B04167">
            <w:pPr>
              <w:pStyle w:val="LicensingTableText"/>
              <w:rPr>
                <w:i/>
              </w:rPr>
            </w:pPr>
            <w:r>
              <w:rPr>
                <w:b/>
              </w:rPr>
              <w:t>Date cancelled:</w:t>
            </w:r>
            <w:r>
              <w:t xml:space="preserve"> 9 November 2020</w:t>
            </w:r>
          </w:p>
        </w:tc>
      </w:tr>
    </w:tbl>
    <w:p w:rsidR="002570F7" w:rsidRDefault="002570F7" w:rsidP="002570F7">
      <w:pPr>
        <w:spacing w:line="280" w:lineRule="exact"/>
      </w:pP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Default="00C91032" w:rsidP="00B04167">
            <w:pPr>
              <w:pStyle w:val="LicensingCompanyName"/>
              <w:keepNext/>
              <w:spacing w:after="60" w:line="280" w:lineRule="exact"/>
            </w:pPr>
            <w:r>
              <w:rPr>
                <w:caps w:val="0"/>
              </w:rPr>
              <w:t>Padula Serums Pty Ltd</w:t>
            </w:r>
          </w:p>
        </w:tc>
        <w:tc>
          <w:tcPr>
            <w:tcW w:w="3507" w:type="pct"/>
            <w:tcBorders>
              <w:left w:val="nil"/>
            </w:tcBorders>
          </w:tcPr>
          <w:p w:rsidR="002570F7" w:rsidRDefault="002570F7" w:rsidP="00B04167">
            <w:pPr>
              <w:pStyle w:val="GazetteTableText"/>
              <w:keepNext/>
              <w:rPr>
                <w:b/>
              </w:rPr>
            </w:pPr>
            <w:r>
              <w:rPr>
                <w:b/>
              </w:rPr>
              <w:t>Licence number:</w:t>
            </w:r>
            <w:r>
              <w:t xml:space="preserve"> 1105</w:t>
            </w:r>
          </w:p>
        </w:tc>
      </w:tr>
      <w:tr w:rsidR="002570F7" w:rsidTr="00E844E4">
        <w:trPr>
          <w:cantSplit/>
          <w:trHeight w:val="1080"/>
        </w:trPr>
        <w:tc>
          <w:tcPr>
            <w:tcW w:w="1493" w:type="pct"/>
          </w:tcPr>
          <w:p w:rsidR="002570F7" w:rsidRDefault="002570F7" w:rsidP="00B04167">
            <w:pPr>
              <w:pStyle w:val="LicensingTableText"/>
            </w:pPr>
            <w:r>
              <w:rPr>
                <w:b/>
              </w:rPr>
              <w:t>ACN:</w:t>
            </w:r>
            <w:r>
              <w:t xml:space="preserve"> </w:t>
            </w:r>
            <w:r w:rsidRPr="00130B2D">
              <w:t>167 348 610</w:t>
            </w:r>
          </w:p>
          <w:p w:rsidR="002570F7" w:rsidRDefault="002570F7" w:rsidP="00B04167">
            <w:pPr>
              <w:pStyle w:val="GazetteTableText"/>
            </w:pPr>
            <w:r>
              <w:t xml:space="preserve">26 Howitt Avenue </w:t>
            </w:r>
          </w:p>
          <w:p w:rsidR="002570F7" w:rsidRPr="008C6EE7" w:rsidRDefault="00C91032" w:rsidP="00B04167">
            <w:pPr>
              <w:pStyle w:val="GazetteTableText"/>
              <w:keepNext/>
              <w:rPr>
                <w:b/>
                <w:caps/>
              </w:rPr>
            </w:pPr>
            <w:r>
              <w:t xml:space="preserve">Bairnsdale Vic </w:t>
            </w:r>
            <w:r w:rsidR="002570F7">
              <w:t>3875</w:t>
            </w:r>
          </w:p>
        </w:tc>
        <w:tc>
          <w:tcPr>
            <w:tcW w:w="3507" w:type="pct"/>
            <w:tcBorders>
              <w:left w:val="nil"/>
            </w:tcBorders>
          </w:tcPr>
          <w:p w:rsidR="002570F7" w:rsidRDefault="002570F7" w:rsidP="00B04167">
            <w:pPr>
              <w:pStyle w:val="LicensingTableText"/>
              <w:rPr>
                <w:i/>
              </w:rPr>
            </w:pPr>
            <w:r>
              <w:rPr>
                <w:b/>
              </w:rPr>
              <w:t>Date cancelled:</w:t>
            </w:r>
            <w:r>
              <w:t xml:space="preserve"> 16 September 2020</w:t>
            </w:r>
          </w:p>
        </w:tc>
      </w:tr>
    </w:tbl>
    <w:p w:rsidR="002570F7" w:rsidRDefault="002570F7" w:rsidP="002570F7">
      <w:pPr>
        <w:spacing w:line="280" w:lineRule="exact"/>
      </w:pP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Default="00C91032" w:rsidP="00B04167">
            <w:pPr>
              <w:pStyle w:val="LicensingCompanyName"/>
              <w:keepNext/>
              <w:spacing w:after="60" w:line="280" w:lineRule="exact"/>
            </w:pPr>
            <w:r>
              <w:rPr>
                <w:caps w:val="0"/>
              </w:rPr>
              <w:t>Trend Laboratories Pty Ltd</w:t>
            </w:r>
          </w:p>
        </w:tc>
        <w:tc>
          <w:tcPr>
            <w:tcW w:w="3507" w:type="pct"/>
            <w:tcBorders>
              <w:left w:val="nil"/>
            </w:tcBorders>
          </w:tcPr>
          <w:p w:rsidR="002570F7" w:rsidRDefault="002570F7" w:rsidP="00B04167">
            <w:pPr>
              <w:pStyle w:val="GazetteTableText"/>
              <w:keepNext/>
              <w:rPr>
                <w:b/>
              </w:rPr>
            </w:pPr>
            <w:r>
              <w:rPr>
                <w:b/>
              </w:rPr>
              <w:t>Licence number:</w:t>
            </w:r>
            <w:r>
              <w:t xml:space="preserve"> 2169</w:t>
            </w:r>
          </w:p>
        </w:tc>
      </w:tr>
      <w:tr w:rsidR="002570F7" w:rsidTr="00E844E4">
        <w:trPr>
          <w:cantSplit/>
          <w:trHeight w:val="1080"/>
        </w:trPr>
        <w:tc>
          <w:tcPr>
            <w:tcW w:w="1493" w:type="pct"/>
          </w:tcPr>
          <w:p w:rsidR="002570F7" w:rsidRDefault="002570F7" w:rsidP="00B04167">
            <w:pPr>
              <w:pStyle w:val="LicensingTableText"/>
            </w:pPr>
            <w:r>
              <w:rPr>
                <w:b/>
              </w:rPr>
              <w:t>ACN:</w:t>
            </w:r>
            <w:r>
              <w:t xml:space="preserve"> </w:t>
            </w:r>
            <w:r w:rsidR="00322928" w:rsidRPr="001E6A40">
              <w:t>001 627 103</w:t>
            </w:r>
          </w:p>
          <w:p w:rsidR="00322928" w:rsidRDefault="00322928" w:rsidP="00322928">
            <w:pPr>
              <w:pStyle w:val="GazetteTableText"/>
            </w:pPr>
            <w:r>
              <w:t>1 CoreIla Close</w:t>
            </w:r>
          </w:p>
          <w:p w:rsidR="002570F7" w:rsidRPr="008C6EE7" w:rsidRDefault="00C91032" w:rsidP="00322928">
            <w:pPr>
              <w:pStyle w:val="GazetteTableText"/>
              <w:keepNext/>
              <w:rPr>
                <w:b/>
                <w:caps/>
              </w:rPr>
            </w:pPr>
            <w:r>
              <w:t xml:space="preserve">Berkeley Vale </w:t>
            </w:r>
            <w:r w:rsidR="00322928">
              <w:t>NSW 2261</w:t>
            </w:r>
          </w:p>
        </w:tc>
        <w:tc>
          <w:tcPr>
            <w:tcW w:w="3507" w:type="pct"/>
            <w:tcBorders>
              <w:left w:val="nil"/>
            </w:tcBorders>
          </w:tcPr>
          <w:p w:rsidR="002570F7" w:rsidRDefault="002570F7" w:rsidP="00B04167">
            <w:pPr>
              <w:pStyle w:val="LicensingTableText"/>
              <w:rPr>
                <w:i/>
              </w:rPr>
            </w:pPr>
            <w:r>
              <w:rPr>
                <w:b/>
              </w:rPr>
              <w:t>Date cancelled:</w:t>
            </w:r>
            <w:r>
              <w:t xml:space="preserve"> 17 November 2020</w:t>
            </w:r>
          </w:p>
        </w:tc>
      </w:tr>
    </w:tbl>
    <w:p w:rsidR="002570F7" w:rsidRDefault="002570F7" w:rsidP="002570F7">
      <w:pPr>
        <w:spacing w:line="280" w:lineRule="exact"/>
      </w:pP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Default="00C91032" w:rsidP="00B04167">
            <w:pPr>
              <w:pStyle w:val="LicensingCompanyName"/>
              <w:keepNext/>
              <w:spacing w:after="60" w:line="280" w:lineRule="exact"/>
            </w:pPr>
            <w:r w:rsidRPr="00501B2B">
              <w:rPr>
                <w:caps w:val="0"/>
              </w:rPr>
              <w:t xml:space="preserve">Flores Nominees </w:t>
            </w:r>
            <w:r>
              <w:rPr>
                <w:caps w:val="0"/>
              </w:rPr>
              <w:t>Pty Ltd</w:t>
            </w:r>
          </w:p>
        </w:tc>
        <w:tc>
          <w:tcPr>
            <w:tcW w:w="3507" w:type="pct"/>
            <w:tcBorders>
              <w:left w:val="nil"/>
            </w:tcBorders>
          </w:tcPr>
          <w:p w:rsidR="002570F7" w:rsidRDefault="002570F7" w:rsidP="00B04167">
            <w:pPr>
              <w:pStyle w:val="GazetteTableText"/>
              <w:keepNext/>
              <w:rPr>
                <w:b/>
              </w:rPr>
            </w:pPr>
            <w:r>
              <w:rPr>
                <w:b/>
              </w:rPr>
              <w:t>Licence number:</w:t>
            </w:r>
            <w:r>
              <w:t xml:space="preserve"> 2242</w:t>
            </w:r>
          </w:p>
        </w:tc>
      </w:tr>
      <w:tr w:rsidR="002570F7" w:rsidTr="00E844E4">
        <w:trPr>
          <w:cantSplit/>
          <w:trHeight w:val="1080"/>
        </w:trPr>
        <w:tc>
          <w:tcPr>
            <w:tcW w:w="1493" w:type="pct"/>
          </w:tcPr>
          <w:p w:rsidR="002570F7" w:rsidRDefault="002570F7" w:rsidP="00B04167">
            <w:pPr>
              <w:pStyle w:val="LicensingTableText"/>
            </w:pPr>
            <w:r>
              <w:rPr>
                <w:b/>
              </w:rPr>
              <w:t>ACN:</w:t>
            </w:r>
            <w:r>
              <w:t xml:space="preserve"> </w:t>
            </w:r>
            <w:r w:rsidR="00322928" w:rsidRPr="00501B2B">
              <w:t>005 593 091</w:t>
            </w:r>
          </w:p>
          <w:p w:rsidR="00322928" w:rsidRDefault="00322928" w:rsidP="00322928">
            <w:pPr>
              <w:pStyle w:val="GazetteTableText"/>
            </w:pPr>
            <w:r>
              <w:t>Unit 2A, 77</w:t>
            </w:r>
            <w:r w:rsidR="00C91032">
              <w:t xml:space="preserve"> – </w:t>
            </w:r>
            <w:r>
              <w:t>83 Bayfield Road</w:t>
            </w:r>
          </w:p>
          <w:p w:rsidR="002570F7" w:rsidRPr="008C6EE7" w:rsidRDefault="00C91032" w:rsidP="00322928">
            <w:pPr>
              <w:pStyle w:val="GazetteTableText"/>
              <w:keepNext/>
              <w:rPr>
                <w:b/>
                <w:caps/>
              </w:rPr>
            </w:pPr>
            <w:r>
              <w:t xml:space="preserve">East Bayswater Vic </w:t>
            </w:r>
            <w:r w:rsidR="00322928">
              <w:t>3153</w:t>
            </w:r>
          </w:p>
        </w:tc>
        <w:tc>
          <w:tcPr>
            <w:tcW w:w="3507" w:type="pct"/>
            <w:tcBorders>
              <w:left w:val="nil"/>
            </w:tcBorders>
          </w:tcPr>
          <w:p w:rsidR="002570F7" w:rsidRDefault="002570F7" w:rsidP="00B04167">
            <w:pPr>
              <w:pStyle w:val="LicensingTableText"/>
              <w:rPr>
                <w:i/>
              </w:rPr>
            </w:pPr>
            <w:r>
              <w:rPr>
                <w:b/>
              </w:rPr>
              <w:t>Date cancelled:</w:t>
            </w:r>
            <w:r>
              <w:t xml:space="preserve"> 5 August 2020</w:t>
            </w:r>
          </w:p>
        </w:tc>
      </w:tr>
    </w:tbl>
    <w:p w:rsidR="002570F7" w:rsidRDefault="002570F7" w:rsidP="002570F7">
      <w:pPr>
        <w:spacing w:line="280" w:lineRule="exact"/>
      </w:pP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Default="00C91032" w:rsidP="00B04167">
            <w:pPr>
              <w:pStyle w:val="LicensingCompanyName"/>
              <w:keepNext/>
              <w:spacing w:after="60" w:line="280" w:lineRule="exact"/>
            </w:pPr>
            <w:r w:rsidRPr="00501B2B">
              <w:rPr>
                <w:caps w:val="0"/>
              </w:rPr>
              <w:t xml:space="preserve">Elanco Australasia </w:t>
            </w:r>
            <w:r>
              <w:rPr>
                <w:caps w:val="0"/>
              </w:rPr>
              <w:t>Pty Ltd</w:t>
            </w:r>
          </w:p>
        </w:tc>
        <w:tc>
          <w:tcPr>
            <w:tcW w:w="3507" w:type="pct"/>
            <w:tcBorders>
              <w:left w:val="nil"/>
            </w:tcBorders>
          </w:tcPr>
          <w:p w:rsidR="002570F7" w:rsidRDefault="002570F7" w:rsidP="00B04167">
            <w:pPr>
              <w:pStyle w:val="GazetteTableText"/>
              <w:keepNext/>
              <w:rPr>
                <w:b/>
              </w:rPr>
            </w:pPr>
            <w:r>
              <w:rPr>
                <w:b/>
              </w:rPr>
              <w:t>Licence number:</w:t>
            </w:r>
            <w:r>
              <w:t xml:space="preserve"> 6212</w:t>
            </w:r>
          </w:p>
        </w:tc>
      </w:tr>
      <w:tr w:rsidR="002570F7" w:rsidTr="00E844E4">
        <w:trPr>
          <w:cantSplit/>
          <w:trHeight w:val="1080"/>
        </w:trPr>
        <w:tc>
          <w:tcPr>
            <w:tcW w:w="1493" w:type="pct"/>
          </w:tcPr>
          <w:p w:rsidR="002570F7" w:rsidRDefault="002570F7" w:rsidP="00B04167">
            <w:pPr>
              <w:pStyle w:val="LicensingTableText"/>
            </w:pPr>
            <w:r>
              <w:rPr>
                <w:b/>
              </w:rPr>
              <w:t>ACN:</w:t>
            </w:r>
            <w:r>
              <w:t xml:space="preserve"> </w:t>
            </w:r>
            <w:r w:rsidRPr="00501B2B">
              <w:t>076 745 198</w:t>
            </w:r>
          </w:p>
          <w:p w:rsidR="002570F7" w:rsidRDefault="002570F7" w:rsidP="00B04167">
            <w:pPr>
              <w:pStyle w:val="GazetteTableText"/>
            </w:pPr>
            <w:r>
              <w:t>112 Wharf Road</w:t>
            </w:r>
          </w:p>
          <w:p w:rsidR="002570F7" w:rsidRPr="008C6EE7" w:rsidRDefault="00C91032" w:rsidP="00B04167">
            <w:pPr>
              <w:pStyle w:val="GazetteTableText"/>
              <w:keepNext/>
              <w:rPr>
                <w:b/>
                <w:caps/>
              </w:rPr>
            </w:pPr>
            <w:r>
              <w:t xml:space="preserve">West Ryde </w:t>
            </w:r>
            <w:r w:rsidR="002570F7">
              <w:t>NSW 2114</w:t>
            </w:r>
          </w:p>
        </w:tc>
        <w:tc>
          <w:tcPr>
            <w:tcW w:w="3507" w:type="pct"/>
            <w:tcBorders>
              <w:left w:val="nil"/>
            </w:tcBorders>
          </w:tcPr>
          <w:p w:rsidR="002570F7" w:rsidRDefault="002570F7" w:rsidP="00B04167">
            <w:pPr>
              <w:pStyle w:val="LicensingTableText"/>
              <w:rPr>
                <w:i/>
              </w:rPr>
            </w:pPr>
            <w:r>
              <w:rPr>
                <w:b/>
              </w:rPr>
              <w:t>Date cancelled:</w:t>
            </w:r>
            <w:r>
              <w:t xml:space="preserve"> 5 August 2020</w:t>
            </w:r>
          </w:p>
        </w:tc>
      </w:tr>
    </w:tbl>
    <w:p w:rsidR="002570F7" w:rsidRDefault="002570F7" w:rsidP="002570F7">
      <w:pPr>
        <w:spacing w:line="280" w:lineRule="exact"/>
      </w:pPr>
    </w:p>
    <w:p w:rsidR="002570F7" w:rsidRDefault="002570F7" w:rsidP="002570F7">
      <w:pPr>
        <w:pStyle w:val="LicensingHeading2"/>
        <w:tabs>
          <w:tab w:val="left" w:pos="454"/>
        </w:tabs>
      </w:pPr>
      <w:r>
        <w:lastRenderedPageBreak/>
        <w:t>LICENCE SUSPENSIONS</w:t>
      </w:r>
    </w:p>
    <w:p w:rsidR="002570F7" w:rsidRDefault="002570F7" w:rsidP="002570F7">
      <w:pPr>
        <w:pStyle w:val="BodyTextIndent"/>
        <w:keepNext/>
      </w:pPr>
      <w:r>
        <w:t>The APVMA has suspended the following licences under subsection 127(1) of the Agvet Code:</w:t>
      </w:r>
    </w:p>
    <w:tbl>
      <w:tblPr>
        <w:tblW w:w="5000" w:type="pct"/>
        <w:tblLook w:val="0000" w:firstRow="0" w:lastRow="0" w:firstColumn="0" w:lastColumn="0" w:noHBand="0" w:noVBand="0"/>
      </w:tblPr>
      <w:tblGrid>
        <w:gridCol w:w="2878"/>
        <w:gridCol w:w="6761"/>
      </w:tblGrid>
      <w:tr w:rsidR="002570F7" w:rsidTr="00E844E4">
        <w:trPr>
          <w:cantSplit/>
          <w:trHeight w:val="403"/>
          <w:tblHeader/>
        </w:trPr>
        <w:tc>
          <w:tcPr>
            <w:tcW w:w="1493" w:type="pct"/>
          </w:tcPr>
          <w:p w:rsidR="002570F7" w:rsidRDefault="002570F7" w:rsidP="00C91032">
            <w:pPr>
              <w:pStyle w:val="LicensingCompanyName"/>
              <w:keepNext/>
              <w:spacing w:after="60" w:line="280" w:lineRule="exact"/>
            </w:pPr>
            <w:r w:rsidRPr="00501B2B">
              <w:t xml:space="preserve">QEA </w:t>
            </w:r>
            <w:r w:rsidR="00C91032">
              <w:rPr>
                <w:caps w:val="0"/>
              </w:rPr>
              <w:t>Australia Pty Lt</w:t>
            </w:r>
            <w:r w:rsidR="00C91032" w:rsidRPr="00501B2B">
              <w:rPr>
                <w:caps w:val="0"/>
              </w:rPr>
              <w:t>d</w:t>
            </w:r>
          </w:p>
        </w:tc>
        <w:tc>
          <w:tcPr>
            <w:tcW w:w="3507" w:type="pct"/>
            <w:tcBorders>
              <w:left w:val="nil"/>
            </w:tcBorders>
          </w:tcPr>
          <w:p w:rsidR="002570F7" w:rsidRDefault="002570F7" w:rsidP="00B04167">
            <w:pPr>
              <w:pStyle w:val="GazetteTableText"/>
              <w:keepNext/>
              <w:rPr>
                <w:b/>
              </w:rPr>
            </w:pPr>
            <w:r>
              <w:rPr>
                <w:b/>
              </w:rPr>
              <w:t>Licence number:</w:t>
            </w:r>
            <w:r>
              <w:t xml:space="preserve"> 6116</w:t>
            </w:r>
          </w:p>
        </w:tc>
      </w:tr>
      <w:tr w:rsidR="002570F7" w:rsidTr="00E844E4">
        <w:trPr>
          <w:cantSplit/>
          <w:trHeight w:val="1080"/>
        </w:trPr>
        <w:tc>
          <w:tcPr>
            <w:tcW w:w="1493" w:type="pct"/>
          </w:tcPr>
          <w:p w:rsidR="002570F7" w:rsidRDefault="002570F7" w:rsidP="00B04167">
            <w:pPr>
              <w:pStyle w:val="LicensingTableText"/>
            </w:pPr>
            <w:r>
              <w:rPr>
                <w:b/>
              </w:rPr>
              <w:t>ACN:</w:t>
            </w:r>
            <w:r>
              <w:t xml:space="preserve"> 114 603 968</w:t>
            </w:r>
          </w:p>
          <w:p w:rsidR="002570F7" w:rsidRDefault="002570F7" w:rsidP="00B04167">
            <w:pPr>
              <w:pStyle w:val="GazetteTableText"/>
            </w:pPr>
            <w:r>
              <w:t>Unit 4, 127 Magowar Road</w:t>
            </w:r>
          </w:p>
          <w:p w:rsidR="002570F7" w:rsidRPr="008C6EE7" w:rsidRDefault="00C91032" w:rsidP="00B04167">
            <w:pPr>
              <w:pStyle w:val="GazetteTableText"/>
              <w:keepNext/>
              <w:rPr>
                <w:b/>
                <w:caps/>
              </w:rPr>
            </w:pPr>
            <w:r>
              <w:t xml:space="preserve">Girraween </w:t>
            </w:r>
            <w:r w:rsidR="002570F7">
              <w:t>NSW 2145</w:t>
            </w:r>
          </w:p>
        </w:tc>
        <w:tc>
          <w:tcPr>
            <w:tcW w:w="3507" w:type="pct"/>
            <w:tcBorders>
              <w:left w:val="nil"/>
            </w:tcBorders>
          </w:tcPr>
          <w:p w:rsidR="002570F7" w:rsidRDefault="002570F7" w:rsidP="00B04167">
            <w:pPr>
              <w:pStyle w:val="LicensingTableText"/>
              <w:rPr>
                <w:i/>
              </w:rPr>
            </w:pPr>
            <w:r>
              <w:rPr>
                <w:b/>
              </w:rPr>
              <w:t>Period of suspension:</w:t>
            </w:r>
            <w:r>
              <w:t xml:space="preserve"> From 18 August 2020 to 17 August 2021</w:t>
            </w:r>
          </w:p>
        </w:tc>
      </w:tr>
    </w:tbl>
    <w:p w:rsidR="002570F7" w:rsidRDefault="002570F7" w:rsidP="002570F7">
      <w:pPr>
        <w:pStyle w:val="LicensingHeading2"/>
        <w:tabs>
          <w:tab w:val="left" w:pos="454"/>
        </w:tabs>
      </w:pPr>
      <w:r>
        <w:t>REVOCATION OF LICENCE SUSPENSION</w:t>
      </w:r>
    </w:p>
    <w:p w:rsidR="002570F7" w:rsidRDefault="002570F7" w:rsidP="00E844E4">
      <w:r>
        <w:t>Nil</w:t>
      </w:r>
    </w:p>
    <w:p w:rsidR="002570F7" w:rsidRDefault="002570F7" w:rsidP="002570F7">
      <w:pPr>
        <w:pStyle w:val="GazetteHeading2"/>
        <w:tabs>
          <w:tab w:val="left" w:pos="5490"/>
        </w:tabs>
      </w:pPr>
      <w:r>
        <w:t>APVMA Contact</w:t>
      </w:r>
    </w:p>
    <w:p w:rsidR="002570F7" w:rsidRDefault="002570F7" w:rsidP="002570F7">
      <w:pPr>
        <w:pStyle w:val="GazetteAPVMAContact"/>
        <w:keepNext/>
        <w:spacing w:line="280" w:lineRule="exact"/>
        <w:ind w:left="0"/>
      </w:pPr>
      <w:r>
        <w:t>Manufacturing Quality and Licensing</w:t>
      </w:r>
    </w:p>
    <w:p w:rsidR="002570F7" w:rsidRDefault="002570F7" w:rsidP="002570F7">
      <w:pPr>
        <w:pStyle w:val="GazetteAPVMAContact"/>
        <w:keepNext/>
        <w:spacing w:line="280" w:lineRule="exact"/>
        <w:ind w:left="0"/>
      </w:pPr>
      <w:r>
        <w:t>Australian Pesticides and Veterinary Medicines Authority</w:t>
      </w:r>
    </w:p>
    <w:p w:rsidR="002570F7" w:rsidRDefault="002570F7" w:rsidP="002570F7">
      <w:pPr>
        <w:pStyle w:val="GazetteAPVMAContact"/>
        <w:keepNext/>
        <w:spacing w:line="280" w:lineRule="exact"/>
        <w:ind w:left="0"/>
      </w:pPr>
      <w:r>
        <w:t>GPO Box 3262</w:t>
      </w:r>
    </w:p>
    <w:p w:rsidR="002570F7" w:rsidRDefault="002570F7" w:rsidP="002570F7">
      <w:pPr>
        <w:pStyle w:val="GazetteAPVMAContact"/>
        <w:keepNext/>
        <w:spacing w:line="280" w:lineRule="exact"/>
        <w:ind w:left="0"/>
      </w:pPr>
      <w:r>
        <w:t>Sydney NSW 2001</w:t>
      </w:r>
    </w:p>
    <w:p w:rsidR="002570F7" w:rsidRDefault="002570F7" w:rsidP="002570F7">
      <w:pPr>
        <w:pStyle w:val="GazetteAPVMAContact"/>
        <w:spacing w:before="240" w:line="280" w:lineRule="exact"/>
        <w:ind w:left="0"/>
      </w:pPr>
      <w:r>
        <w:rPr>
          <w:b/>
        </w:rPr>
        <w:t>Phone:</w:t>
      </w:r>
      <w:r>
        <w:tab/>
        <w:t>+61 2 6210 4899</w:t>
      </w:r>
    </w:p>
    <w:p w:rsidR="002570F7" w:rsidRDefault="002570F7" w:rsidP="00322928">
      <w:pPr>
        <w:pStyle w:val="GazetteAPVMAContact"/>
        <w:spacing w:line="280" w:lineRule="exact"/>
        <w:ind w:left="0"/>
      </w:pPr>
      <w:r>
        <w:rPr>
          <w:b/>
        </w:rPr>
        <w:t>Email:</w:t>
      </w:r>
      <w:r>
        <w:tab/>
      </w:r>
      <w:hyperlink r:id="rId31" w:history="1">
        <w:r w:rsidRPr="00C91032">
          <w:rPr>
            <w:rStyle w:val="Hyperlink"/>
          </w:rPr>
          <w:t>mls@apvma.gov.au</w:t>
        </w:r>
      </w:hyperlink>
    </w:p>
    <w:sectPr w:rsidR="002570F7" w:rsidSect="00A61E13">
      <w:headerReference w:type="default" r:id="rId32"/>
      <w:footerReference w:type="default" r:id="rId33"/>
      <w:pgSz w:w="11907" w:h="16839" w:code="9"/>
      <w:pgMar w:top="1440" w:right="1134" w:bottom="251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EE3" w:rsidRDefault="00177EE3">
      <w:r>
        <w:separator/>
      </w:r>
    </w:p>
    <w:p w:rsidR="00177EE3" w:rsidRDefault="00177EE3"/>
  </w:endnote>
  <w:endnote w:type="continuationSeparator" w:id="0">
    <w:p w:rsidR="00177EE3" w:rsidRDefault="00177EE3">
      <w:r>
        <w:continuationSeparator/>
      </w:r>
    </w:p>
    <w:p w:rsidR="00177EE3" w:rsidRDefault="00177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2570F7" w:rsidRDefault="007D72FB" w:rsidP="00257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Default="00E844E4">
    <w:pPr>
      <w:pStyle w:val="Footer"/>
      <w:pBdr>
        <w:top w:val="single" w:sz="4" w:space="1" w:color="auto"/>
      </w:pBdr>
      <w:tabs>
        <w:tab w:val="clear" w:pos="8640"/>
        <w:tab w:val="right" w:pos="9900"/>
      </w:tabs>
    </w:pPr>
    <w:r>
      <w:t>Agricultural Chemical Products and Approved Labels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E76E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E844E4">
    <w:pPr>
      <w:pStyle w:val="Footer"/>
      <w:pBdr>
        <w:top w:val="single" w:sz="4" w:space="1" w:color="auto"/>
      </w:pBdr>
      <w:tabs>
        <w:tab w:val="clear" w:pos="8640"/>
        <w:tab w:val="right" w:pos="9900"/>
      </w:tabs>
    </w:pPr>
    <w:r>
      <w:t>Veterinary Chemical Products and Approved L</w:t>
    </w:r>
    <w:r w:rsidR="002570F7">
      <w:t>abels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E76E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E844E4">
    <w:pPr>
      <w:pStyle w:val="Footer"/>
      <w:pBdr>
        <w:top w:val="single" w:sz="4" w:space="1" w:color="auto"/>
      </w:pBdr>
      <w:tabs>
        <w:tab w:val="clear" w:pos="8640"/>
        <w:tab w:val="right" w:pos="9900"/>
      </w:tabs>
    </w:pPr>
    <w:r>
      <w:t>Approved Active Constituent</w:t>
    </w:r>
    <w:r w:rsidR="00B66616">
      <w:t>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36C" w:rsidRDefault="00E844E4">
    <w:pPr>
      <w:pStyle w:val="Footer"/>
      <w:pBdr>
        <w:top w:val="single" w:sz="4" w:space="4" w:color="auto"/>
      </w:pBdr>
      <w:tabs>
        <w:tab w:val="clear" w:pos="4320"/>
        <w:tab w:val="clear" w:pos="8640"/>
        <w:tab w:val="left" w:pos="180"/>
        <w:tab w:val="left" w:pos="1260"/>
      </w:tabs>
    </w:pPr>
    <w:r>
      <w:t>*</w:t>
    </w:r>
    <w:r>
      <w:tab/>
    </w:r>
    <w:r>
      <w:rPr>
        <w:i w:val="0"/>
      </w:rPr>
      <w:t>Category 1:</w:t>
    </w:r>
    <w:r>
      <w:tab/>
      <w:t>Immunobiologicals and sterile veterinary preparations</w:t>
    </w:r>
  </w:p>
  <w:p w:rsidR="006F036C" w:rsidRDefault="00E844E4">
    <w:pPr>
      <w:pStyle w:val="Footer"/>
      <w:tabs>
        <w:tab w:val="clear" w:pos="4320"/>
        <w:tab w:val="clear" w:pos="8640"/>
        <w:tab w:val="left" w:pos="180"/>
        <w:tab w:val="left" w:pos="1260"/>
      </w:tabs>
    </w:pPr>
    <w:r>
      <w:tab/>
    </w:r>
    <w:r>
      <w:rPr>
        <w:i w:val="0"/>
      </w:rPr>
      <w:t>Category 2:</w:t>
    </w:r>
    <w:r>
      <w:tab/>
      <w:t>Non-sterile veterinary preparations other than ectoparasiticides, premixes and supplements</w:t>
    </w:r>
  </w:p>
  <w:p w:rsidR="006F036C" w:rsidRDefault="00E844E4">
    <w:pPr>
      <w:pStyle w:val="Footer"/>
      <w:tabs>
        <w:tab w:val="clear" w:pos="4320"/>
        <w:tab w:val="clear" w:pos="8640"/>
        <w:tab w:val="left" w:pos="180"/>
        <w:tab w:val="left" w:pos="1260"/>
      </w:tabs>
    </w:pPr>
    <w:r>
      <w:tab/>
    </w:r>
    <w:r>
      <w:rPr>
        <w:i w:val="0"/>
      </w:rPr>
      <w:t>Category 3:</w:t>
    </w:r>
    <w:r>
      <w:tab/>
      <w:t>Ectoparasiticides</w:t>
    </w:r>
  </w:p>
  <w:p w:rsidR="006F036C" w:rsidRDefault="00E844E4">
    <w:pPr>
      <w:pStyle w:val="Footer"/>
      <w:tabs>
        <w:tab w:val="clear" w:pos="4320"/>
        <w:tab w:val="clear" w:pos="8640"/>
        <w:tab w:val="left" w:pos="180"/>
        <w:tab w:val="left" w:pos="1260"/>
      </w:tabs>
    </w:pPr>
    <w:r>
      <w:tab/>
    </w:r>
    <w:r>
      <w:rPr>
        <w:i w:val="0"/>
      </w:rPr>
      <w:t>Category 4:</w:t>
    </w:r>
    <w:r>
      <w:tab/>
      <w:t>Premixes and supplements</w:t>
    </w:r>
  </w:p>
  <w:p w:rsidR="006F036C" w:rsidRDefault="00E844E4">
    <w:pPr>
      <w:pStyle w:val="Footer"/>
      <w:tabs>
        <w:tab w:val="clear" w:pos="4320"/>
        <w:tab w:val="clear" w:pos="8640"/>
        <w:tab w:val="left" w:pos="180"/>
        <w:tab w:val="left" w:pos="1260"/>
      </w:tabs>
    </w:pPr>
    <w:r>
      <w:tab/>
    </w:r>
    <w:r>
      <w:rPr>
        <w:i w:val="0"/>
      </w:rPr>
      <w:t>Category 5:</w:t>
    </w:r>
    <w:r>
      <w:tab/>
      <w:t>Exempt</w:t>
    </w:r>
  </w:p>
  <w:p w:rsidR="006F036C" w:rsidRDefault="00E844E4">
    <w:pPr>
      <w:pStyle w:val="Footer"/>
      <w:tabs>
        <w:tab w:val="clear" w:pos="4320"/>
        <w:tab w:val="clear" w:pos="8640"/>
        <w:tab w:val="left" w:pos="180"/>
        <w:tab w:val="left" w:pos="1260"/>
      </w:tabs>
    </w:pPr>
    <w:r>
      <w:tab/>
    </w:r>
    <w:r>
      <w:rPr>
        <w:i w:val="0"/>
      </w:rPr>
      <w:t>Category 6:</w:t>
    </w:r>
    <w:r>
      <w:tab/>
      <w:t>Single-step manufacturer</w:t>
    </w:r>
  </w:p>
  <w:p w:rsidR="006F036C" w:rsidRDefault="00E76E66">
    <w:pPr>
      <w:pStyle w:val="Footer"/>
      <w:tabs>
        <w:tab w:val="left" w:pos="142"/>
        <w:tab w:val="left" w:pos="170"/>
        <w:tab w:val="left" w:pos="284"/>
        <w:tab w:val="left" w:pos="720"/>
        <w:tab w:val="left" w:pos="851"/>
        <w:tab w:val="left" w:pos="992"/>
        <w:tab w:val="left" w:pos="6237"/>
        <w:tab w:val="left" w:pos="6435"/>
        <w:tab w:val="left" w:pos="6804"/>
        <w:tab w:val="left" w:pos="7371"/>
        <w:tab w:val="left" w:pos="8080"/>
        <w:tab w:val="left" w:pos="8222"/>
      </w:tabs>
    </w:pPr>
  </w:p>
  <w:p w:rsidR="006F036C" w:rsidRDefault="00177EE3" w:rsidP="00587032">
    <w:pPr>
      <w:pStyle w:val="Footer"/>
      <w:tabs>
        <w:tab w:val="clear" w:pos="8640"/>
        <w:tab w:val="right" w:pos="9639"/>
      </w:tabs>
    </w:pPr>
    <w:fldSimple w:instr=" STYLEREF  &quot;Gazette Heading 1&quot;  ">
      <w:r w:rsidR="00E76E66">
        <w:rPr>
          <w:noProof/>
        </w:rPr>
        <w:t>Licensing of Veterinary Chemical Manufacturers</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EE3" w:rsidRDefault="00177EE3">
      <w:r>
        <w:separator/>
      </w:r>
    </w:p>
    <w:p w:rsidR="00177EE3" w:rsidRDefault="00177EE3"/>
  </w:footnote>
  <w:footnote w:type="continuationSeparator" w:id="0">
    <w:p w:rsidR="00177EE3" w:rsidRDefault="00177EE3">
      <w:r>
        <w:continuationSeparator/>
      </w:r>
    </w:p>
    <w:p w:rsidR="00177EE3" w:rsidRDefault="00177E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36C" w:rsidRPr="00E844E4" w:rsidRDefault="00E844E4">
    <w:pPr>
      <w:pStyle w:val="Header"/>
      <w:rPr>
        <w:i w:val="0"/>
        <w:lang w:val="en-AU"/>
      </w:rPr>
    </w:pPr>
    <w:r w:rsidRPr="00E844E4">
      <w:rPr>
        <w:i w:val="0"/>
        <w:lang w:val="en-AU"/>
      </w:rPr>
      <w:t>Commonwealth of Australia Gazette</w:t>
    </w:r>
  </w:p>
  <w:p w:rsidR="006F036C" w:rsidRDefault="00E844E4">
    <w:pPr>
      <w:pStyle w:val="Header"/>
      <w:tabs>
        <w:tab w:val="clear" w:pos="9757"/>
        <w:tab w:val="right" w:pos="9967"/>
      </w:tabs>
      <w:rPr>
        <w:i w:val="0"/>
        <w:szCs w:val="20"/>
        <w:lang w:val="en-AU"/>
      </w:rPr>
    </w:pPr>
    <w:r w:rsidRPr="00E844E4">
      <w:rPr>
        <w:i w:val="0"/>
        <w:lang w:val="en-AU"/>
      </w:rPr>
      <w:fldChar w:fldCharType="begin"/>
    </w:r>
    <w:r w:rsidRPr="00E844E4">
      <w:rPr>
        <w:i w:val="0"/>
        <w:lang w:val="en-AU"/>
      </w:rPr>
      <w:instrText xml:space="preserve"> STYLEREF "Gazette Number" \* MERGEFORMAT </w:instrText>
    </w:r>
    <w:r w:rsidRPr="00E844E4">
      <w:rPr>
        <w:i w:val="0"/>
        <w:lang w:val="en-AU"/>
      </w:rPr>
      <w:fldChar w:fldCharType="separate"/>
    </w:r>
    <w:r w:rsidR="00E76E66" w:rsidRPr="00E76E66">
      <w:rPr>
        <w:bCs/>
        <w:i w:val="0"/>
        <w:noProof/>
      </w:rPr>
      <w:t>No. APVMA 25, Tuesday, 15 December 2020</w:t>
    </w:r>
    <w:r w:rsidRPr="00E844E4">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E76E66">
      <w:rPr>
        <w:rStyle w:val="PageNumber"/>
        <w:i w:val="0"/>
        <w:noProof/>
        <w:lang w:val="en-AU"/>
      </w:rPr>
      <w:t>29</w:t>
    </w:r>
    <w:r>
      <w:rPr>
        <w:rStyle w:val="PageNumber"/>
        <w:i w:val="0"/>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E76E66" w:rsidRPr="00E76E66">
      <w:rPr>
        <w:i w:val="0"/>
        <w:noProof/>
      </w:rPr>
      <w:t>No. APVMA 25, Tuesday</w:t>
    </w:r>
    <w:r w:rsidR="00E76E66">
      <w:rPr>
        <w:bCs/>
        <w:i w:val="0"/>
        <w:noProof/>
        <w:lang w:val="en-AU"/>
      </w:rPr>
      <w:t>, 15 December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2570F7">
      <w:rPr>
        <w:rStyle w:val="PageNumber"/>
        <w:i w:val="0"/>
        <w:lang w:val="en-AU"/>
      </w:rPr>
      <w:fldChar w:fldCharType="begin"/>
    </w:r>
    <w:r w:rsidRPr="002570F7">
      <w:rPr>
        <w:rStyle w:val="PageNumber"/>
        <w:i w:val="0"/>
        <w:lang w:val="en-AU"/>
      </w:rPr>
      <w:instrText xml:space="preserve"> PAGE </w:instrText>
    </w:r>
    <w:r w:rsidRPr="002570F7">
      <w:rPr>
        <w:rStyle w:val="PageNumber"/>
        <w:i w:val="0"/>
        <w:lang w:val="en-AU"/>
      </w:rPr>
      <w:fldChar w:fldCharType="separate"/>
    </w:r>
    <w:r w:rsidR="00E76E66">
      <w:rPr>
        <w:rStyle w:val="PageNumber"/>
        <w:i w:val="0"/>
        <w:noProof/>
        <w:lang w:val="en-AU"/>
      </w:rPr>
      <w:t>3</w:t>
    </w:r>
    <w:r w:rsidRPr="002570F7">
      <w:rPr>
        <w:rStyle w:val="PageNumber"/>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F7" w:rsidRPr="003F2769" w:rsidRDefault="002570F7" w:rsidP="002570F7">
    <w:pPr>
      <w:pStyle w:val="Header"/>
      <w:rPr>
        <w:i w:val="0"/>
        <w:lang w:val="en-AU"/>
      </w:rPr>
    </w:pPr>
    <w:r w:rsidRPr="003F2769">
      <w:rPr>
        <w:i w:val="0"/>
        <w:lang w:val="en-AU"/>
      </w:rPr>
      <w:t>Commonwealth of Australia Gazette</w:t>
    </w:r>
  </w:p>
  <w:p w:rsidR="005479D5" w:rsidRPr="002570F7" w:rsidRDefault="002570F7" w:rsidP="002570F7">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E76E66" w:rsidRPr="00E76E66">
      <w:rPr>
        <w:i w:val="0"/>
        <w:noProof/>
      </w:rPr>
      <w:t>No. APVMA 25, Tuesday</w:t>
    </w:r>
    <w:r w:rsidR="00E76E66">
      <w:rPr>
        <w:bCs/>
        <w:i w:val="0"/>
        <w:noProof/>
        <w:lang w:val="en-AU"/>
      </w:rPr>
      <w:t>, 15 December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2570F7">
      <w:rPr>
        <w:rStyle w:val="PageNumber"/>
        <w:i w:val="0"/>
        <w:lang w:val="en-AU"/>
      </w:rPr>
      <w:fldChar w:fldCharType="begin"/>
    </w:r>
    <w:r w:rsidRPr="002570F7">
      <w:rPr>
        <w:rStyle w:val="PageNumber"/>
        <w:i w:val="0"/>
        <w:lang w:val="en-AU"/>
      </w:rPr>
      <w:instrText xml:space="preserve"> PAGE </w:instrText>
    </w:r>
    <w:r w:rsidRPr="002570F7">
      <w:rPr>
        <w:rStyle w:val="PageNumber"/>
        <w:i w:val="0"/>
        <w:lang w:val="en-AU"/>
      </w:rPr>
      <w:fldChar w:fldCharType="separate"/>
    </w:r>
    <w:r w:rsidR="00E76E66">
      <w:rPr>
        <w:rStyle w:val="PageNumber"/>
        <w:i w:val="0"/>
        <w:noProof/>
        <w:lang w:val="en-AU"/>
      </w:rPr>
      <w:t>14</w:t>
    </w:r>
    <w:r w:rsidRPr="002570F7">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E76E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2570F7" w:rsidRDefault="00E844E4">
    <w:pPr>
      <w:pStyle w:val="Header"/>
      <w:rPr>
        <w:i w:val="0"/>
        <w:lang w:val="en-AU"/>
      </w:rPr>
    </w:pPr>
    <w:r w:rsidRPr="002570F7">
      <w:rPr>
        <w:i w:val="0"/>
        <w:lang w:val="en-AU"/>
      </w:rPr>
      <w:t>Commonwealth of Australia Gazette</w:t>
    </w:r>
  </w:p>
  <w:p w:rsidR="00A12F21" w:rsidRDefault="00E844E4">
    <w:pPr>
      <w:pStyle w:val="Header"/>
      <w:tabs>
        <w:tab w:val="clear" w:pos="9757"/>
        <w:tab w:val="right" w:pos="9967"/>
      </w:tabs>
      <w:rPr>
        <w:i w:val="0"/>
        <w:szCs w:val="20"/>
        <w:lang w:val="en-AU"/>
      </w:rPr>
    </w:pPr>
    <w:r w:rsidRPr="002570F7">
      <w:rPr>
        <w:i w:val="0"/>
        <w:lang w:val="en-AU"/>
      </w:rPr>
      <w:fldChar w:fldCharType="begin"/>
    </w:r>
    <w:r w:rsidRPr="002570F7">
      <w:rPr>
        <w:i w:val="0"/>
        <w:lang w:val="en-AU"/>
      </w:rPr>
      <w:instrText xml:space="preserve"> STYLEREF "Gazette Number" \* MERGEFORMAT </w:instrText>
    </w:r>
    <w:r w:rsidRPr="002570F7">
      <w:rPr>
        <w:i w:val="0"/>
        <w:lang w:val="en-AU"/>
      </w:rPr>
      <w:fldChar w:fldCharType="separate"/>
    </w:r>
    <w:r w:rsidR="00E76E66" w:rsidRPr="00E76E66">
      <w:rPr>
        <w:bCs/>
        <w:i w:val="0"/>
        <w:noProof/>
      </w:rPr>
      <w:t>No. APVMA 25, Tuesday, 15 December 2020</w:t>
    </w:r>
    <w:r w:rsidRPr="002570F7">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E76E66">
      <w:rPr>
        <w:rStyle w:val="PageNumber"/>
        <w:i w:val="0"/>
        <w:noProof/>
        <w:lang w:val="en-AU"/>
      </w:rPr>
      <w:t>19</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E76E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2570F7" w:rsidRDefault="00E844E4">
    <w:pPr>
      <w:pStyle w:val="Header"/>
      <w:rPr>
        <w:i w:val="0"/>
        <w:lang w:val="en-AU"/>
      </w:rPr>
    </w:pPr>
    <w:r w:rsidRPr="002570F7">
      <w:rPr>
        <w:i w:val="0"/>
        <w:lang w:val="en-AU"/>
      </w:rPr>
      <w:t>Commonwealth of Australia Gazette</w:t>
    </w:r>
  </w:p>
  <w:p w:rsidR="00A12F21" w:rsidRDefault="00E844E4">
    <w:pPr>
      <w:pStyle w:val="Header"/>
      <w:tabs>
        <w:tab w:val="clear" w:pos="9757"/>
        <w:tab w:val="right" w:pos="9967"/>
      </w:tabs>
      <w:rPr>
        <w:i w:val="0"/>
        <w:szCs w:val="20"/>
        <w:lang w:val="en-AU"/>
      </w:rPr>
    </w:pPr>
    <w:r w:rsidRPr="002570F7">
      <w:rPr>
        <w:i w:val="0"/>
        <w:lang w:val="en-AU"/>
      </w:rPr>
      <w:fldChar w:fldCharType="begin"/>
    </w:r>
    <w:r w:rsidRPr="002570F7">
      <w:rPr>
        <w:i w:val="0"/>
        <w:lang w:val="en-AU"/>
      </w:rPr>
      <w:instrText xml:space="preserve"> STYLEREF "Gazette Number" \* MERGEFORMAT </w:instrText>
    </w:r>
    <w:r w:rsidRPr="002570F7">
      <w:rPr>
        <w:i w:val="0"/>
        <w:lang w:val="en-AU"/>
      </w:rPr>
      <w:fldChar w:fldCharType="separate"/>
    </w:r>
    <w:r w:rsidR="00E76E66" w:rsidRPr="00E76E66">
      <w:rPr>
        <w:bCs/>
        <w:i w:val="0"/>
        <w:noProof/>
      </w:rPr>
      <w:t>No. APVMA 25, Tuesday, 15 December 2020</w:t>
    </w:r>
    <w:r w:rsidRPr="002570F7">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E76E66">
      <w:rPr>
        <w:rStyle w:val="PageNumber"/>
        <w:i w:val="0"/>
        <w:noProof/>
        <w:lang w:val="en-AU"/>
      </w:rPr>
      <w:t>21</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A29B7"/>
    <w:rsid w:val="000D0D22"/>
    <w:rsid w:val="000E12A0"/>
    <w:rsid w:val="00114BBA"/>
    <w:rsid w:val="00177EE3"/>
    <w:rsid w:val="0025256B"/>
    <w:rsid w:val="002570F7"/>
    <w:rsid w:val="00270632"/>
    <w:rsid w:val="00295A98"/>
    <w:rsid w:val="002C571F"/>
    <w:rsid w:val="00322928"/>
    <w:rsid w:val="00330BE7"/>
    <w:rsid w:val="003F2769"/>
    <w:rsid w:val="00410A22"/>
    <w:rsid w:val="00413553"/>
    <w:rsid w:val="00430E77"/>
    <w:rsid w:val="00467D3F"/>
    <w:rsid w:val="00520DE2"/>
    <w:rsid w:val="00536AEB"/>
    <w:rsid w:val="00546BD8"/>
    <w:rsid w:val="0055403E"/>
    <w:rsid w:val="005F07A3"/>
    <w:rsid w:val="006928E9"/>
    <w:rsid w:val="006A452C"/>
    <w:rsid w:val="007756E7"/>
    <w:rsid w:val="007C4CA4"/>
    <w:rsid w:val="007D72FB"/>
    <w:rsid w:val="007F04A5"/>
    <w:rsid w:val="00876758"/>
    <w:rsid w:val="008B72EE"/>
    <w:rsid w:val="008E2EC3"/>
    <w:rsid w:val="00935547"/>
    <w:rsid w:val="009765B1"/>
    <w:rsid w:val="009C4720"/>
    <w:rsid w:val="009E2547"/>
    <w:rsid w:val="00A47E7E"/>
    <w:rsid w:val="00A83740"/>
    <w:rsid w:val="00B66616"/>
    <w:rsid w:val="00C91032"/>
    <w:rsid w:val="00CC6421"/>
    <w:rsid w:val="00CE3ED6"/>
    <w:rsid w:val="00D3546F"/>
    <w:rsid w:val="00D87A53"/>
    <w:rsid w:val="00D96D76"/>
    <w:rsid w:val="00DA2325"/>
    <w:rsid w:val="00E1774A"/>
    <w:rsid w:val="00E76E66"/>
    <w:rsid w:val="00E844E4"/>
    <w:rsid w:val="00F751ED"/>
    <w:rsid w:val="00FC1DF3"/>
    <w:rsid w:val="00FF0420"/>
    <w:rsid w:val="00FF6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qFormat/>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mailto:mls@apvma.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yperlink" Target="http://www.apvma.gov.a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A1977369</value>
    </field>
    <field name="Objective-Title">
      <value order="0">gazette _15122020</value>
    </field>
    <field name="Objective-Description">
      <value order="0"/>
    </field>
    <field name="Objective-CreationStamp">
      <value order="0">2020-12-10T03:55:25Z</value>
    </field>
    <field name="Objective-IsApproved">
      <value order="0">false</value>
    </field>
    <field name="Objective-IsPublished">
      <value order="0">false</value>
    </field>
    <field name="Objective-DatePublished">
      <value order="0"/>
    </field>
    <field name="Objective-ModificationStamp">
      <value order="0">2020-12-14T22:18:53Z</value>
    </field>
    <field name="Objective-Owner">
      <value order="0">Rachel Devenish-Meares</value>
    </field>
    <field name="Objective-Path">
      <value order="0">APVMA:PUBLIC AFFAIRS AND COMMUNICATION:Public Affairs and Communication - Publications:Public Affairs and Communication - Publications - Gazette:Communications - Publications - Gazette - 2020:Communications - Publications - Gazette - 2020 - 25:Gazette 25 - compiled</value>
    </field>
    <field name="Objective-Parent">
      <value order="0">Gazette 25 - compiled</value>
    </field>
    <field name="Objective-State">
      <value order="0">Being Edited</value>
    </field>
    <field name="Objective-VersionId">
      <value order="0">vA3056136</value>
    </field>
    <field name="Objective-Version">
      <value order="0">0.6</value>
    </field>
    <field name="Objective-VersionNumber">
      <value order="0">6</value>
    </field>
    <field name="Objective-VersionComment">
      <value order="0"/>
    </field>
    <field name="Objective-FileNumber">
      <value order="0">2020\22919</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7EB5742-636C-4488-B263-03B3EF3C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7553</Words>
  <Characters>46141</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APVMA Gazette No. 25, 15 December 2020</vt:lpstr>
    </vt:vector>
  </TitlesOfParts>
  <Company>APVMA</Company>
  <LinksUpToDate>false</LinksUpToDate>
  <CharactersWithSpaces>53587</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25, 15 December 2020</dc:title>
  <dc:creator>APVMA</dc:creator>
  <cp:lastModifiedBy>DEVENISH-MEARES, Rachel</cp:lastModifiedBy>
  <cp:revision>2</cp:revision>
  <cp:lastPrinted>2009-06-23T05:31:00Z</cp:lastPrinted>
  <dcterms:created xsi:type="dcterms:W3CDTF">2020-12-14T22:20:00Z</dcterms:created>
  <dcterms:modified xsi:type="dcterms:W3CDTF">2020-12-14T22:20:00Z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A1977369</vt:lpwstr>
  </property>
  <property fmtid="{D5CDD505-2E9C-101B-9397-08002B2CF9AE}" pid="5" name="Objective-Title">
    <vt:lpwstr>gazette _15122020</vt:lpwstr>
  </property>
  <property fmtid="{D5CDD505-2E9C-101B-9397-08002B2CF9AE}" pid="6" name="Objective-Comment">
    <vt:lpwstr/>
  </property>
  <property fmtid="{D5CDD505-2E9C-101B-9397-08002B2CF9AE}" pid="7" name="Objective-CreationStamp">
    <vt:filetime>2020-12-13T23:51:11Z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2020-12-14T22:18:53Z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Gazette:Communications - Publications - Gazette - 2020:Communications - Publications - Gazette - 2020 - 25:Gazette 25 </vt:lpwstr>
  </property>
  <property fmtid="{D5CDD505-2E9C-101B-9397-08002B2CF9AE}" pid="14" name="Objective-Parent">
    <vt:lpwstr>Gazette 25 - compiled</vt:lpwstr>
  </property>
  <property fmtid="{D5CDD505-2E9C-101B-9397-08002B2CF9AE}" pid="15" name="Objective-State">
    <vt:lpwstr>Being Edited</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2020\22919</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vA3056136</vt:lpwstr>
  </property>
  <property fmtid="{D5CDD505-2E9C-101B-9397-08002B2CF9AE}" pid="24" name="Objective-Connect Creator">
    <vt:lpwstr/>
  </property>
</Properties>
</file>