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BF316A">
        <w:t>8</w:t>
      </w:r>
      <w:r>
        <w:t xml:space="preserve">, </w:t>
      </w:r>
      <w:r w:rsidR="00BF316A">
        <w:t>Tuesday</w:t>
      </w:r>
      <w:r>
        <w:t xml:space="preserve">, </w:t>
      </w:r>
      <w:r w:rsidR="00BF316A">
        <w:t>21 April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F9617F">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87289F">
        <w:rPr>
          <w:rFonts w:cs="Arial"/>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87289F">
        <w:rPr>
          <w:rFonts w:cs="Arial"/>
          <w:iCs/>
          <w:color w:val="000000"/>
          <w:spacing w:val="4"/>
          <w:sz w:val="16"/>
          <w:szCs w:val="16"/>
        </w:rPr>
        <w:t>APVMA Gazette</w:t>
      </w:r>
      <w:r w:rsidR="007D72FB" w:rsidRPr="0087289F">
        <w:rPr>
          <w:rFonts w:cs="Arial"/>
          <w:color w:val="000000"/>
          <w:spacing w:val="4"/>
          <w:sz w:val="16"/>
          <w:szCs w:val="16"/>
        </w:rPr>
        <w:t>:</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87289F">
        <w:rPr>
          <w:rFonts w:cs="Arial"/>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F9617F"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bookmarkEnd w:id="0"/>
    <w:p w:rsidR="00F9617F" w:rsidRDefault="00F9617F">
      <w:pPr>
        <w:pStyle w:val="TOC2"/>
        <w:rPr>
          <w:rFonts w:asciiTheme="minorHAnsi" w:eastAsiaTheme="minorEastAsia" w:hAnsiTheme="minorHAnsi" w:cstheme="minorBidi"/>
          <w:sz w:val="22"/>
          <w:lang w:eastAsia="en-AU"/>
        </w:rPr>
      </w:pPr>
      <w:r w:rsidRPr="00C8386A">
        <w:rPr>
          <w:rStyle w:val="Hyperlink"/>
        </w:rPr>
        <w:fldChar w:fldCharType="begin"/>
      </w:r>
      <w:r w:rsidRPr="00C8386A">
        <w:rPr>
          <w:rStyle w:val="Hyperlink"/>
        </w:rPr>
        <w:instrText xml:space="preserve"> </w:instrText>
      </w:r>
      <w:r>
        <w:instrText>HYPERLINK \l "_Toc38363903"</w:instrText>
      </w:r>
      <w:r w:rsidRPr="00C8386A">
        <w:rPr>
          <w:rStyle w:val="Hyperlink"/>
        </w:rPr>
        <w:instrText xml:space="preserve"> </w:instrText>
      </w:r>
      <w:r w:rsidRPr="00C8386A">
        <w:rPr>
          <w:rStyle w:val="Hyperlink"/>
        </w:rPr>
      </w:r>
      <w:r w:rsidRPr="00C8386A">
        <w:rPr>
          <w:rStyle w:val="Hyperlink"/>
        </w:rPr>
        <w:fldChar w:fldCharType="separate"/>
      </w:r>
      <w:r w:rsidRPr="00C8386A">
        <w:rPr>
          <w:rStyle w:val="Hyperlink"/>
        </w:rPr>
        <w:t>Agricultural Chemical Products and Approved Labels</w:t>
      </w:r>
      <w:r>
        <w:rPr>
          <w:webHidden/>
        </w:rPr>
        <w:tab/>
      </w:r>
      <w:r>
        <w:rPr>
          <w:webHidden/>
        </w:rPr>
        <w:fldChar w:fldCharType="begin"/>
      </w:r>
      <w:r>
        <w:rPr>
          <w:webHidden/>
        </w:rPr>
        <w:instrText xml:space="preserve"> PAGEREF _Toc38363903 \h </w:instrText>
      </w:r>
      <w:r>
        <w:rPr>
          <w:webHidden/>
        </w:rPr>
      </w:r>
      <w:r>
        <w:rPr>
          <w:webHidden/>
        </w:rPr>
        <w:fldChar w:fldCharType="separate"/>
      </w:r>
      <w:r>
        <w:rPr>
          <w:webHidden/>
        </w:rPr>
        <w:t>4</w:t>
      </w:r>
      <w:r>
        <w:rPr>
          <w:webHidden/>
        </w:rPr>
        <w:fldChar w:fldCharType="end"/>
      </w:r>
      <w:r w:rsidRPr="00C8386A">
        <w:rPr>
          <w:rStyle w:val="Hyperlink"/>
        </w:rPr>
        <w:fldChar w:fldCharType="end"/>
      </w:r>
    </w:p>
    <w:p w:rsidR="00F9617F" w:rsidRDefault="00F9617F">
      <w:pPr>
        <w:pStyle w:val="TOC2"/>
        <w:rPr>
          <w:rFonts w:asciiTheme="minorHAnsi" w:eastAsiaTheme="minorEastAsia" w:hAnsiTheme="minorHAnsi" w:cstheme="minorBidi"/>
          <w:sz w:val="22"/>
          <w:lang w:eastAsia="en-AU"/>
        </w:rPr>
      </w:pPr>
      <w:hyperlink w:anchor="_Toc38363904" w:history="1">
        <w:r w:rsidRPr="00C8386A">
          <w:rPr>
            <w:rStyle w:val="Hyperlink"/>
          </w:rPr>
          <w:t>Veterinary Chemical Products and Approved Labels</w:t>
        </w:r>
        <w:r>
          <w:rPr>
            <w:webHidden/>
          </w:rPr>
          <w:tab/>
        </w:r>
        <w:r>
          <w:rPr>
            <w:webHidden/>
          </w:rPr>
          <w:fldChar w:fldCharType="begin"/>
        </w:r>
        <w:r>
          <w:rPr>
            <w:webHidden/>
          </w:rPr>
          <w:instrText xml:space="preserve"> PAGEREF _Toc38363904 \h </w:instrText>
        </w:r>
        <w:r>
          <w:rPr>
            <w:webHidden/>
          </w:rPr>
        </w:r>
        <w:r>
          <w:rPr>
            <w:webHidden/>
          </w:rPr>
          <w:fldChar w:fldCharType="separate"/>
        </w:r>
        <w:r>
          <w:rPr>
            <w:webHidden/>
          </w:rPr>
          <w:t>14</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05" w:history="1">
        <w:r w:rsidRPr="00C8386A">
          <w:rPr>
            <w:rStyle w:val="Hyperlink"/>
          </w:rPr>
          <w:t>Approved Active Constituents</w:t>
        </w:r>
        <w:r>
          <w:rPr>
            <w:webHidden/>
          </w:rPr>
          <w:tab/>
        </w:r>
        <w:r>
          <w:rPr>
            <w:webHidden/>
          </w:rPr>
          <w:fldChar w:fldCharType="begin"/>
        </w:r>
        <w:r>
          <w:rPr>
            <w:webHidden/>
          </w:rPr>
          <w:instrText xml:space="preserve"> PAGEREF _Toc38363905 \h </w:instrText>
        </w:r>
        <w:r>
          <w:rPr>
            <w:webHidden/>
          </w:rPr>
        </w:r>
        <w:r>
          <w:rPr>
            <w:webHidden/>
          </w:rPr>
          <w:fldChar w:fldCharType="separate"/>
        </w:r>
        <w:r>
          <w:rPr>
            <w:webHidden/>
          </w:rPr>
          <w:t>17</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06" w:history="1">
        <w:r w:rsidRPr="00C8386A">
          <w:rPr>
            <w:rStyle w:val="Hyperlink"/>
          </w:rPr>
          <w:t>New agricultural active constituent: Hydroxypropyl methylcellulose</w:t>
        </w:r>
        <w:r>
          <w:rPr>
            <w:webHidden/>
          </w:rPr>
          <w:tab/>
        </w:r>
        <w:r>
          <w:rPr>
            <w:webHidden/>
          </w:rPr>
          <w:fldChar w:fldCharType="begin"/>
        </w:r>
        <w:r>
          <w:rPr>
            <w:webHidden/>
          </w:rPr>
          <w:instrText xml:space="preserve"> PAGEREF _Toc38363906 \h </w:instrText>
        </w:r>
        <w:r>
          <w:rPr>
            <w:webHidden/>
          </w:rPr>
        </w:r>
        <w:r>
          <w:rPr>
            <w:webHidden/>
          </w:rPr>
          <w:fldChar w:fldCharType="separate"/>
        </w:r>
        <w:r>
          <w:rPr>
            <w:webHidden/>
          </w:rPr>
          <w:t>19</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07" w:history="1">
        <w:r w:rsidRPr="00C8386A">
          <w:rPr>
            <w:rStyle w:val="Hyperlink"/>
          </w:rPr>
          <w:t>New chemical product: Ecothor Active Nature Cellmesh Insecticide containing hydroxypropyl methylcellulose</w:t>
        </w:r>
        <w:r>
          <w:rPr>
            <w:webHidden/>
          </w:rPr>
          <w:tab/>
        </w:r>
        <w:r>
          <w:rPr>
            <w:webHidden/>
          </w:rPr>
          <w:fldChar w:fldCharType="begin"/>
        </w:r>
        <w:r>
          <w:rPr>
            <w:webHidden/>
          </w:rPr>
          <w:instrText xml:space="preserve"> PAGEREF _Toc38363907 \h </w:instrText>
        </w:r>
        <w:r>
          <w:rPr>
            <w:webHidden/>
          </w:rPr>
        </w:r>
        <w:r>
          <w:rPr>
            <w:webHidden/>
          </w:rPr>
          <w:fldChar w:fldCharType="separate"/>
        </w:r>
        <w:r>
          <w:rPr>
            <w:webHidden/>
          </w:rPr>
          <w:t>21</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08" w:history="1">
        <w:r w:rsidRPr="00C8386A">
          <w:rPr>
            <w:rStyle w:val="Hyperlink"/>
          </w:rPr>
          <w:t xml:space="preserve">New agricultural active constituent: Zinc borate </w:t>
        </w:r>
        <w:r w:rsidRPr="00C8386A">
          <w:rPr>
            <w:rStyle w:val="Hyperlink"/>
            <w:lang w:val="en-US"/>
          </w:rPr>
          <w:t>(2ZnO.3B</w:t>
        </w:r>
        <w:r w:rsidRPr="00C8386A">
          <w:rPr>
            <w:rStyle w:val="Hyperlink"/>
            <w:vertAlign w:val="subscript"/>
            <w:lang w:val="en-US"/>
          </w:rPr>
          <w:t>2</w:t>
        </w:r>
        <w:r w:rsidRPr="00C8386A">
          <w:rPr>
            <w:rStyle w:val="Hyperlink"/>
            <w:lang w:val="en-US"/>
          </w:rPr>
          <w:t>O</w:t>
        </w:r>
        <w:r w:rsidRPr="00C8386A">
          <w:rPr>
            <w:rStyle w:val="Hyperlink"/>
            <w:vertAlign w:val="subscript"/>
            <w:lang w:val="en-US"/>
          </w:rPr>
          <w:t>3</w:t>
        </w:r>
        <w:r w:rsidRPr="00C8386A">
          <w:rPr>
            <w:rStyle w:val="Hyperlink"/>
            <w:lang w:val="en-US"/>
          </w:rPr>
          <w:t>.3.5H</w:t>
        </w:r>
        <w:r w:rsidRPr="00C8386A">
          <w:rPr>
            <w:rStyle w:val="Hyperlink"/>
            <w:vertAlign w:val="subscript"/>
            <w:lang w:val="en-US"/>
          </w:rPr>
          <w:t>2</w:t>
        </w:r>
        <w:r w:rsidRPr="00C8386A">
          <w:rPr>
            <w:rStyle w:val="Hyperlink"/>
            <w:lang w:val="en-US"/>
          </w:rPr>
          <w:t>O)</w:t>
        </w:r>
        <w:r>
          <w:rPr>
            <w:webHidden/>
          </w:rPr>
          <w:tab/>
        </w:r>
        <w:r>
          <w:rPr>
            <w:webHidden/>
          </w:rPr>
          <w:fldChar w:fldCharType="begin"/>
        </w:r>
        <w:r>
          <w:rPr>
            <w:webHidden/>
          </w:rPr>
          <w:instrText xml:space="preserve"> PAGEREF _Toc38363908 \h </w:instrText>
        </w:r>
        <w:r>
          <w:rPr>
            <w:webHidden/>
          </w:rPr>
        </w:r>
        <w:r>
          <w:rPr>
            <w:webHidden/>
          </w:rPr>
          <w:fldChar w:fldCharType="separate"/>
        </w:r>
        <w:r>
          <w:rPr>
            <w:webHidden/>
          </w:rPr>
          <w:t>23</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09" w:history="1">
        <w:r w:rsidRPr="00C8386A">
          <w:rPr>
            <w:rStyle w:val="Hyperlink"/>
          </w:rPr>
          <w:t>New chemical product: Borogard ZB Wood Preservative containing zinc borate</w:t>
        </w:r>
        <w:r>
          <w:rPr>
            <w:webHidden/>
          </w:rPr>
          <w:tab/>
        </w:r>
        <w:r>
          <w:rPr>
            <w:webHidden/>
          </w:rPr>
          <w:fldChar w:fldCharType="begin"/>
        </w:r>
        <w:r>
          <w:rPr>
            <w:webHidden/>
          </w:rPr>
          <w:instrText xml:space="preserve"> PAGEREF _Toc38363909 \h </w:instrText>
        </w:r>
        <w:r>
          <w:rPr>
            <w:webHidden/>
          </w:rPr>
        </w:r>
        <w:r>
          <w:rPr>
            <w:webHidden/>
          </w:rPr>
          <w:fldChar w:fldCharType="separate"/>
        </w:r>
        <w:r>
          <w:rPr>
            <w:webHidden/>
          </w:rPr>
          <w:t>25</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10" w:history="1">
        <w:r w:rsidRPr="00C8386A">
          <w:rPr>
            <w:rStyle w:val="Hyperlink"/>
          </w:rPr>
          <w:t>Licensing of Veterinary Chemical Manufacturers</w:t>
        </w:r>
        <w:r>
          <w:rPr>
            <w:webHidden/>
          </w:rPr>
          <w:tab/>
        </w:r>
        <w:r>
          <w:rPr>
            <w:webHidden/>
          </w:rPr>
          <w:fldChar w:fldCharType="begin"/>
        </w:r>
        <w:r>
          <w:rPr>
            <w:webHidden/>
          </w:rPr>
          <w:instrText xml:space="preserve"> PAGEREF _Toc38363910 \h </w:instrText>
        </w:r>
        <w:r>
          <w:rPr>
            <w:webHidden/>
          </w:rPr>
        </w:r>
        <w:r>
          <w:rPr>
            <w:webHidden/>
          </w:rPr>
          <w:fldChar w:fldCharType="separate"/>
        </w:r>
        <w:r>
          <w:rPr>
            <w:webHidden/>
          </w:rPr>
          <w:t>27</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11" w:history="1">
        <w:r w:rsidRPr="00C8386A">
          <w:rPr>
            <w:rStyle w:val="Hyperlink"/>
          </w:rPr>
          <w:t>Notice of Cancellation at the Request of the Holder</w:t>
        </w:r>
        <w:r>
          <w:rPr>
            <w:webHidden/>
          </w:rPr>
          <w:tab/>
        </w:r>
        <w:r>
          <w:rPr>
            <w:webHidden/>
          </w:rPr>
          <w:fldChar w:fldCharType="begin"/>
        </w:r>
        <w:r>
          <w:rPr>
            <w:webHidden/>
          </w:rPr>
          <w:instrText xml:space="preserve"> PAGEREF _Toc38363911 \h </w:instrText>
        </w:r>
        <w:r>
          <w:rPr>
            <w:webHidden/>
          </w:rPr>
        </w:r>
        <w:r>
          <w:rPr>
            <w:webHidden/>
          </w:rPr>
          <w:fldChar w:fldCharType="separate"/>
        </w:r>
        <w:r>
          <w:rPr>
            <w:webHidden/>
          </w:rPr>
          <w:t>32</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12" w:history="1">
        <w:r w:rsidRPr="00C8386A">
          <w:rPr>
            <w:rStyle w:val="Hyperlink"/>
          </w:rPr>
          <w:t>Stop Supply: SJ Enterprises Pty Ltd</w:t>
        </w:r>
        <w:r>
          <w:rPr>
            <w:webHidden/>
          </w:rPr>
          <w:tab/>
        </w:r>
        <w:r>
          <w:rPr>
            <w:webHidden/>
          </w:rPr>
          <w:fldChar w:fldCharType="begin"/>
        </w:r>
        <w:r>
          <w:rPr>
            <w:webHidden/>
          </w:rPr>
          <w:instrText xml:space="preserve"> PAGEREF _Toc38363912 \h </w:instrText>
        </w:r>
        <w:r>
          <w:rPr>
            <w:webHidden/>
          </w:rPr>
        </w:r>
        <w:r>
          <w:rPr>
            <w:webHidden/>
          </w:rPr>
          <w:fldChar w:fldCharType="separate"/>
        </w:r>
        <w:r>
          <w:rPr>
            <w:webHidden/>
          </w:rPr>
          <w:t>34</w:t>
        </w:r>
        <w:r>
          <w:rPr>
            <w:webHidden/>
          </w:rPr>
          <w:fldChar w:fldCharType="end"/>
        </w:r>
      </w:hyperlink>
    </w:p>
    <w:p w:rsidR="00F9617F" w:rsidRDefault="00F9617F">
      <w:pPr>
        <w:pStyle w:val="TOC2"/>
        <w:rPr>
          <w:rFonts w:asciiTheme="minorHAnsi" w:eastAsiaTheme="minorEastAsia" w:hAnsiTheme="minorHAnsi" w:cstheme="minorBidi"/>
          <w:sz w:val="22"/>
          <w:lang w:eastAsia="en-AU"/>
        </w:rPr>
      </w:pPr>
      <w:hyperlink w:anchor="_Toc38363913" w:history="1">
        <w:r w:rsidRPr="00C8386A">
          <w:rPr>
            <w:rStyle w:val="Hyperlink"/>
          </w:rPr>
          <w:t>Stop Supply: Fluidra Group Australia Pty Ltd</w:t>
        </w:r>
        <w:r>
          <w:rPr>
            <w:webHidden/>
          </w:rPr>
          <w:tab/>
        </w:r>
        <w:r>
          <w:rPr>
            <w:webHidden/>
          </w:rPr>
          <w:fldChar w:fldCharType="begin"/>
        </w:r>
        <w:r>
          <w:rPr>
            <w:webHidden/>
          </w:rPr>
          <w:instrText xml:space="preserve"> PAGEREF _Toc38363913 \h </w:instrText>
        </w:r>
        <w:r>
          <w:rPr>
            <w:webHidden/>
          </w:rPr>
        </w:r>
        <w:r>
          <w:rPr>
            <w:webHidden/>
          </w:rPr>
          <w:fldChar w:fldCharType="separate"/>
        </w:r>
        <w:r>
          <w:rPr>
            <w:webHidden/>
          </w:rPr>
          <w:t>35</w:t>
        </w:r>
        <w:r>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BF316A" w:rsidRDefault="00BF316A" w:rsidP="00BF316A">
      <w:pPr>
        <w:pStyle w:val="GazetteHeading1"/>
      </w:pPr>
      <w:bookmarkStart w:id="1" w:name="_Toc38363903"/>
      <w:r>
        <w:lastRenderedPageBreak/>
        <w:t>Agricultural Chemical Products and Approved Labels</w:t>
      </w:r>
      <w:bookmarkEnd w:id="1"/>
    </w:p>
    <w:p w:rsidR="00BF316A" w:rsidRDefault="00BF316A" w:rsidP="00BF316A">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BF316A" w:rsidRDefault="00BF316A" w:rsidP="00BF316A">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111193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Trebon</w:t>
            </w:r>
            <w:proofErr w:type="spellEnd"/>
            <w:r>
              <w:t xml:space="preserve"> Insecticide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287.5 g/L </w:t>
            </w:r>
            <w:proofErr w:type="spellStart"/>
            <w:r>
              <w:t>etofenprox</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191E30">
            <w:pPr>
              <w:pStyle w:val="RegistrationProductDetails"/>
              <w:rPr>
                <w:highlight w:val="yellow"/>
              </w:rPr>
            </w:pPr>
            <w:proofErr w:type="spellStart"/>
            <w:r>
              <w:t>Sipcam</w:t>
            </w:r>
            <w:proofErr w:type="spellEnd"/>
            <w:r>
              <w:t xml:space="preserve"> Pacific Australia Pty L</w:t>
            </w:r>
            <w:r w:rsidR="00191E30">
              <w:t>t</w:t>
            </w:r>
            <w:r>
              <w: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073 176 888</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the control of Queensland fruit fly and Mediterranean fruit fly on stone fruit (except cherries)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84711</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rsidRPr="00E145DE">
              <w:t>84711/111193</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Pr>
          <w:p w:rsidR="00BF316A" w:rsidRPr="00FD0BCC" w:rsidRDefault="00BF316A" w:rsidP="00BF316A">
            <w:pPr>
              <w:pStyle w:val="RegistrationProductDetails"/>
              <w:rPr>
                <w:lang w:eastAsia="en-AU"/>
              </w:rPr>
            </w:pPr>
            <w:r w:rsidRPr="00FD0BCC">
              <w:rPr>
                <w:lang w:eastAsia="en-AU"/>
              </w:rPr>
              <w:t>115745</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Pr>
          <w:p w:rsidR="00BF316A" w:rsidRPr="00FD0BCC" w:rsidRDefault="00BF316A" w:rsidP="00BF316A">
            <w:pPr>
              <w:pStyle w:val="RegistrationProductDetails"/>
              <w:rPr>
                <w:lang w:eastAsia="en-AU"/>
              </w:rPr>
            </w:pPr>
            <w:r w:rsidRPr="00FD0BCC">
              <w:rPr>
                <w:lang w:eastAsia="en-AU"/>
              </w:rPr>
              <w:t>Overwatch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Pr>
          <w:p w:rsidR="00BF316A" w:rsidRPr="00FD0BCC" w:rsidRDefault="00BF316A" w:rsidP="00BF316A">
            <w:pPr>
              <w:pStyle w:val="RegistrationProductDetails"/>
              <w:rPr>
                <w:lang w:eastAsia="en-AU"/>
              </w:rPr>
            </w:pPr>
            <w:r w:rsidRPr="00FD0BCC">
              <w:rPr>
                <w:lang w:eastAsia="en-AU"/>
              </w:rPr>
              <w:t xml:space="preserve">400 g/L </w:t>
            </w:r>
            <w:proofErr w:type="spellStart"/>
            <w:r w:rsidRPr="00FD0BCC">
              <w:rPr>
                <w:lang w:eastAsia="en-AU"/>
              </w:rPr>
              <w:t>bixlozone</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Pr>
          <w:p w:rsidR="00BF316A" w:rsidRPr="00FD0BCC" w:rsidRDefault="00BF316A" w:rsidP="00BF316A">
            <w:pPr>
              <w:pStyle w:val="RegistrationProductDetails"/>
              <w:rPr>
                <w:lang w:eastAsia="en-AU"/>
              </w:rPr>
            </w:pPr>
            <w:r w:rsidRPr="00FD0BCC">
              <w:rPr>
                <w:lang w:eastAsia="en-AU"/>
              </w:rPr>
              <w:t>FMC Australasia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Pr>
          <w:p w:rsidR="00BF316A" w:rsidRPr="00FD0BCC" w:rsidRDefault="00BF316A" w:rsidP="00BF316A">
            <w:pPr>
              <w:pStyle w:val="RegistrationProductDetails"/>
              <w:rPr>
                <w:lang w:eastAsia="en-AU"/>
              </w:rPr>
            </w:pPr>
            <w:r w:rsidRPr="00FD0BCC">
              <w:rPr>
                <w:lang w:eastAsia="en-AU"/>
              </w:rPr>
              <w:t>095 326 891</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Pr>
          <w:p w:rsidR="00BF316A" w:rsidRPr="00FD0BCC" w:rsidRDefault="00BF316A" w:rsidP="00BF316A">
            <w:pPr>
              <w:pStyle w:val="RegistrationProductDetails"/>
              <w:rPr>
                <w:lang w:eastAsia="en-AU"/>
              </w:rPr>
            </w:pPr>
            <w:r w:rsidRPr="00FD0BCC">
              <w:rPr>
                <w:lang w:eastAsia="en-AU"/>
              </w:rPr>
              <w:t>For selective control of certain grasses and broad leaf weeds in barley, canola and wheat</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Pr>
          <w:p w:rsidR="00BF316A" w:rsidRPr="00FD0BCC" w:rsidRDefault="00BF316A" w:rsidP="00BF316A">
            <w:pPr>
              <w:pStyle w:val="RegistrationProductDetails"/>
              <w:rPr>
                <w:lang w:eastAsia="en-AU"/>
              </w:rPr>
            </w:pPr>
            <w:r w:rsidRPr="00FD0BCC">
              <w:rPr>
                <w:lang w:eastAsia="en-AU"/>
              </w:rPr>
              <w:t>6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Pr>
          <w:p w:rsidR="00BF316A" w:rsidRPr="00FD0BCC" w:rsidRDefault="00BF316A" w:rsidP="00BF316A">
            <w:pPr>
              <w:pStyle w:val="RegistrationProductDetails"/>
              <w:rPr>
                <w:lang w:eastAsia="en-AU"/>
              </w:rPr>
            </w:pPr>
            <w:r w:rsidRPr="00FD0BCC">
              <w:rPr>
                <w:lang w:eastAsia="en-AU"/>
              </w:rPr>
              <w:t>86427</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Pr>
          <w:p w:rsidR="00BF316A" w:rsidRPr="00FD0BCC" w:rsidRDefault="00BF316A" w:rsidP="00BF316A">
            <w:pPr>
              <w:pStyle w:val="RegistrationProductDetails"/>
              <w:rPr>
                <w:lang w:eastAsia="en-AU"/>
              </w:rPr>
            </w:pPr>
            <w:r w:rsidRPr="00FD0BCC">
              <w:rPr>
                <w:lang w:eastAsia="en-AU"/>
              </w:rPr>
              <w:t>86427/115745</w:t>
            </w:r>
          </w:p>
        </w:tc>
      </w:tr>
    </w:tbl>
    <w:p w:rsidR="00BF316A" w:rsidRDefault="00BF316A" w:rsidP="00BF316A">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124328</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Titan Copper Hydroxide 400 WDG</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400 g/kg copper (Cu) present as cupric hydroxide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191E30">
            <w:pPr>
              <w:pStyle w:val="RegistrationProductDetails"/>
              <w:rPr>
                <w:highlight w:val="yellow"/>
              </w:rPr>
            </w:pPr>
            <w:proofErr w:type="spellStart"/>
            <w:r w:rsidRPr="00BF316A">
              <w:t>Industrias</w:t>
            </w:r>
            <w:proofErr w:type="spellEnd"/>
            <w:r w:rsidRPr="00BF316A">
              <w:t xml:space="preserve"> </w:t>
            </w:r>
            <w:proofErr w:type="spellStart"/>
            <w:r w:rsidRPr="00BF316A">
              <w:t>Quimicas</w:t>
            </w:r>
            <w:proofErr w:type="spellEnd"/>
            <w:r w:rsidRPr="00BF316A">
              <w:t xml:space="preserve"> Del Valles SA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N/A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use in a broad range of tree and field crops including almonds, apples, stone fruit, citrus, lychee, macadamias, mangoes, vines, bananas, beans, brassicas, capsicums, carrots, celery, cucurbits, lettuce, potatoes, tomatoes as well as ornamentals for the control of fungi and certain bacteria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17 March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89296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89296/124328</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122255</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r>
              <w:t>Apparent Idol 250 WG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250 g/kg </w:t>
            </w:r>
            <w:proofErr w:type="spellStart"/>
            <w:r>
              <w:t>butroxydim</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r>
              <w:t>Titan Ag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122 081 574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For the control of certain grasses in a range of </w:t>
            </w:r>
            <w:proofErr w:type="spellStart"/>
            <w:r>
              <w:t>broadacre</w:t>
            </w:r>
            <w:proofErr w:type="spellEnd"/>
            <w:r>
              <w:t xml:space="preserve"> crops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30 March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88786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88786</w:t>
            </w:r>
            <w:r w:rsidRPr="00397B01">
              <w:t>/</w:t>
            </w:r>
            <w:r>
              <w:t>122255</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lastRenderedPageBreak/>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120387</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Mosi</w:t>
            </w:r>
            <w:proofErr w:type="spellEnd"/>
            <w:r>
              <w:t>-guard Oil Of Lemon Eucalyptus Roll-On Insect Repellent</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285.5 g/L oil of lemon eucalyptus (hydrated, cyclized)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Citrefine</w:t>
            </w:r>
            <w:proofErr w:type="spellEnd"/>
            <w:r>
              <w:t xml:space="preserve"> International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N/A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To repel mosquitos, midges, and ticks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1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88137</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88137</w:t>
            </w:r>
            <w:r w:rsidRPr="00397B01">
              <w:t>/</w:t>
            </w:r>
            <w:r>
              <w:t>120387</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120463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Metarex</w:t>
            </w:r>
            <w:proofErr w:type="spellEnd"/>
            <w:r>
              <w:t xml:space="preserve"> </w:t>
            </w:r>
            <w:proofErr w:type="spellStart"/>
            <w:r>
              <w:t>Inov</w:t>
            </w:r>
            <w:proofErr w:type="spellEnd"/>
            <w:r>
              <w:t xml:space="preserve"> Slug And Snail Bait</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40 g/kg metaldehyde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De </w:t>
            </w:r>
            <w:proofErr w:type="spellStart"/>
            <w:r>
              <w:t>Sangosse</w:t>
            </w:r>
            <w:proofErr w:type="spellEnd"/>
            <w:r>
              <w:t xml:space="preserve"> S.A.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N/A</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control of slugs and snails in agricultural and horticultural crops, vineyards, pastures and other agricultural, industrial and commercial situations where slugs and snails congregate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2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88160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88160</w:t>
            </w:r>
            <w:r w:rsidRPr="00397B01">
              <w:t>/</w:t>
            </w:r>
            <w:r>
              <w:t>120463</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123266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Superway</w:t>
            </w:r>
            <w:proofErr w:type="spellEnd"/>
            <w:r>
              <w:t xml:space="preserve"> Tick And Flea Residual Insecticide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100 g/L </w:t>
            </w:r>
            <w:proofErr w:type="spellStart"/>
            <w:r>
              <w:t>bifenthrin</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Pooma</w:t>
            </w:r>
            <w:proofErr w:type="spellEnd"/>
            <w:r>
              <w:t xml:space="preserve"> Fertilizers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625 414 164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the control of a range of pests in turf and ornamental plants. For the control of a wide range of interior and exterior pests. For the control of ticks and fleas by forming residual surface treatments on a range of urban interior and exterior situations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89026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89026</w:t>
            </w:r>
            <w:r w:rsidRPr="00397B01">
              <w:t>/</w:t>
            </w:r>
            <w:r>
              <w:t>123266</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123524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r>
              <w:t>Kelpie Quiz-F 200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200 g/L </w:t>
            </w:r>
            <w:proofErr w:type="spellStart"/>
            <w:r>
              <w:t>quizalofop</w:t>
            </w:r>
            <w:proofErr w:type="spellEnd"/>
            <w:r>
              <w:t>-p-ethyl</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Sinochem</w:t>
            </w:r>
            <w:proofErr w:type="spellEnd"/>
            <w:r>
              <w:t xml:space="preserve"> International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160 164 616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the control of certain grass weeds in broadleaf crops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89062</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89062</w:t>
            </w:r>
            <w:r w:rsidRPr="00397B01">
              <w:t>/</w:t>
            </w:r>
            <w:r>
              <w:t>123524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Pr>
          <w:p w:rsidR="00BF316A" w:rsidRPr="0031728E" w:rsidRDefault="00BF316A" w:rsidP="00BF316A">
            <w:pPr>
              <w:pStyle w:val="RegistrationProductDetails"/>
              <w:rPr>
                <w:lang w:eastAsia="en-AU"/>
              </w:rPr>
            </w:pPr>
            <w:r w:rsidRPr="0031728E">
              <w:rPr>
                <w:lang w:eastAsia="en-AU"/>
              </w:rPr>
              <w:t>123547</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Pr>
          <w:p w:rsidR="00BF316A" w:rsidRPr="0031728E" w:rsidRDefault="00BF316A" w:rsidP="00BF316A">
            <w:pPr>
              <w:pStyle w:val="RegistrationProductDetails"/>
              <w:rPr>
                <w:lang w:eastAsia="en-AU"/>
              </w:rPr>
            </w:pPr>
            <w:r w:rsidRPr="0031728E">
              <w:rPr>
                <w:lang w:eastAsia="en-AU"/>
              </w:rPr>
              <w:t xml:space="preserve">F.S.A. </w:t>
            </w:r>
            <w:proofErr w:type="spellStart"/>
            <w:r w:rsidRPr="0031728E">
              <w:rPr>
                <w:lang w:eastAsia="en-AU"/>
              </w:rPr>
              <w:t>Paraquat</w:t>
            </w:r>
            <w:proofErr w:type="spellEnd"/>
            <w:r w:rsidRPr="0031728E">
              <w:rPr>
                <w:lang w:eastAsia="en-AU"/>
              </w:rPr>
              <w:t xml:space="preserve"> 250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Pr>
          <w:p w:rsidR="00BF316A" w:rsidRPr="0031728E" w:rsidRDefault="00BF316A" w:rsidP="00BF316A">
            <w:pPr>
              <w:pStyle w:val="RegistrationProductDetails"/>
              <w:rPr>
                <w:lang w:eastAsia="en-AU"/>
              </w:rPr>
            </w:pPr>
            <w:r w:rsidRPr="0031728E">
              <w:rPr>
                <w:lang w:eastAsia="en-AU"/>
              </w:rPr>
              <w:t xml:space="preserve">250 g/L </w:t>
            </w:r>
            <w:proofErr w:type="spellStart"/>
            <w:r w:rsidRPr="0031728E">
              <w:rPr>
                <w:lang w:eastAsia="en-AU"/>
              </w:rPr>
              <w:t>paraquat</w:t>
            </w:r>
            <w:proofErr w:type="spellEnd"/>
            <w:r w:rsidRPr="0031728E">
              <w:rPr>
                <w:lang w:eastAsia="en-AU"/>
              </w:rPr>
              <w:t xml:space="preserve"> present as </w:t>
            </w:r>
            <w:proofErr w:type="spellStart"/>
            <w:r w:rsidRPr="0031728E">
              <w:rPr>
                <w:lang w:eastAsia="en-AU"/>
              </w:rPr>
              <w:t>paraquat</w:t>
            </w:r>
            <w:proofErr w:type="spellEnd"/>
            <w:r w:rsidRPr="0031728E">
              <w:rPr>
                <w:lang w:eastAsia="en-AU"/>
              </w:rPr>
              <w:t xml:space="preserve"> dichloride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Pr>
          <w:p w:rsidR="00BF316A" w:rsidRPr="0031728E" w:rsidRDefault="00BF316A" w:rsidP="00BF316A">
            <w:pPr>
              <w:pStyle w:val="RegistrationProductDetails"/>
              <w:rPr>
                <w:lang w:eastAsia="en-AU"/>
              </w:rPr>
            </w:pPr>
            <w:r w:rsidRPr="0031728E">
              <w:rPr>
                <w:lang w:eastAsia="en-AU"/>
              </w:rPr>
              <w:t>Four Seasons Agribusiness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Pr>
          <w:p w:rsidR="00BF316A" w:rsidRPr="0031728E" w:rsidRDefault="00BF316A" w:rsidP="00BF316A">
            <w:pPr>
              <w:pStyle w:val="RegistrationProductDetails"/>
              <w:rPr>
                <w:lang w:eastAsia="en-AU"/>
              </w:rPr>
            </w:pPr>
            <w:r w:rsidRPr="0031728E">
              <w:rPr>
                <w:lang w:eastAsia="en-AU"/>
              </w:rPr>
              <w:t>115 133 189</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Pr>
          <w:p w:rsidR="00BF316A" w:rsidRPr="0031728E" w:rsidRDefault="00BF316A" w:rsidP="00BF316A">
            <w:pPr>
              <w:pStyle w:val="RegistrationProductDetails"/>
              <w:rPr>
                <w:spacing w:val="7"/>
                <w:lang w:eastAsia="en-AU"/>
              </w:rPr>
            </w:pPr>
            <w:r w:rsidRPr="00D07995">
              <w:rPr>
                <w:lang w:eastAsia="en-AU"/>
              </w:rPr>
              <w:t xml:space="preserve">For the control of </w:t>
            </w:r>
            <w:r w:rsidRPr="0031728E">
              <w:rPr>
                <w:lang w:eastAsia="en-AU"/>
              </w:rPr>
              <w:t xml:space="preserve">a </w:t>
            </w:r>
            <w:r w:rsidRPr="00D07995">
              <w:rPr>
                <w:lang w:eastAsia="en-AU"/>
              </w:rPr>
              <w:t xml:space="preserve">wide range of grasses and broadleaf </w:t>
            </w:r>
            <w:r>
              <w:rPr>
                <w:lang w:eastAsia="en-AU"/>
              </w:rPr>
              <w:t>weeds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Pr>
          <w:p w:rsidR="00BF316A" w:rsidRPr="0031728E" w:rsidRDefault="00BF316A" w:rsidP="00BF316A">
            <w:pPr>
              <w:pStyle w:val="RegistrationProductDetails"/>
              <w:rPr>
                <w:lang w:eastAsia="en-AU"/>
              </w:rPr>
            </w:pPr>
            <w:r w:rsidRPr="0031728E">
              <w:rPr>
                <w:lang w:eastAsia="en-AU"/>
              </w:rPr>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Pr>
          <w:p w:rsidR="00BF316A" w:rsidRPr="0031728E" w:rsidRDefault="00BF316A" w:rsidP="00BF316A">
            <w:pPr>
              <w:pStyle w:val="RegistrationProductDetails"/>
              <w:rPr>
                <w:lang w:eastAsia="en-AU"/>
              </w:rPr>
            </w:pPr>
            <w:r w:rsidRPr="0031728E">
              <w:rPr>
                <w:lang w:eastAsia="en-AU"/>
              </w:rPr>
              <w:t>89076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Pr>
          <w:p w:rsidR="00BF316A" w:rsidRPr="0031728E" w:rsidRDefault="00BF316A" w:rsidP="00BF316A">
            <w:pPr>
              <w:pStyle w:val="RegistrationProductDetails"/>
              <w:rPr>
                <w:lang w:eastAsia="en-AU"/>
              </w:rPr>
            </w:pPr>
            <w:r w:rsidRPr="0031728E">
              <w:rPr>
                <w:lang w:eastAsia="en-AU"/>
              </w:rPr>
              <w:t>89076/123547</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lastRenderedPageBreak/>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123739</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Agro-Essence </w:t>
            </w:r>
            <w:proofErr w:type="spellStart"/>
            <w:r w:rsidRPr="00BF316A">
              <w:t>Imazethapyr</w:t>
            </w:r>
            <w:proofErr w:type="spellEnd"/>
            <w:r w:rsidRPr="00BF316A">
              <w:t xml:space="preserve"> 700 WG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700 g/kg </w:t>
            </w:r>
            <w:proofErr w:type="spellStart"/>
            <w:r w:rsidRPr="00BF316A">
              <w:t>imazethapyr</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Agro-Alliance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130 864 603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For the pre- or post- emergence control of certain weeds in </w:t>
            </w:r>
            <w:proofErr w:type="spellStart"/>
            <w:r w:rsidRPr="00BF316A">
              <w:t>centrosema</w:t>
            </w:r>
            <w:proofErr w:type="spellEnd"/>
            <w:r w:rsidRPr="00BF316A">
              <w:t xml:space="preserve"> (cavalcade), chickpeas, faba beans, field peas, </w:t>
            </w:r>
            <w:proofErr w:type="spellStart"/>
            <w:r w:rsidRPr="00BF316A">
              <w:t>lucerne</w:t>
            </w:r>
            <w:proofErr w:type="spellEnd"/>
            <w:r w:rsidRPr="00BF316A">
              <w:t>, mung beans, peanuts, serradella and soybeans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89144/123739</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123552</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Family Protection </w:t>
            </w:r>
            <w:proofErr w:type="spellStart"/>
            <w:r w:rsidRPr="00BF316A">
              <w:t>Aerogard</w:t>
            </w:r>
            <w:proofErr w:type="spellEnd"/>
            <w:r w:rsidRPr="00BF316A">
              <w:t xml:space="preserve"> Mozzie Zapper Mosquito &amp; Fly Control</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7.13 g/L </w:t>
            </w:r>
            <w:proofErr w:type="spellStart"/>
            <w:r w:rsidRPr="00BF316A">
              <w:t>transfluthrin</w:t>
            </w:r>
            <w:proofErr w:type="spellEnd"/>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RB (Hygiene Home) Australia Pty Ltd</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629 549 506</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use in the home to repel mosquitoes and flies</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shd w:val="clear" w:color="auto" w:fill="auto"/>
          </w:tcPr>
          <w:p w:rsidR="00BF316A" w:rsidRPr="00BF316A" w:rsidRDefault="00BF316A" w:rsidP="00BF316A">
            <w:pPr>
              <w:pStyle w:val="RegistrationProductDetails"/>
              <w:rPr>
                <w:highlight w:val="yellow"/>
              </w:rPr>
            </w:pPr>
            <w:r w:rsidRPr="00BF316A">
              <w:t>3 April 2020</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89081</w:t>
            </w:r>
          </w:p>
        </w:tc>
      </w:tr>
      <w:tr w:rsidR="00BF316A" w:rsidRPr="00397B01"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89081/123552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123744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EuroChem</w:t>
            </w:r>
            <w:proofErr w:type="spellEnd"/>
            <w:r w:rsidRPr="00BF316A">
              <w:t xml:space="preserve"> </w:t>
            </w:r>
            <w:proofErr w:type="spellStart"/>
            <w:r w:rsidRPr="00BF316A">
              <w:t>Abamectin</w:t>
            </w:r>
            <w:proofErr w:type="spellEnd"/>
            <w:r w:rsidRPr="00BF316A">
              <w:t xml:space="preserve"> 18EC Insecticide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t>Active constituent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18 g/L </w:t>
            </w:r>
            <w:proofErr w:type="spellStart"/>
            <w:r w:rsidRPr="00BF316A">
              <w:t>abamectin</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Eurochem</w:t>
            </w:r>
            <w:proofErr w:type="spellEnd"/>
            <w:r w:rsidRPr="00BF316A">
              <w:t xml:space="preserve">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622 603 507</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the control of pest mites on pears, apples, tomatoes, citrus, hops, strawberries and ornamentals. Also controls pest mites and native budworm on cotton</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89149</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89149/123744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123740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Agro-Essence </w:t>
            </w:r>
            <w:proofErr w:type="spellStart"/>
            <w:r w:rsidRPr="00BF316A">
              <w:t>Bentazone</w:t>
            </w:r>
            <w:proofErr w:type="spellEnd"/>
            <w:r w:rsidRPr="00BF316A">
              <w:t xml:space="preserve"> 480 SL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480 g/L </w:t>
            </w:r>
            <w:proofErr w:type="spellStart"/>
            <w:r w:rsidRPr="00BF316A">
              <w:t>bentazone</w:t>
            </w:r>
            <w:proofErr w:type="spellEnd"/>
            <w:r w:rsidRPr="00BF316A">
              <w:t xml:space="preserve"> present as sodium salt</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Agro-Alliance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130 864 603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selective post-emergence control of certain b</w:t>
            </w:r>
            <w:r w:rsidR="002F1CDB">
              <w:t>roadleaf weeds in green (dwarf F</w:t>
            </w:r>
            <w:r w:rsidRPr="00BF316A">
              <w:t xml:space="preserve">rench) beans, navy (haricot) beans, </w:t>
            </w:r>
            <w:r w:rsidR="002F1CDB">
              <w:t>peanuts, red kidney beans, red M</w:t>
            </w:r>
            <w:r w:rsidRPr="00BF316A">
              <w:t>exican beans and soybeans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3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89145</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89145/123740</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123114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r>
              <w:t>Kelpie MET-B 750 Herbicide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750 g/kg </w:t>
            </w:r>
            <w:proofErr w:type="spellStart"/>
            <w:r>
              <w:t>metribuzin</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Sinochem</w:t>
            </w:r>
            <w:proofErr w:type="spellEnd"/>
            <w:r>
              <w:t xml:space="preserve"> International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160 164 616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selective weed control in potatoes, peas, soybeans, faba beans, tomatoes, barley, white lupins and sugarcane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6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88993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88993</w:t>
            </w:r>
            <w:r w:rsidRPr="00397B01">
              <w:t>/</w:t>
            </w:r>
            <w:r>
              <w:t>123114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lastRenderedPageBreak/>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123741</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Agro-Essence Lambda-Cyhalothrin 250 CS Insecticide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250 g/L lambda-cyhalothrin</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Agro-Alliance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130 864 603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the control of certain insect pests in cotton, barley, wheat and various field crops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191E30">
            <w:pPr>
              <w:pStyle w:val="RegistrationProductDetails"/>
              <w:rPr>
                <w:highlight w:val="yellow"/>
              </w:rPr>
            </w:pPr>
            <w:r w:rsidRPr="00BF316A">
              <w:t>6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89146</w:t>
            </w:r>
          </w:p>
        </w:tc>
      </w:tr>
      <w:tr w:rsidR="00BF316A" w:rsidRPr="003B6B4E" w:rsidTr="00BF316A">
        <w:trPr>
          <w:cantSplit/>
          <w:trHeight w:val="47"/>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89146/123741</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124121</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proofErr w:type="spellStart"/>
            <w:r>
              <w:t>Mainman</w:t>
            </w:r>
            <w:proofErr w:type="spellEnd"/>
            <w:r>
              <w:t xml:space="preserve"> 500 WG Insecticide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F11E6E" w:rsidRDefault="00BF316A" w:rsidP="00BF316A">
            <w:pPr>
              <w:pStyle w:val="RegistrationProductDetails"/>
              <w:rPr>
                <w:highlight w:val="yellow"/>
              </w:rPr>
            </w:pPr>
            <w:r>
              <w:t xml:space="preserve">500 g/kg </w:t>
            </w:r>
            <w:proofErr w:type="spellStart"/>
            <w:r>
              <w:t>flonicamid</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r>
              <w:t>Ishihara Sangyo Kaisha,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N/A</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191E30">
            <w:pPr>
              <w:pStyle w:val="RegistrationProductDetails"/>
              <w:rPr>
                <w:highlight w:val="yellow"/>
              </w:rPr>
            </w:pPr>
            <w:r>
              <w:t xml:space="preserve">To approve a new label for the product </w:t>
            </w:r>
            <w:r w:rsidR="00191E30">
              <w:t>'</w:t>
            </w:r>
            <w:proofErr w:type="spellStart"/>
            <w:r w:rsidR="00191E30">
              <w:t>Mainman</w:t>
            </w:r>
            <w:proofErr w:type="spellEnd"/>
            <w:r w:rsidR="00191E30">
              <w:t xml:space="preserve"> </w:t>
            </w:r>
            <w:r>
              <w:t xml:space="preserve">500 WG </w:t>
            </w:r>
            <w:r w:rsidR="00191E30">
              <w:t xml:space="preserve">Insecticide' </w:t>
            </w:r>
            <w:r>
              <w:t>with the label name '</w:t>
            </w:r>
            <w:proofErr w:type="spellStart"/>
            <w:r w:rsidR="00191E30">
              <w:t>Ulala</w:t>
            </w:r>
            <w:proofErr w:type="spellEnd"/>
            <w:r>
              <w:t xml:space="preserve"> 500 WG </w:t>
            </w:r>
            <w:r w:rsidR="00191E30">
              <w:t>Insecticide'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rsidRPr="00A32D90">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66373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66373</w:t>
            </w:r>
            <w:r w:rsidRPr="008C76AB">
              <w:t>/</w:t>
            </w:r>
            <w:r>
              <w:t>124121</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Pr>
          <w:p w:rsidR="00BF316A" w:rsidRPr="00176E21" w:rsidRDefault="00BF316A" w:rsidP="00BF316A">
            <w:pPr>
              <w:pStyle w:val="RegistrationProductDetails"/>
              <w:rPr>
                <w:lang w:eastAsia="en-AU"/>
              </w:rPr>
            </w:pPr>
            <w:r w:rsidRPr="00176E21">
              <w:rPr>
                <w:lang w:eastAsia="en-AU"/>
              </w:rPr>
              <w:t>118616</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Pr>
          <w:p w:rsidR="00BF316A" w:rsidRPr="00176E21" w:rsidRDefault="00BF316A" w:rsidP="00BF316A">
            <w:pPr>
              <w:pStyle w:val="RegistrationProductDetails"/>
              <w:rPr>
                <w:lang w:eastAsia="en-AU"/>
              </w:rPr>
            </w:pPr>
            <w:r w:rsidRPr="00176E21">
              <w:rPr>
                <w:lang w:eastAsia="en-AU"/>
              </w:rPr>
              <w:t>Stryker Insecticide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Pr>
          <w:p w:rsidR="00BF316A" w:rsidRPr="00176E21" w:rsidRDefault="00BF316A" w:rsidP="00BF316A">
            <w:pPr>
              <w:pStyle w:val="RegistrationProductDetails"/>
              <w:rPr>
                <w:lang w:eastAsia="en-AU"/>
              </w:rPr>
            </w:pPr>
            <w:r>
              <w:rPr>
                <w:lang w:eastAsia="en-AU"/>
              </w:rPr>
              <w:t xml:space="preserve">590 g/L </w:t>
            </w:r>
            <w:proofErr w:type="spellStart"/>
            <w:r>
              <w:rPr>
                <w:lang w:eastAsia="en-AU"/>
              </w:rPr>
              <w:t>piperonyl</w:t>
            </w:r>
            <w:proofErr w:type="spellEnd"/>
            <w:r>
              <w:rPr>
                <w:lang w:eastAsia="en-AU"/>
              </w:rPr>
              <w:t xml:space="preserve"> </w:t>
            </w:r>
            <w:proofErr w:type="spellStart"/>
            <w:r>
              <w:rPr>
                <w:lang w:eastAsia="en-AU"/>
              </w:rPr>
              <w:t>butoxide</w:t>
            </w:r>
            <w:proofErr w:type="spellEnd"/>
            <w:r>
              <w:rPr>
                <w:lang w:eastAsia="en-AU"/>
              </w:rPr>
              <w:t>, 60 g/L pyrethrins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Pr>
          <w:p w:rsidR="00BF316A" w:rsidRPr="00176E21" w:rsidRDefault="00BF316A" w:rsidP="00191E30">
            <w:pPr>
              <w:pStyle w:val="RegistrationProductDetails"/>
              <w:rPr>
                <w:lang w:eastAsia="en-AU"/>
              </w:rPr>
            </w:pPr>
            <w:proofErr w:type="spellStart"/>
            <w:r w:rsidRPr="00176E21">
              <w:rPr>
                <w:lang w:eastAsia="en-AU"/>
              </w:rPr>
              <w:t>Adama</w:t>
            </w:r>
            <w:proofErr w:type="spellEnd"/>
            <w:r w:rsidRPr="00176E21">
              <w:rPr>
                <w:lang w:eastAsia="en-AU"/>
              </w:rPr>
              <w:t xml:space="preserve"> Australia Pty </w:t>
            </w:r>
            <w:r w:rsidR="00191E30">
              <w:rPr>
                <w:lang w:eastAsia="en-AU"/>
              </w:rPr>
              <w:t>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Pr>
          <w:p w:rsidR="00BF316A" w:rsidRPr="00176E21" w:rsidRDefault="00BF316A" w:rsidP="00BF316A">
            <w:pPr>
              <w:pStyle w:val="RegistrationProductDetails"/>
              <w:rPr>
                <w:lang w:eastAsia="en-AU"/>
              </w:rPr>
            </w:pPr>
            <w:r w:rsidRPr="00176E21">
              <w:rPr>
                <w:lang w:eastAsia="en-AU"/>
              </w:rPr>
              <w:t>050 328 973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Pr>
          <w:p w:rsidR="00BF316A" w:rsidRPr="00176E21" w:rsidRDefault="00BF316A" w:rsidP="00BF316A">
            <w:pPr>
              <w:pStyle w:val="RegistrationProductDetails"/>
              <w:rPr>
                <w:lang w:eastAsia="en-AU"/>
              </w:rPr>
            </w:pPr>
            <w:r w:rsidRPr="00176E21">
              <w:rPr>
                <w:lang w:eastAsia="en-AU"/>
              </w:rPr>
              <w:t>To control crawling and flying insect pests in agricultural, commercial, domestic, industrial, and public buildings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Pr>
          <w:p w:rsidR="00BF316A" w:rsidRPr="00176E21" w:rsidRDefault="00BF316A" w:rsidP="00BF316A">
            <w:pPr>
              <w:pStyle w:val="RegistrationProductDetails"/>
              <w:rPr>
                <w:lang w:eastAsia="en-AU"/>
              </w:rPr>
            </w:pPr>
            <w:r w:rsidRPr="00176E21">
              <w:rPr>
                <w:lang w:eastAsia="en-AU"/>
              </w:rPr>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Pr>
          <w:p w:rsidR="00BF316A" w:rsidRPr="00176E21" w:rsidRDefault="00BF316A" w:rsidP="00BF316A">
            <w:pPr>
              <w:pStyle w:val="RegistrationProductDetails"/>
              <w:rPr>
                <w:lang w:eastAsia="en-AU"/>
              </w:rPr>
            </w:pPr>
            <w:r w:rsidRPr="00176E21">
              <w:rPr>
                <w:lang w:eastAsia="en-AU"/>
              </w:rPr>
              <w:t>87533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Pr>
          <w:p w:rsidR="00BF316A" w:rsidRPr="00176E21" w:rsidRDefault="00BF316A" w:rsidP="00BF316A">
            <w:pPr>
              <w:pStyle w:val="RegistrationProductDetails"/>
              <w:rPr>
                <w:lang w:eastAsia="en-AU"/>
              </w:rPr>
            </w:pPr>
            <w:r w:rsidRPr="00176E21">
              <w:rPr>
                <w:lang w:eastAsia="en-AU"/>
              </w:rPr>
              <w:t>87533/118616</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124218</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Lo-</w:t>
            </w:r>
            <w:proofErr w:type="spellStart"/>
            <w:r w:rsidRPr="00BF316A">
              <w:t>Chlor</w:t>
            </w:r>
            <w:proofErr w:type="spellEnd"/>
            <w:r w:rsidRPr="00BF316A">
              <w:t xml:space="preserve"> Spa Sanitiser</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pPr>
            <w:r w:rsidRPr="00BF316A">
              <w:t xml:space="preserve">504 g/kg available chlorine (Cl) present as sodium </w:t>
            </w:r>
            <w:proofErr w:type="spellStart"/>
            <w:r w:rsidRPr="00BF316A">
              <w:t>dichloroisocyanurate</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M I International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002 869 089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To approve a new label for the product 'Lo-</w:t>
            </w:r>
            <w:proofErr w:type="spellStart"/>
            <w:r w:rsidRPr="00BF316A">
              <w:t>Chlor</w:t>
            </w:r>
            <w:proofErr w:type="spellEnd"/>
            <w:r w:rsidRPr="00BF316A">
              <w:t xml:space="preserve"> Spa Sanitiser' with the label name ‘</w:t>
            </w:r>
            <w:proofErr w:type="spellStart"/>
            <w:r w:rsidRPr="00BF316A">
              <w:t>ClearChem</w:t>
            </w:r>
            <w:proofErr w:type="spellEnd"/>
            <w:r w:rsidRPr="00BF316A">
              <w:t xml:space="preserve"> Spa Shock &amp; Sanitiser’</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85547</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85547/124218</w:t>
            </w:r>
          </w:p>
        </w:tc>
      </w:tr>
    </w:tbl>
    <w:p w:rsidR="00BF316A" w:rsidRDefault="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124219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proofErr w:type="spellStart"/>
            <w:r>
              <w:t>Aquapro</w:t>
            </w:r>
            <w:proofErr w:type="spellEnd"/>
            <w:r>
              <w:t xml:space="preserve"> Pro-</w:t>
            </w:r>
            <w:proofErr w:type="spellStart"/>
            <w:r>
              <w:t>Chlor</w:t>
            </w:r>
            <w:proofErr w:type="spellEnd"/>
            <w:r>
              <w:t xml:space="preserve"> 700 For Pools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D46E93" w:rsidRDefault="00BF316A" w:rsidP="00BF316A">
            <w:pPr>
              <w:pStyle w:val="RegistrationProductDetails"/>
            </w:pPr>
            <w:r>
              <w:t>700 g/kg available chlorine (Cl) present as calcium hypochlorite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r>
              <w:t>M I International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002 869 089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87289F">
            <w:pPr>
              <w:pStyle w:val="RegistrationProductDetails"/>
              <w:rPr>
                <w:highlight w:val="yellow"/>
              </w:rPr>
            </w:pPr>
            <w:r>
              <w:t xml:space="preserve">To approve a new label for the product </w:t>
            </w:r>
            <w:r w:rsidR="0087289F">
              <w:t>'</w:t>
            </w:r>
            <w:proofErr w:type="spellStart"/>
            <w:r w:rsidR="0087289F">
              <w:t>Aquapro</w:t>
            </w:r>
            <w:proofErr w:type="spellEnd"/>
            <w:r w:rsidR="0087289F">
              <w:t xml:space="preserve"> Pro-</w:t>
            </w:r>
            <w:proofErr w:type="spellStart"/>
            <w:r w:rsidR="0087289F">
              <w:t>Chlor</w:t>
            </w:r>
            <w:proofErr w:type="spellEnd"/>
            <w:r w:rsidR="0087289F">
              <w:t xml:space="preserve"> 700 for Pools</w:t>
            </w:r>
            <w:r>
              <w:t xml:space="preserve">' with the label name </w:t>
            </w:r>
            <w:r w:rsidR="0087289F">
              <w:t>'</w:t>
            </w:r>
            <w:proofErr w:type="spellStart"/>
            <w:r w:rsidR="0087289F">
              <w:t>Clearchem</w:t>
            </w:r>
            <w:proofErr w:type="spellEnd"/>
            <w:r w:rsidR="0087289F">
              <w:t xml:space="preserve"> Granular Pool Chlorine'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62078</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62078</w:t>
            </w:r>
            <w:r w:rsidRPr="008C76AB">
              <w:t>/</w:t>
            </w:r>
            <w:r>
              <w:t>124219</w:t>
            </w:r>
          </w:p>
        </w:tc>
      </w:tr>
    </w:tbl>
    <w:p w:rsidR="00BF316A" w:rsidRPr="00CA7128"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lastRenderedPageBreak/>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124213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Aquapro</w:t>
            </w:r>
            <w:proofErr w:type="spellEnd"/>
            <w:r w:rsidRPr="00BF316A">
              <w:t xml:space="preserve"> Pro-Trio Tabs for Pools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810 g/kg available chlorine (CI) present as </w:t>
            </w:r>
            <w:proofErr w:type="spellStart"/>
            <w:r w:rsidRPr="00BF316A">
              <w:t>trichloroisocyanuric</w:t>
            </w:r>
            <w:proofErr w:type="spellEnd"/>
            <w:r w:rsidRPr="00BF316A">
              <w:t xml:space="preserve"> acid, 7.5 g/kg copper present as copper </w:t>
            </w:r>
            <w:proofErr w:type="spellStart"/>
            <w:r w:rsidRPr="00BF316A">
              <w:t>sulfate</w:t>
            </w:r>
            <w:proofErr w:type="spellEnd"/>
            <w:r w:rsidRPr="00BF316A">
              <w:t xml:space="preserve"> pentahydrate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M I International Pty Ltd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002 869 089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191E30">
            <w:pPr>
              <w:pStyle w:val="RegistrationProductDetails"/>
              <w:rPr>
                <w:highlight w:val="yellow"/>
              </w:rPr>
            </w:pPr>
            <w:r w:rsidRPr="00BF316A">
              <w:t>To approve a new label for the product '</w:t>
            </w:r>
            <w:proofErr w:type="spellStart"/>
            <w:r w:rsidR="00191E30">
              <w:t>A</w:t>
            </w:r>
            <w:r w:rsidR="00191E30" w:rsidRPr="00BF316A">
              <w:t>quapro</w:t>
            </w:r>
            <w:proofErr w:type="spellEnd"/>
            <w:r w:rsidR="00191E30" w:rsidRPr="00BF316A">
              <w:t xml:space="preserve"> </w:t>
            </w:r>
            <w:r w:rsidR="00191E30">
              <w:t>Pro-Trio T</w:t>
            </w:r>
            <w:r w:rsidR="00191E30" w:rsidRPr="00BF316A">
              <w:t xml:space="preserve">abs for </w:t>
            </w:r>
            <w:r w:rsidR="00191E30">
              <w:t>P</w:t>
            </w:r>
            <w:r w:rsidR="00191E30" w:rsidRPr="00BF316A">
              <w:t xml:space="preserve">ools' </w:t>
            </w:r>
            <w:r w:rsidRPr="00BF316A">
              <w:t xml:space="preserve">with the label name </w:t>
            </w:r>
            <w:r w:rsidR="00191E30">
              <w:t>'</w:t>
            </w:r>
            <w:proofErr w:type="spellStart"/>
            <w:r w:rsidR="00191E30">
              <w:t>Clearchem</w:t>
            </w:r>
            <w:proofErr w:type="spellEnd"/>
            <w:r w:rsidR="00191E30">
              <w:t xml:space="preserve"> M</w:t>
            </w:r>
            <w:r w:rsidR="00191E30" w:rsidRPr="00BF316A">
              <w:t xml:space="preserve">ulti </w:t>
            </w:r>
            <w:r w:rsidR="00191E30">
              <w:t>Action C</w:t>
            </w:r>
            <w:r w:rsidR="00191E30" w:rsidRPr="00BF316A">
              <w:t xml:space="preserve">hlorine </w:t>
            </w:r>
            <w:r w:rsidR="00191E30">
              <w:t>T</w:t>
            </w:r>
            <w:r w:rsidR="00191E30" w:rsidRPr="00BF316A">
              <w:t xml:space="preserve">abs for </w:t>
            </w:r>
            <w:r w:rsidR="00191E30">
              <w:t>P</w:t>
            </w:r>
            <w:r w:rsidR="00191E30" w:rsidRPr="00BF316A">
              <w:t>ools'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7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62081</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62081/124213</w:t>
            </w:r>
          </w:p>
        </w:tc>
      </w:tr>
    </w:tbl>
    <w:p w:rsidR="00BF316A" w:rsidRPr="00CA7128"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124212</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Aquapro</w:t>
            </w:r>
            <w:proofErr w:type="spellEnd"/>
            <w:r w:rsidRPr="00BF316A">
              <w:t xml:space="preserve"> Pro-</w:t>
            </w:r>
            <w:proofErr w:type="spellStart"/>
            <w:r w:rsidRPr="00BF316A">
              <w:t>Lite</w:t>
            </w:r>
            <w:proofErr w:type="spellEnd"/>
            <w:r w:rsidRPr="00BF316A">
              <w:t xml:space="preserve"> for Pools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504 g/kg available chlorine present as sodium </w:t>
            </w:r>
            <w:proofErr w:type="spellStart"/>
            <w:r w:rsidRPr="00BF316A">
              <w:t>dichloroisocyanurate</w:t>
            </w:r>
            <w:proofErr w:type="spellEnd"/>
            <w:r w:rsidRPr="00BF316A">
              <w:t xml:space="preserve">, 100 g/kg sodium </w:t>
            </w:r>
            <w:proofErr w:type="spellStart"/>
            <w:r w:rsidRPr="00BF316A">
              <w:t>tetraborate</w:t>
            </w:r>
            <w:proofErr w:type="spellEnd"/>
            <w:r w:rsidRPr="00BF316A">
              <w:t xml:space="preserve"> pentahydrate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M I International Pty Ltd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002 869 089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191E30">
            <w:pPr>
              <w:pStyle w:val="RegistrationProductDetails"/>
              <w:rPr>
                <w:highlight w:val="yellow"/>
              </w:rPr>
            </w:pPr>
            <w:r w:rsidRPr="00BF316A">
              <w:t xml:space="preserve">To approve a new label for the product </w:t>
            </w:r>
            <w:r w:rsidR="00191E30">
              <w:t>'</w:t>
            </w:r>
            <w:proofErr w:type="spellStart"/>
            <w:r w:rsidR="00191E30">
              <w:t>Aquapro</w:t>
            </w:r>
            <w:proofErr w:type="spellEnd"/>
            <w:r w:rsidR="00191E30">
              <w:t xml:space="preserve"> P</w:t>
            </w:r>
            <w:r w:rsidR="00191E30" w:rsidRPr="00BF316A">
              <w:t>ro-</w:t>
            </w:r>
            <w:proofErr w:type="spellStart"/>
            <w:r w:rsidR="00191E30">
              <w:t>L</w:t>
            </w:r>
            <w:r w:rsidR="00191E30" w:rsidRPr="00BF316A">
              <w:t>ite</w:t>
            </w:r>
            <w:proofErr w:type="spellEnd"/>
            <w:r w:rsidR="00191E30" w:rsidRPr="00BF316A">
              <w:t xml:space="preserve"> for </w:t>
            </w:r>
            <w:r w:rsidR="00191E30">
              <w:t>P</w:t>
            </w:r>
            <w:r w:rsidR="00191E30" w:rsidRPr="00BF316A">
              <w:t xml:space="preserve">ools' </w:t>
            </w:r>
            <w:r w:rsidRPr="00BF316A">
              <w:t xml:space="preserve">with the label name </w:t>
            </w:r>
            <w:r w:rsidR="00191E30">
              <w:t>'</w:t>
            </w:r>
            <w:proofErr w:type="spellStart"/>
            <w:r w:rsidR="00191E30">
              <w:t>Clearchem</w:t>
            </w:r>
            <w:proofErr w:type="spellEnd"/>
            <w:r w:rsidR="00191E30">
              <w:t xml:space="preserve"> P</w:t>
            </w:r>
            <w:r w:rsidR="00191E30" w:rsidRPr="00BF316A">
              <w:t>ro-</w:t>
            </w:r>
            <w:proofErr w:type="spellStart"/>
            <w:r w:rsidR="00191E30">
              <w:t>Lite</w:t>
            </w:r>
            <w:proofErr w:type="spellEnd"/>
            <w:r w:rsidR="00191E30">
              <w:t xml:space="preserve"> S</w:t>
            </w:r>
            <w:r w:rsidR="00191E30" w:rsidRPr="00BF316A">
              <w:t xml:space="preserve">hock for </w:t>
            </w:r>
            <w:r w:rsidR="00191E30">
              <w:t>P</w:t>
            </w:r>
            <w:r w:rsidR="00191E30" w:rsidRPr="00BF316A">
              <w:t>ools'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7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62082</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62082/124212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Pr>
          <w:p w:rsidR="00BF316A" w:rsidRPr="00FF5FB8" w:rsidRDefault="00BF316A" w:rsidP="00BF316A">
            <w:pPr>
              <w:pStyle w:val="RegistrationProductDetails"/>
              <w:rPr>
                <w:lang w:eastAsia="en-AU"/>
              </w:rPr>
            </w:pPr>
            <w:r w:rsidRPr="00FF5FB8">
              <w:rPr>
                <w:lang w:eastAsia="en-AU"/>
              </w:rPr>
              <w:t>123133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Pr>
          <w:p w:rsidR="00BF316A" w:rsidRPr="00FF5FB8" w:rsidRDefault="00BF316A" w:rsidP="00BF316A">
            <w:pPr>
              <w:pStyle w:val="RegistrationProductDetails"/>
              <w:rPr>
                <w:spacing w:val="9"/>
                <w:lang w:eastAsia="en-AU"/>
              </w:rPr>
            </w:pPr>
            <w:r w:rsidRPr="00B23947">
              <w:rPr>
                <w:lang w:eastAsia="en-AU"/>
              </w:rPr>
              <w:t xml:space="preserve">Kelpie </w:t>
            </w:r>
            <w:r>
              <w:rPr>
                <w:lang w:eastAsia="en-AU"/>
              </w:rPr>
              <w:t>MET-</w:t>
            </w:r>
            <w:r w:rsidRPr="00B23947">
              <w:rPr>
                <w:lang w:eastAsia="en-AU"/>
              </w:rPr>
              <w:t>S 600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Pr>
          <w:p w:rsidR="00BF316A" w:rsidRPr="00FF5FB8" w:rsidRDefault="00BF316A" w:rsidP="00BF316A">
            <w:pPr>
              <w:pStyle w:val="RegistrationProductDetails"/>
              <w:rPr>
                <w:lang w:eastAsia="en-AU"/>
              </w:rPr>
            </w:pPr>
            <w:r>
              <w:rPr>
                <w:lang w:eastAsia="en-AU"/>
              </w:rPr>
              <w:t>600 g/</w:t>
            </w:r>
            <w:r w:rsidRPr="00FF5FB8">
              <w:rPr>
                <w:lang w:eastAsia="en-AU"/>
              </w:rPr>
              <w:t xml:space="preserve">kg </w:t>
            </w:r>
            <w:proofErr w:type="spellStart"/>
            <w:r w:rsidRPr="00FF5FB8">
              <w:rPr>
                <w:lang w:eastAsia="en-AU"/>
              </w:rPr>
              <w:t>metsulfuron</w:t>
            </w:r>
            <w:proofErr w:type="spellEnd"/>
            <w:r w:rsidRPr="00FF5FB8">
              <w:rPr>
                <w:lang w:eastAsia="en-AU"/>
              </w:rPr>
              <w:t xml:space="preserve"> methyl</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Pr>
          <w:p w:rsidR="00BF316A" w:rsidRPr="00FF5FB8" w:rsidRDefault="00BF316A" w:rsidP="00BF316A">
            <w:pPr>
              <w:pStyle w:val="RegistrationProductDetails"/>
              <w:rPr>
                <w:lang w:eastAsia="en-AU"/>
              </w:rPr>
            </w:pPr>
            <w:proofErr w:type="spellStart"/>
            <w:r w:rsidRPr="00FF5FB8">
              <w:rPr>
                <w:lang w:eastAsia="en-AU"/>
              </w:rPr>
              <w:t>Sinochem</w:t>
            </w:r>
            <w:proofErr w:type="spellEnd"/>
            <w:r w:rsidRPr="00FF5FB8">
              <w:rPr>
                <w:lang w:eastAsia="en-AU"/>
              </w:rPr>
              <w:t xml:space="preserve"> International Australia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Pr>
          <w:p w:rsidR="00BF316A" w:rsidRPr="00FF5FB8" w:rsidRDefault="00BF316A" w:rsidP="00BF316A">
            <w:pPr>
              <w:pStyle w:val="RegistrationProductDetails"/>
              <w:rPr>
                <w:lang w:eastAsia="en-AU"/>
              </w:rPr>
            </w:pPr>
            <w:r w:rsidRPr="00FF5FB8">
              <w:rPr>
                <w:lang w:eastAsia="en-AU"/>
              </w:rPr>
              <w:t>160 164 616</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Pr>
          <w:p w:rsidR="00BF316A" w:rsidRPr="00FF5FB8" w:rsidRDefault="00BF316A" w:rsidP="00191E30">
            <w:pPr>
              <w:pStyle w:val="RegistrationProductDetails"/>
              <w:rPr>
                <w:lang w:eastAsia="en-AU"/>
              </w:rPr>
            </w:pPr>
            <w:r w:rsidRPr="00FF5FB8">
              <w:rPr>
                <w:lang w:eastAsia="en-AU"/>
              </w:rPr>
              <w:t xml:space="preserve">For the control of </w:t>
            </w:r>
            <w:r w:rsidR="00191E30">
              <w:rPr>
                <w:lang w:eastAsia="en-AU"/>
              </w:rPr>
              <w:t>b</w:t>
            </w:r>
            <w:r>
              <w:rPr>
                <w:lang w:eastAsia="en-AU"/>
              </w:rPr>
              <w:t xml:space="preserve">rush and </w:t>
            </w:r>
            <w:r w:rsidR="00191E30">
              <w:rPr>
                <w:lang w:eastAsia="en-AU"/>
              </w:rPr>
              <w:t>b</w:t>
            </w:r>
            <w:r>
              <w:rPr>
                <w:lang w:eastAsia="en-AU"/>
              </w:rPr>
              <w:t xml:space="preserve">roadleaf </w:t>
            </w:r>
            <w:r w:rsidR="00191E30">
              <w:rPr>
                <w:lang w:eastAsia="en-AU"/>
              </w:rPr>
              <w:t>w</w:t>
            </w:r>
            <w:r w:rsidRPr="00FF5FB8">
              <w:rPr>
                <w:lang w:eastAsia="en-AU"/>
              </w:rPr>
              <w:t xml:space="preserve">eeds in </w:t>
            </w:r>
            <w:r w:rsidR="00191E30">
              <w:rPr>
                <w:lang w:eastAsia="en-AU"/>
              </w:rPr>
              <w:t>native p</w:t>
            </w:r>
            <w:r w:rsidRPr="00FF5FB8">
              <w:rPr>
                <w:lang w:eastAsia="en-AU"/>
              </w:rPr>
              <w:t xml:space="preserve">astures, </w:t>
            </w:r>
            <w:r w:rsidR="00191E30">
              <w:rPr>
                <w:lang w:eastAsia="en-AU"/>
              </w:rPr>
              <w:t>r</w:t>
            </w:r>
            <w:r>
              <w:rPr>
                <w:lang w:eastAsia="en-AU"/>
              </w:rPr>
              <w:t>i</w:t>
            </w:r>
            <w:r w:rsidRPr="00FF5FB8">
              <w:rPr>
                <w:lang w:eastAsia="en-AU"/>
              </w:rPr>
              <w:t xml:space="preserve">ghts of </w:t>
            </w:r>
            <w:r w:rsidR="00191E30">
              <w:rPr>
                <w:lang w:eastAsia="en-AU"/>
              </w:rPr>
              <w:t>wa</w:t>
            </w:r>
            <w:r w:rsidRPr="00FF5FB8">
              <w:rPr>
                <w:lang w:eastAsia="en-AU"/>
              </w:rPr>
              <w:t>y,</w:t>
            </w:r>
            <w:r>
              <w:rPr>
                <w:lang w:eastAsia="en-AU"/>
              </w:rPr>
              <w:t xml:space="preserve"> </w:t>
            </w:r>
            <w:r w:rsidR="00191E30">
              <w:rPr>
                <w:lang w:eastAsia="en-AU"/>
              </w:rPr>
              <w:t>c</w:t>
            </w:r>
            <w:r w:rsidRPr="00FF5FB8">
              <w:rPr>
                <w:lang w:eastAsia="en-AU"/>
              </w:rPr>
              <w:t xml:space="preserve">ommercial </w:t>
            </w:r>
            <w:r>
              <w:rPr>
                <w:lang w:eastAsia="en-AU"/>
              </w:rPr>
              <w:t>a</w:t>
            </w:r>
            <w:r w:rsidRPr="00FF5FB8">
              <w:rPr>
                <w:lang w:eastAsia="en-AU"/>
              </w:rPr>
              <w:t xml:space="preserve">nd </w:t>
            </w:r>
            <w:r w:rsidR="00191E30">
              <w:rPr>
                <w:lang w:eastAsia="en-AU"/>
              </w:rPr>
              <w:t>i</w:t>
            </w:r>
            <w:r w:rsidRPr="00FF5FB8">
              <w:rPr>
                <w:lang w:eastAsia="en-AU"/>
              </w:rPr>
              <w:t xml:space="preserve">ndustrial </w:t>
            </w:r>
            <w:r w:rsidR="00191E30">
              <w:rPr>
                <w:lang w:eastAsia="en-AU"/>
              </w:rPr>
              <w:t>a</w:t>
            </w:r>
            <w:r w:rsidRPr="00FF5FB8">
              <w:rPr>
                <w:lang w:eastAsia="en-AU"/>
              </w:rPr>
              <w:t xml:space="preserve">reas and for the control of certain </w:t>
            </w:r>
            <w:r w:rsidR="00191E30">
              <w:rPr>
                <w:lang w:eastAsia="en-AU"/>
              </w:rPr>
              <w:t>b</w:t>
            </w:r>
            <w:r w:rsidRPr="00FF5FB8">
              <w:rPr>
                <w:lang w:eastAsia="en-AU"/>
              </w:rPr>
              <w:t xml:space="preserve">roadleaved </w:t>
            </w:r>
            <w:r w:rsidR="00191E30">
              <w:rPr>
                <w:lang w:eastAsia="en-AU"/>
              </w:rPr>
              <w:t>w</w:t>
            </w:r>
            <w:r w:rsidRPr="00FF5FB8">
              <w:rPr>
                <w:lang w:eastAsia="en-AU"/>
              </w:rPr>
              <w:t xml:space="preserve">eeds in </w:t>
            </w:r>
            <w:r w:rsidR="00191E30">
              <w:rPr>
                <w:lang w:eastAsia="en-AU"/>
              </w:rPr>
              <w:t>winter c</w:t>
            </w:r>
            <w:r w:rsidRPr="00FF5FB8">
              <w:rPr>
                <w:lang w:eastAsia="en-AU"/>
              </w:rPr>
              <w:t xml:space="preserve">ereal </w:t>
            </w:r>
            <w:r w:rsidR="00191E30">
              <w:rPr>
                <w:lang w:eastAsia="en-AU"/>
              </w:rPr>
              <w:t>c</w:t>
            </w:r>
            <w:r w:rsidRPr="00FF5FB8">
              <w:rPr>
                <w:lang w:eastAsia="en-AU"/>
              </w:rPr>
              <w:t>rops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Pr>
          <w:p w:rsidR="00BF316A" w:rsidRPr="00FF5FB8" w:rsidRDefault="00BF316A" w:rsidP="00BF316A">
            <w:pPr>
              <w:pStyle w:val="RegistrationProductDetails"/>
              <w:rPr>
                <w:lang w:eastAsia="en-AU"/>
              </w:rPr>
            </w:pPr>
            <w:r w:rsidRPr="00FF5FB8">
              <w:rPr>
                <w:lang w:eastAsia="en-AU"/>
              </w:rPr>
              <w:t>7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Pr>
          <w:p w:rsidR="00BF316A" w:rsidRPr="00FF5FB8" w:rsidRDefault="00BF316A" w:rsidP="00BF316A">
            <w:pPr>
              <w:pStyle w:val="RegistrationProductDetails"/>
              <w:rPr>
                <w:lang w:eastAsia="en-AU"/>
              </w:rPr>
            </w:pPr>
            <w:r w:rsidRPr="00FF5FB8">
              <w:rPr>
                <w:lang w:eastAsia="en-AU"/>
              </w:rPr>
              <w:t>89003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Pr>
          <w:p w:rsidR="00BF316A" w:rsidRPr="00FF5FB8" w:rsidRDefault="00BF316A" w:rsidP="00BF316A">
            <w:pPr>
              <w:pStyle w:val="RegistrationProductDetails"/>
              <w:rPr>
                <w:lang w:eastAsia="en-AU"/>
              </w:rPr>
            </w:pPr>
            <w:r w:rsidRPr="00FF5FB8">
              <w:rPr>
                <w:lang w:eastAsia="en-AU"/>
              </w:rPr>
              <w:t>89003/123133</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123174</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Kelpie CHLOR-P 500 Insecticide &amp; </w:t>
            </w:r>
            <w:proofErr w:type="spellStart"/>
            <w:r w:rsidRPr="00BF316A">
              <w:t>Termiticide</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500 g/L </w:t>
            </w:r>
            <w:proofErr w:type="spellStart"/>
            <w:r w:rsidRPr="00BF316A">
              <w:t>chlorpyrifos</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Sinochem</w:t>
            </w:r>
            <w:proofErr w:type="spellEnd"/>
            <w:r w:rsidRPr="00BF316A">
              <w:t xml:space="preserve"> International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160 164 616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For post-construction management of subterranean term</w:t>
            </w:r>
            <w:r w:rsidR="00191E30">
              <w:t>ites in accord with Australian standard s</w:t>
            </w:r>
            <w:r w:rsidRPr="00BF316A">
              <w:t>eries AS3660 and other domestic insect pests and certain insect pests in crops and turf</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7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89019</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89019/123174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lastRenderedPageBreak/>
              <w:t>Application no</w:t>
            </w:r>
            <w:r w:rsidR="00191E30">
              <w:t>.</w:t>
            </w:r>
            <w:r w:rsidRPr="00397B01">
              <w:t>:</w:t>
            </w:r>
          </w:p>
        </w:tc>
        <w:tc>
          <w:tcPr>
            <w:tcW w:w="3897" w:type="pct"/>
          </w:tcPr>
          <w:p w:rsidR="00BF316A" w:rsidRPr="000E4D93" w:rsidRDefault="00BF316A" w:rsidP="00BF316A">
            <w:pPr>
              <w:pStyle w:val="RegistrationProductDetails"/>
              <w:rPr>
                <w:lang w:eastAsia="en-AU"/>
              </w:rPr>
            </w:pPr>
            <w:r w:rsidRPr="000E4D93">
              <w:rPr>
                <w:lang w:eastAsia="en-AU"/>
              </w:rPr>
              <w:t>121823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Pr>
          <w:p w:rsidR="00BF316A" w:rsidRPr="000E4D93" w:rsidRDefault="00BF316A" w:rsidP="00BF316A">
            <w:pPr>
              <w:pStyle w:val="RegistrationProductDetails"/>
              <w:rPr>
                <w:lang w:eastAsia="en-AU"/>
              </w:rPr>
            </w:pPr>
            <w:r w:rsidRPr="000E4D93">
              <w:rPr>
                <w:lang w:eastAsia="en-AU"/>
              </w:rPr>
              <w:t xml:space="preserve">TH5 Broad Spectrum Disinfectant Against Bacteria </w:t>
            </w:r>
            <w:r>
              <w:rPr>
                <w:lang w:eastAsia="en-AU"/>
              </w:rPr>
              <w:t>A</w:t>
            </w:r>
            <w:r w:rsidRPr="000E4D93">
              <w:rPr>
                <w:lang w:eastAsia="en-AU"/>
              </w:rPr>
              <w:t>nd Fungi</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Pr>
          <w:p w:rsidR="00BF316A" w:rsidRPr="000E4D93" w:rsidRDefault="00BF316A" w:rsidP="00BF316A">
            <w:pPr>
              <w:pStyle w:val="RegistrationProductDetails"/>
              <w:rPr>
                <w:lang w:eastAsia="en-AU"/>
              </w:rPr>
            </w:pPr>
            <w:r w:rsidRPr="000E4D93">
              <w:rPr>
                <w:lang w:eastAsia="en-AU"/>
              </w:rPr>
              <w:t xml:space="preserve">327.50 g/L </w:t>
            </w:r>
            <w:proofErr w:type="spellStart"/>
            <w:r w:rsidRPr="000E4D93">
              <w:rPr>
                <w:lang w:eastAsia="en-AU"/>
              </w:rPr>
              <w:t>benzalkonium</w:t>
            </w:r>
            <w:proofErr w:type="spellEnd"/>
            <w:r w:rsidRPr="000E4D93">
              <w:rPr>
                <w:lang w:eastAsia="en-AU"/>
              </w:rPr>
              <w:t xml:space="preserve"> chloride</w:t>
            </w:r>
            <w:r w:rsidRPr="00D03F56">
              <w:rPr>
                <w:lang w:eastAsia="en-AU"/>
              </w:rPr>
              <w:t>, 100.00 g/L</w:t>
            </w:r>
            <w:r w:rsidRPr="000E4D93">
              <w:rPr>
                <w:lang w:eastAsia="en-AU"/>
              </w:rPr>
              <w:t xml:space="preserve"> glutaraldehyde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Pr>
          <w:p w:rsidR="00BF316A" w:rsidRPr="000E4D93" w:rsidRDefault="00BF316A" w:rsidP="00BF316A">
            <w:pPr>
              <w:pStyle w:val="RegistrationProductDetails"/>
              <w:rPr>
                <w:lang w:eastAsia="en-AU"/>
              </w:rPr>
            </w:pPr>
            <w:proofErr w:type="spellStart"/>
            <w:r w:rsidRPr="000E4D93">
              <w:rPr>
                <w:lang w:eastAsia="en-AU"/>
              </w:rPr>
              <w:t>Mediralis</w:t>
            </w:r>
            <w:proofErr w:type="spellEnd"/>
            <w:r w:rsidRPr="000E4D93">
              <w:rPr>
                <w:lang w:eastAsia="en-AU"/>
              </w:rPr>
              <w:t xml:space="preserve">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Pr>
          <w:p w:rsidR="00BF316A" w:rsidRPr="000E4D93" w:rsidRDefault="00BF316A" w:rsidP="00BF316A">
            <w:pPr>
              <w:pStyle w:val="RegistrationProductDetails"/>
              <w:rPr>
                <w:lang w:eastAsia="en-AU"/>
              </w:rPr>
            </w:pPr>
            <w:r w:rsidRPr="000E4D93">
              <w:rPr>
                <w:lang w:eastAsia="en-AU"/>
              </w:rPr>
              <w:t>605 830 626</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Pr>
          <w:p w:rsidR="00BF316A" w:rsidRPr="000E4D93" w:rsidRDefault="00BF316A" w:rsidP="00BF316A">
            <w:pPr>
              <w:pStyle w:val="RegistrationProductDetails"/>
              <w:rPr>
                <w:lang w:eastAsia="en-AU"/>
              </w:rPr>
            </w:pPr>
            <w:r w:rsidRPr="000E4D93">
              <w:rPr>
                <w:lang w:eastAsia="en-AU"/>
              </w:rPr>
              <w:t>For use in poultry and pig farms as a disinfectant against bacteria and fungi</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Pr>
          <w:p w:rsidR="00BF316A" w:rsidRPr="000E4D93" w:rsidRDefault="00BF316A" w:rsidP="00BF316A">
            <w:pPr>
              <w:pStyle w:val="RegistrationProductDetails"/>
              <w:rPr>
                <w:lang w:eastAsia="en-AU"/>
              </w:rPr>
            </w:pPr>
            <w:r w:rsidRPr="000E4D93">
              <w:rPr>
                <w:lang w:eastAsia="en-AU"/>
              </w:rPr>
              <w:t>8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Pr>
          <w:p w:rsidR="00BF316A" w:rsidRPr="000E4D93" w:rsidRDefault="00BF316A" w:rsidP="00BF316A">
            <w:pPr>
              <w:pStyle w:val="RegistrationProductDetails"/>
              <w:rPr>
                <w:lang w:eastAsia="en-AU"/>
              </w:rPr>
            </w:pPr>
            <w:r w:rsidRPr="000E4D93">
              <w:rPr>
                <w:lang w:eastAsia="en-AU"/>
              </w:rPr>
              <w:t>88612</w:t>
            </w:r>
          </w:p>
        </w:tc>
      </w:tr>
      <w:tr w:rsidR="00BF316A" w:rsidRPr="003B6B4E" w:rsidTr="00BF316A">
        <w:trPr>
          <w:cantSplit/>
          <w:trHeight w:val="75"/>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Pr>
          <w:p w:rsidR="00BF316A" w:rsidRPr="000E4D93" w:rsidRDefault="00BF316A" w:rsidP="00BF316A">
            <w:pPr>
              <w:pStyle w:val="RegistrationProductDetails"/>
              <w:rPr>
                <w:lang w:eastAsia="en-AU"/>
              </w:rPr>
            </w:pPr>
            <w:r w:rsidRPr="000E4D93">
              <w:rPr>
                <w:lang w:eastAsia="en-AU"/>
              </w:rPr>
              <w:t>88612/121823</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120589</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Weedol</w:t>
            </w:r>
            <w:proofErr w:type="spellEnd"/>
            <w:r>
              <w:t xml:space="preserve"> PA Ready To Use Weedkiller</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43 g/L </w:t>
            </w:r>
            <w:proofErr w:type="spellStart"/>
            <w:r>
              <w:t>nonanoic</w:t>
            </w:r>
            <w:proofErr w:type="spellEnd"/>
            <w:r>
              <w:t xml:space="preserve"> acid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r>
              <w:t>Evergreen Garden Care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003 123 162</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D03F56" w:rsidRDefault="00BF316A" w:rsidP="00BF316A">
            <w:pPr>
              <w:pStyle w:val="RegistrationProductDetails"/>
            </w:pPr>
            <w:r w:rsidRPr="00D03F56">
              <w:t>For home garden weed control</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D03F56" w:rsidRDefault="00BF316A" w:rsidP="00BF316A">
            <w:pPr>
              <w:pStyle w:val="RegistrationProductDetails"/>
            </w:pPr>
            <w:r w:rsidRPr="00D03F56">
              <w:t>8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88221</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88221</w:t>
            </w:r>
            <w:r w:rsidRPr="00397B01">
              <w:t>/</w:t>
            </w:r>
            <w:r>
              <w:t>120589</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120942</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Genfarm</w:t>
            </w:r>
            <w:proofErr w:type="spellEnd"/>
            <w:r>
              <w:t xml:space="preserve"> </w:t>
            </w:r>
            <w:proofErr w:type="spellStart"/>
            <w:r>
              <w:t>Ioxynil</w:t>
            </w:r>
            <w:proofErr w:type="spellEnd"/>
            <w:r>
              <w:t xml:space="preserve"> 250 Herbicide</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250 g/L </w:t>
            </w:r>
            <w:proofErr w:type="spellStart"/>
            <w:r>
              <w:t>ioxynil</w:t>
            </w:r>
            <w:proofErr w:type="spellEnd"/>
            <w:r>
              <w:t xml:space="preserve"> present as the </w:t>
            </w:r>
            <w:proofErr w:type="spellStart"/>
            <w:r>
              <w:t>octanoate</w:t>
            </w:r>
            <w:proofErr w:type="spellEnd"/>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BF316A">
            <w:pPr>
              <w:pStyle w:val="RegistrationProductDetails"/>
              <w:rPr>
                <w:highlight w:val="yellow"/>
              </w:rPr>
            </w:pPr>
            <w:proofErr w:type="spellStart"/>
            <w:r>
              <w:t>Nutrien</w:t>
            </w:r>
            <w:proofErr w:type="spellEnd"/>
            <w:r>
              <w:t xml:space="preserve"> Ag Solutions Limited</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008 743 217</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the control of certain broadleaf weeds in onion crops</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9 April 2020</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88335</w:t>
            </w:r>
          </w:p>
        </w:tc>
      </w:tr>
      <w:tr w:rsidR="00BF316A" w:rsidRPr="003B6B4E" w:rsidTr="00BF316A">
        <w:trPr>
          <w:cantSplit/>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88335</w:t>
            </w:r>
            <w:r w:rsidRPr="00397B01">
              <w:t>/</w:t>
            </w:r>
            <w:r>
              <w:t>120942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Pr>
          <w:p w:rsidR="00BF316A" w:rsidRPr="00796EC3" w:rsidRDefault="00BF316A" w:rsidP="00BF316A">
            <w:pPr>
              <w:pStyle w:val="RegistrationProductDetails"/>
              <w:rPr>
                <w:lang w:eastAsia="en-AU"/>
              </w:rPr>
            </w:pPr>
            <w:r w:rsidRPr="00796EC3">
              <w:rPr>
                <w:lang w:eastAsia="en-AU"/>
              </w:rPr>
              <w:t>120591</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Pr>
          <w:p w:rsidR="00BF316A" w:rsidRPr="00796EC3" w:rsidRDefault="00BF316A" w:rsidP="00BF316A">
            <w:pPr>
              <w:pStyle w:val="RegistrationProductDetails"/>
              <w:rPr>
                <w:lang w:eastAsia="en-AU"/>
              </w:rPr>
            </w:pPr>
            <w:proofErr w:type="spellStart"/>
            <w:r w:rsidRPr="00796EC3">
              <w:rPr>
                <w:lang w:eastAsia="en-AU"/>
              </w:rPr>
              <w:t>Weedol</w:t>
            </w:r>
            <w:proofErr w:type="spellEnd"/>
            <w:r w:rsidRPr="00796EC3">
              <w:rPr>
                <w:lang w:eastAsia="en-AU"/>
              </w:rPr>
              <w:t xml:space="preserve"> PA Concentrate Weedkiller</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Pr>
          <w:p w:rsidR="00BF316A" w:rsidRPr="00796EC3" w:rsidRDefault="00BF316A" w:rsidP="00BF316A">
            <w:pPr>
              <w:pStyle w:val="RegistrationProductDetails"/>
              <w:rPr>
                <w:lang w:eastAsia="en-AU"/>
              </w:rPr>
            </w:pPr>
            <w:r w:rsidRPr="00796EC3">
              <w:rPr>
                <w:lang w:eastAsia="en-AU"/>
              </w:rPr>
              <w:t xml:space="preserve">565 g/L </w:t>
            </w:r>
            <w:proofErr w:type="spellStart"/>
            <w:r w:rsidRPr="00796EC3">
              <w:rPr>
                <w:lang w:eastAsia="en-AU"/>
              </w:rPr>
              <w:t>nonanoic</w:t>
            </w:r>
            <w:proofErr w:type="spellEnd"/>
            <w:r w:rsidRPr="00796EC3">
              <w:rPr>
                <w:lang w:eastAsia="en-AU"/>
              </w:rPr>
              <w:t xml:space="preserve"> acid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Pr>
          <w:p w:rsidR="00BF316A" w:rsidRPr="00796EC3" w:rsidRDefault="00BF316A" w:rsidP="00BF316A">
            <w:pPr>
              <w:pStyle w:val="RegistrationProductDetails"/>
              <w:rPr>
                <w:lang w:eastAsia="en-AU"/>
              </w:rPr>
            </w:pPr>
            <w:r w:rsidRPr="00796EC3">
              <w:rPr>
                <w:lang w:eastAsia="en-AU"/>
              </w:rPr>
              <w:t>Evergreen Garden Care Australia Pty Ltd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Pr>
          <w:p w:rsidR="00BF316A" w:rsidRPr="00796EC3" w:rsidRDefault="00BF316A" w:rsidP="00BF316A">
            <w:pPr>
              <w:pStyle w:val="RegistrationProductDetails"/>
              <w:rPr>
                <w:lang w:eastAsia="en-AU"/>
              </w:rPr>
            </w:pPr>
            <w:r w:rsidRPr="00796EC3">
              <w:rPr>
                <w:lang w:eastAsia="en-AU"/>
              </w:rPr>
              <w:t>003 123 162</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Pr>
          <w:p w:rsidR="00BF316A" w:rsidRPr="00796EC3" w:rsidRDefault="00BF316A" w:rsidP="00BF316A">
            <w:pPr>
              <w:pStyle w:val="RegistrationProductDetails"/>
              <w:rPr>
                <w:lang w:eastAsia="en-AU"/>
              </w:rPr>
            </w:pPr>
            <w:r w:rsidRPr="00796EC3">
              <w:rPr>
                <w:lang w:eastAsia="en-AU"/>
              </w:rPr>
              <w:t xml:space="preserve">For non-selective control of broadleaf weeds, clover, grasses and </w:t>
            </w:r>
            <w:r>
              <w:rPr>
                <w:lang w:eastAsia="en-AU"/>
              </w:rPr>
              <w:t>moss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Pr>
          <w:p w:rsidR="00BF316A" w:rsidRPr="00796EC3" w:rsidRDefault="00BF316A" w:rsidP="00BF316A">
            <w:pPr>
              <w:pStyle w:val="RegistrationProductDetails"/>
              <w:rPr>
                <w:lang w:eastAsia="en-AU"/>
              </w:rPr>
            </w:pPr>
            <w:r w:rsidRPr="00796EC3">
              <w:rPr>
                <w:lang w:eastAsia="en-AU"/>
              </w:rPr>
              <w:t>9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Pr>
          <w:p w:rsidR="00BF316A" w:rsidRPr="00796EC3" w:rsidRDefault="00BF316A" w:rsidP="00BF316A">
            <w:pPr>
              <w:pStyle w:val="RegistrationProductDetails"/>
              <w:rPr>
                <w:lang w:eastAsia="en-AU"/>
              </w:rPr>
            </w:pPr>
            <w:r w:rsidRPr="00796EC3">
              <w:rPr>
                <w:lang w:eastAsia="en-AU"/>
              </w:rPr>
              <w:t>88223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Pr>
          <w:p w:rsidR="00BF316A" w:rsidRPr="00796EC3" w:rsidRDefault="00BF316A" w:rsidP="00BF316A">
            <w:pPr>
              <w:pStyle w:val="RegistrationProductDetails"/>
              <w:rPr>
                <w:lang w:eastAsia="en-AU"/>
              </w:rPr>
            </w:pPr>
            <w:r w:rsidRPr="00796EC3">
              <w:rPr>
                <w:lang w:eastAsia="en-AU"/>
              </w:rPr>
              <w:t>88223/120591</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Application no</w:t>
            </w:r>
            <w:r w:rsidR="00191E30">
              <w:t>.</w:t>
            </w:r>
            <w:r w:rsidRPr="00397B01">
              <w:t>:</w:t>
            </w:r>
          </w:p>
        </w:tc>
        <w:tc>
          <w:tcPr>
            <w:tcW w:w="3897" w:type="pct"/>
            <w:tcBorders>
              <w:left w:val="single" w:sz="12" w:space="0" w:color="auto"/>
            </w:tcBorders>
          </w:tcPr>
          <w:p w:rsidR="00BF316A" w:rsidRPr="00397B01" w:rsidRDefault="00BF316A" w:rsidP="00BF316A">
            <w:pPr>
              <w:pStyle w:val="RegistrationProductDetails"/>
              <w:rPr>
                <w:noProof/>
                <w:highlight w:val="yellow"/>
              </w:rPr>
            </w:pPr>
            <w:r>
              <w:t>117600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name:</w:t>
            </w:r>
          </w:p>
        </w:tc>
        <w:tc>
          <w:tcPr>
            <w:tcW w:w="3897" w:type="pct"/>
            <w:tcBorders>
              <w:left w:val="single" w:sz="12" w:space="0" w:color="auto"/>
            </w:tcBorders>
          </w:tcPr>
          <w:p w:rsidR="00BF316A" w:rsidRPr="00397B01" w:rsidRDefault="00BF316A" w:rsidP="00BF316A">
            <w:pPr>
              <w:pStyle w:val="RegistrationProductDetails"/>
              <w:rPr>
                <w:highlight w:val="yellow"/>
              </w:rPr>
            </w:pPr>
            <w:r>
              <w:t>Albatross 800 Insecticide</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Active constituent/s:</w:t>
            </w:r>
          </w:p>
        </w:tc>
        <w:tc>
          <w:tcPr>
            <w:tcW w:w="3897" w:type="pct"/>
            <w:tcBorders>
              <w:left w:val="single" w:sz="12" w:space="0" w:color="auto"/>
            </w:tcBorders>
          </w:tcPr>
          <w:p w:rsidR="00BF316A" w:rsidRPr="00397B01" w:rsidRDefault="00BF316A" w:rsidP="00BF316A">
            <w:pPr>
              <w:pStyle w:val="RegistrationProductDetails"/>
              <w:rPr>
                <w:highlight w:val="yellow"/>
              </w:rPr>
            </w:pPr>
            <w:r>
              <w:t xml:space="preserve">800 g/kg </w:t>
            </w:r>
            <w:proofErr w:type="spellStart"/>
            <w:r>
              <w:t>fipronil</w:t>
            </w:r>
            <w:proofErr w:type="spellEnd"/>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name:</w:t>
            </w:r>
          </w:p>
        </w:tc>
        <w:tc>
          <w:tcPr>
            <w:tcW w:w="3897" w:type="pct"/>
            <w:tcBorders>
              <w:left w:val="single" w:sz="12" w:space="0" w:color="auto"/>
            </w:tcBorders>
          </w:tcPr>
          <w:p w:rsidR="00BF316A" w:rsidRPr="00397B01" w:rsidRDefault="00BF316A" w:rsidP="00191E30">
            <w:pPr>
              <w:pStyle w:val="RegistrationProductDetails"/>
              <w:rPr>
                <w:highlight w:val="yellow"/>
              </w:rPr>
            </w:pPr>
            <w:proofErr w:type="spellStart"/>
            <w:r>
              <w:t>Adama</w:t>
            </w:r>
            <w:proofErr w:type="spellEnd"/>
            <w:r>
              <w:t xml:space="preserve"> Australia Pty L</w:t>
            </w:r>
            <w:r w:rsidR="00191E30">
              <w:t>t</w:t>
            </w:r>
            <w:r>
              <w:t>d</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Applicant ACN:</w:t>
            </w:r>
          </w:p>
        </w:tc>
        <w:tc>
          <w:tcPr>
            <w:tcW w:w="3897" w:type="pct"/>
            <w:tcBorders>
              <w:left w:val="single" w:sz="12" w:space="0" w:color="auto"/>
            </w:tcBorders>
          </w:tcPr>
          <w:p w:rsidR="00BF316A" w:rsidRPr="00397B01" w:rsidRDefault="00BF316A" w:rsidP="00BF316A">
            <w:pPr>
              <w:pStyle w:val="RegistrationProductDetails"/>
              <w:rPr>
                <w:highlight w:val="yellow"/>
              </w:rPr>
            </w:pPr>
            <w:r>
              <w:t>050 328 973</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Summary of use:</w:t>
            </w:r>
          </w:p>
        </w:tc>
        <w:tc>
          <w:tcPr>
            <w:tcW w:w="3897" w:type="pct"/>
            <w:tcBorders>
              <w:left w:val="single" w:sz="12" w:space="0" w:color="auto"/>
            </w:tcBorders>
          </w:tcPr>
          <w:p w:rsidR="00BF316A" w:rsidRPr="00397B01" w:rsidRDefault="00BF316A" w:rsidP="00BF316A">
            <w:pPr>
              <w:pStyle w:val="RegistrationProductDetails"/>
              <w:rPr>
                <w:highlight w:val="yellow"/>
              </w:rPr>
            </w:pPr>
            <w:r>
              <w:t>For control of various insect pests</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Date of registration:</w:t>
            </w:r>
          </w:p>
        </w:tc>
        <w:tc>
          <w:tcPr>
            <w:tcW w:w="3897" w:type="pct"/>
            <w:tcBorders>
              <w:left w:val="single" w:sz="12" w:space="0" w:color="auto"/>
            </w:tcBorders>
          </w:tcPr>
          <w:p w:rsidR="00BF316A" w:rsidRPr="00397B01" w:rsidRDefault="00BF316A" w:rsidP="00BF316A">
            <w:pPr>
              <w:pStyle w:val="RegistrationProductDetails"/>
              <w:rPr>
                <w:highlight w:val="yellow"/>
              </w:rPr>
            </w:pPr>
            <w:r>
              <w:t>9 April 2020</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Product registration no.:</w:t>
            </w:r>
          </w:p>
        </w:tc>
        <w:tc>
          <w:tcPr>
            <w:tcW w:w="3897" w:type="pct"/>
            <w:tcBorders>
              <w:left w:val="single" w:sz="12" w:space="0" w:color="auto"/>
            </w:tcBorders>
          </w:tcPr>
          <w:p w:rsidR="00BF316A" w:rsidRPr="00397B01" w:rsidRDefault="00BF316A" w:rsidP="00BF316A">
            <w:pPr>
              <w:pStyle w:val="RegistrationProductDetails"/>
              <w:rPr>
                <w:highlight w:val="yellow"/>
              </w:rPr>
            </w:pPr>
            <w:r>
              <w:t>87122</w:t>
            </w:r>
          </w:p>
        </w:tc>
      </w:tr>
      <w:tr w:rsidR="00BF316A" w:rsidRPr="003B6B4E" w:rsidTr="00BF316A">
        <w:trPr>
          <w:cantSplit/>
          <w:tblHeader/>
        </w:trPr>
        <w:tc>
          <w:tcPr>
            <w:tcW w:w="1103" w:type="pct"/>
            <w:tcBorders>
              <w:right w:val="single" w:sz="12" w:space="0" w:color="auto"/>
            </w:tcBorders>
            <w:shd w:val="clear" w:color="auto" w:fill="E6E6E6"/>
          </w:tcPr>
          <w:p w:rsidR="00BF316A" w:rsidRPr="00397B01" w:rsidRDefault="00BF316A" w:rsidP="00BF316A">
            <w:pPr>
              <w:pStyle w:val="RegistrationFieldName"/>
            </w:pPr>
            <w:r w:rsidRPr="00397B01">
              <w:t>Label approval no.:</w:t>
            </w:r>
          </w:p>
        </w:tc>
        <w:tc>
          <w:tcPr>
            <w:tcW w:w="3897" w:type="pct"/>
            <w:tcBorders>
              <w:left w:val="single" w:sz="12" w:space="0" w:color="auto"/>
            </w:tcBorders>
          </w:tcPr>
          <w:p w:rsidR="00BF316A" w:rsidRPr="00397B01" w:rsidRDefault="00BF316A" w:rsidP="00BF316A">
            <w:pPr>
              <w:pStyle w:val="RegistrationProductDetails"/>
              <w:rPr>
                <w:highlight w:val="yellow"/>
              </w:rPr>
            </w:pPr>
            <w:r>
              <w:t>87122</w:t>
            </w:r>
            <w:r w:rsidRPr="00397B01">
              <w:t>/</w:t>
            </w:r>
            <w:r>
              <w:t>117600</w:t>
            </w:r>
          </w:p>
        </w:tc>
      </w:tr>
    </w:tbl>
    <w:p w:rsidR="00BF316A" w:rsidRDefault="00BF316A" w:rsidP="00BF316A"/>
    <w:p w:rsidR="00BF316A" w:rsidRDefault="00BF316A" w:rsidP="00BF316A">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26"/>
        <w:gridCol w:w="7513"/>
      </w:tblGrid>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Application no</w:t>
            </w:r>
            <w:r w:rsidR="00191E30">
              <w:t>.</w:t>
            </w:r>
            <w:r w:rsidRPr="00491AF0">
              <w:t>:</w:t>
            </w:r>
          </w:p>
        </w:tc>
        <w:tc>
          <w:tcPr>
            <w:tcW w:w="3897" w:type="pct"/>
            <w:tcBorders>
              <w:left w:val="single" w:sz="12" w:space="0" w:color="auto"/>
            </w:tcBorders>
          </w:tcPr>
          <w:p w:rsidR="00BF316A" w:rsidRPr="00491AF0" w:rsidRDefault="00BF316A" w:rsidP="00BF316A">
            <w:pPr>
              <w:pStyle w:val="RegistrationProductDetails"/>
            </w:pPr>
            <w:r w:rsidRPr="00491AF0">
              <w:t>124604</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Product name:</w:t>
            </w:r>
          </w:p>
        </w:tc>
        <w:tc>
          <w:tcPr>
            <w:tcW w:w="3897" w:type="pct"/>
            <w:tcBorders>
              <w:left w:val="single" w:sz="12" w:space="0" w:color="auto"/>
            </w:tcBorders>
          </w:tcPr>
          <w:p w:rsidR="00BF316A" w:rsidRPr="00491AF0" w:rsidRDefault="00BF316A" w:rsidP="00BF316A">
            <w:pPr>
              <w:pStyle w:val="RegistrationProductDetails"/>
            </w:pPr>
            <w:r w:rsidRPr="00491AF0">
              <w:t xml:space="preserve">Titan </w:t>
            </w:r>
            <w:proofErr w:type="spellStart"/>
            <w:r w:rsidRPr="00491AF0">
              <w:t>Terbutryn</w:t>
            </w:r>
            <w:proofErr w:type="spellEnd"/>
            <w:r w:rsidRPr="00491AF0">
              <w:t xml:space="preserve"> 275 + MCPA 160 Herbicide</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Active constituent/s:</w:t>
            </w:r>
          </w:p>
        </w:tc>
        <w:tc>
          <w:tcPr>
            <w:tcW w:w="3897" w:type="pct"/>
            <w:tcBorders>
              <w:left w:val="single" w:sz="12" w:space="0" w:color="auto"/>
            </w:tcBorders>
          </w:tcPr>
          <w:p w:rsidR="00BF316A" w:rsidRPr="00491AF0" w:rsidRDefault="00BF316A" w:rsidP="00BF316A">
            <w:pPr>
              <w:pStyle w:val="RegistrationProductDetails"/>
            </w:pPr>
            <w:r>
              <w:t xml:space="preserve">275 g/L </w:t>
            </w:r>
            <w:proofErr w:type="spellStart"/>
            <w:r>
              <w:t>terbutryn</w:t>
            </w:r>
            <w:proofErr w:type="spellEnd"/>
            <w:r>
              <w:t>, 160 g/L MCPA</w:t>
            </w:r>
            <w:r w:rsidRPr="00491AF0">
              <w:t xml:space="preserve"> present as the potassium salt</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Applicant name:</w:t>
            </w:r>
          </w:p>
        </w:tc>
        <w:tc>
          <w:tcPr>
            <w:tcW w:w="3897" w:type="pct"/>
            <w:tcBorders>
              <w:left w:val="single" w:sz="12" w:space="0" w:color="auto"/>
            </w:tcBorders>
          </w:tcPr>
          <w:p w:rsidR="00BF316A" w:rsidRPr="00491AF0" w:rsidRDefault="00BF316A" w:rsidP="00BF316A">
            <w:pPr>
              <w:pStyle w:val="RegistrationProductDetails"/>
            </w:pPr>
            <w:r w:rsidRPr="00491AF0">
              <w:t>Titan Ag Pty Ltd</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Applicant ACN:</w:t>
            </w:r>
          </w:p>
        </w:tc>
        <w:tc>
          <w:tcPr>
            <w:tcW w:w="3897" w:type="pct"/>
            <w:tcBorders>
              <w:left w:val="single" w:sz="12" w:space="0" w:color="auto"/>
            </w:tcBorders>
          </w:tcPr>
          <w:p w:rsidR="00BF316A" w:rsidRPr="00491AF0" w:rsidRDefault="00BF316A" w:rsidP="00BF316A">
            <w:pPr>
              <w:pStyle w:val="RegistrationProductDetails"/>
              <w:rPr>
                <w:szCs w:val="16"/>
              </w:rPr>
            </w:pPr>
            <w:r w:rsidRPr="00491AF0">
              <w:rPr>
                <w:szCs w:val="16"/>
              </w:rPr>
              <w:t>122 081 574</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Summary of variation:</w:t>
            </w:r>
          </w:p>
        </w:tc>
        <w:tc>
          <w:tcPr>
            <w:tcW w:w="3897" w:type="pct"/>
            <w:tcBorders>
              <w:left w:val="single" w:sz="12" w:space="0" w:color="auto"/>
            </w:tcBorders>
          </w:tcPr>
          <w:p w:rsidR="00BF316A" w:rsidRPr="00491AF0" w:rsidRDefault="00BF316A" w:rsidP="00191E30">
            <w:pPr>
              <w:pStyle w:val="RegistrationProductDetails"/>
            </w:pPr>
            <w:r w:rsidRPr="00491AF0">
              <w:t>To vary the distinguishing product name and the name that appears on the label from ‘</w:t>
            </w:r>
            <w:r w:rsidR="00191E30">
              <w:t>T</w:t>
            </w:r>
            <w:r w:rsidR="00191E30" w:rsidRPr="00491AF0">
              <w:t xml:space="preserve">itan </w:t>
            </w:r>
            <w:proofErr w:type="spellStart"/>
            <w:r w:rsidR="00191E30">
              <w:t>T</w:t>
            </w:r>
            <w:r w:rsidR="00191E30" w:rsidRPr="00491AF0">
              <w:t>erbutryn</w:t>
            </w:r>
            <w:proofErr w:type="spellEnd"/>
            <w:r w:rsidR="00191E30" w:rsidRPr="00491AF0">
              <w:t xml:space="preserve"> </w:t>
            </w:r>
            <w:r w:rsidRPr="00491AF0">
              <w:t xml:space="preserve">275 g/L + 160 g/L MCPA </w:t>
            </w:r>
            <w:r w:rsidR="00191E30" w:rsidRPr="00491AF0">
              <w:t xml:space="preserve">herbicide’ </w:t>
            </w:r>
            <w:r w:rsidRPr="00491AF0">
              <w:t>to ‘</w:t>
            </w:r>
            <w:r w:rsidR="00191E30">
              <w:t>T</w:t>
            </w:r>
            <w:r w:rsidR="00191E30" w:rsidRPr="00491AF0">
              <w:t xml:space="preserve">itan </w:t>
            </w:r>
            <w:proofErr w:type="spellStart"/>
            <w:r w:rsidR="00191E30">
              <w:t>T</w:t>
            </w:r>
            <w:r w:rsidR="00191E30" w:rsidRPr="00491AF0">
              <w:t>erbutryn</w:t>
            </w:r>
            <w:proofErr w:type="spellEnd"/>
            <w:r w:rsidR="00191E30" w:rsidRPr="00491AF0">
              <w:t xml:space="preserve"> </w:t>
            </w:r>
            <w:r w:rsidRPr="00491AF0">
              <w:t xml:space="preserve">275 + MCPA 160 </w:t>
            </w:r>
            <w:r w:rsidR="00191E30" w:rsidRPr="00191E30">
              <w:t>herbicide’</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Date of variation:</w:t>
            </w:r>
          </w:p>
        </w:tc>
        <w:tc>
          <w:tcPr>
            <w:tcW w:w="3897" w:type="pct"/>
            <w:tcBorders>
              <w:left w:val="single" w:sz="12" w:space="0" w:color="auto"/>
            </w:tcBorders>
          </w:tcPr>
          <w:p w:rsidR="00BF316A" w:rsidRPr="00491AF0" w:rsidRDefault="00BF316A" w:rsidP="00BF316A">
            <w:pPr>
              <w:pStyle w:val="RegistrationProductDetails"/>
            </w:pPr>
            <w:r w:rsidRPr="00491AF0">
              <w:t>26 March 2020</w:t>
            </w:r>
          </w:p>
        </w:tc>
      </w:tr>
      <w:tr w:rsidR="00BF316A" w:rsidRPr="00491AF0"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Product registration no.:</w:t>
            </w:r>
          </w:p>
        </w:tc>
        <w:tc>
          <w:tcPr>
            <w:tcW w:w="3897" w:type="pct"/>
            <w:tcBorders>
              <w:left w:val="single" w:sz="12" w:space="0" w:color="auto"/>
            </w:tcBorders>
          </w:tcPr>
          <w:p w:rsidR="00BF316A" w:rsidRPr="00491AF0" w:rsidRDefault="00BF316A" w:rsidP="00BF316A">
            <w:pPr>
              <w:pStyle w:val="RegistrationProductDetails"/>
            </w:pPr>
            <w:r w:rsidRPr="00491AF0">
              <w:t>89049</w:t>
            </w:r>
          </w:p>
        </w:tc>
      </w:tr>
      <w:tr w:rsidR="00BF316A" w:rsidRPr="00BC4F64" w:rsidTr="00BF316A">
        <w:trPr>
          <w:cantSplit/>
          <w:tblHeader/>
        </w:trPr>
        <w:tc>
          <w:tcPr>
            <w:tcW w:w="1103" w:type="pct"/>
            <w:tcBorders>
              <w:right w:val="single" w:sz="12" w:space="0" w:color="auto"/>
            </w:tcBorders>
            <w:shd w:val="clear" w:color="auto" w:fill="E6E6E6"/>
          </w:tcPr>
          <w:p w:rsidR="00BF316A" w:rsidRPr="00491AF0" w:rsidRDefault="00BF316A" w:rsidP="00BF316A">
            <w:pPr>
              <w:pStyle w:val="RegistrationFieldName"/>
            </w:pPr>
            <w:r w:rsidRPr="00491AF0">
              <w:t>Label approval no.:</w:t>
            </w:r>
          </w:p>
        </w:tc>
        <w:tc>
          <w:tcPr>
            <w:tcW w:w="3897" w:type="pct"/>
            <w:tcBorders>
              <w:left w:val="single" w:sz="12" w:space="0" w:color="auto"/>
            </w:tcBorders>
          </w:tcPr>
          <w:p w:rsidR="00BF316A" w:rsidRPr="00BC4F64" w:rsidRDefault="00BF316A" w:rsidP="00BF316A">
            <w:pPr>
              <w:pStyle w:val="RegistrationProductDetails"/>
            </w:pPr>
            <w:r w:rsidRPr="00491AF0">
              <w:t>89049/124604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Application no</w:t>
            </w:r>
            <w:r w:rsidR="00191E30">
              <w:t>.</w:t>
            </w:r>
            <w:r w:rsidRPr="00BC4F64">
              <w:t>:</w:t>
            </w:r>
          </w:p>
        </w:tc>
        <w:tc>
          <w:tcPr>
            <w:tcW w:w="3897" w:type="pct"/>
            <w:tcBorders>
              <w:left w:val="single" w:sz="12" w:space="0" w:color="auto"/>
            </w:tcBorders>
          </w:tcPr>
          <w:p w:rsidR="00BF316A" w:rsidRPr="00BC4F64" w:rsidRDefault="00BF316A" w:rsidP="00BF316A">
            <w:pPr>
              <w:pStyle w:val="RegistrationProductDetails"/>
            </w:pPr>
            <w:r>
              <w:t>124612</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Borders>
              <w:left w:val="single" w:sz="12" w:space="0" w:color="auto"/>
            </w:tcBorders>
          </w:tcPr>
          <w:p w:rsidR="00BF316A" w:rsidRPr="00BC4F64" w:rsidRDefault="00BF316A" w:rsidP="00BF316A">
            <w:pPr>
              <w:pStyle w:val="RegistrationProductDetails"/>
            </w:pPr>
            <w:proofErr w:type="spellStart"/>
            <w:r w:rsidRPr="0084294A">
              <w:t>Relyon</w:t>
            </w:r>
            <w:proofErr w:type="spellEnd"/>
            <w:r w:rsidRPr="0084294A">
              <w:t xml:space="preserve"> </w:t>
            </w:r>
            <w:proofErr w:type="spellStart"/>
            <w:r w:rsidRPr="0084294A">
              <w:t>Mancozeb</w:t>
            </w:r>
            <w:proofErr w:type="spellEnd"/>
            <w:r w:rsidRPr="0084294A">
              <w:t xml:space="preserve"> 750WG Fungicide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Borders>
              <w:left w:val="single" w:sz="12" w:space="0" w:color="auto"/>
            </w:tcBorders>
          </w:tcPr>
          <w:p w:rsidR="00BF316A" w:rsidRPr="00BC4F64" w:rsidRDefault="00BF316A" w:rsidP="00BF316A">
            <w:pPr>
              <w:pStyle w:val="RegistrationProductDetails"/>
            </w:pPr>
            <w:r w:rsidRPr="0084294A">
              <w:t xml:space="preserve">750 g/kg </w:t>
            </w:r>
            <w:proofErr w:type="spellStart"/>
            <w:r w:rsidRPr="0084294A">
              <w:t>mancozeb</w:t>
            </w:r>
            <w:proofErr w:type="spellEnd"/>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Borders>
              <w:left w:val="single" w:sz="12" w:space="0" w:color="auto"/>
            </w:tcBorders>
          </w:tcPr>
          <w:p w:rsidR="00BF316A" w:rsidRPr="00BC4F64" w:rsidRDefault="00BF316A" w:rsidP="00BF316A">
            <w:pPr>
              <w:pStyle w:val="RegistrationProductDetails"/>
            </w:pPr>
            <w:proofErr w:type="spellStart"/>
            <w:r w:rsidRPr="0084294A">
              <w:t>Ruralco</w:t>
            </w:r>
            <w:proofErr w:type="spellEnd"/>
            <w:r w:rsidRPr="0084294A">
              <w:t xml:space="preserve"> Holdings Limited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Borders>
              <w:left w:val="single" w:sz="12" w:space="0" w:color="auto"/>
            </w:tcBorders>
          </w:tcPr>
          <w:p w:rsidR="00BF316A" w:rsidRPr="00D03F56" w:rsidRDefault="00BF316A" w:rsidP="00BF316A">
            <w:pPr>
              <w:pStyle w:val="RegistrationProductDetails"/>
              <w:rPr>
                <w:szCs w:val="16"/>
              </w:rPr>
            </w:pPr>
            <w:r w:rsidRPr="00D03F56">
              <w:rPr>
                <w:szCs w:val="16"/>
              </w:rPr>
              <w:t>009 660 879</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Borders>
              <w:left w:val="single" w:sz="12" w:space="0" w:color="auto"/>
            </w:tcBorders>
          </w:tcPr>
          <w:p w:rsidR="00BF316A" w:rsidRPr="00D03F56" w:rsidRDefault="00BF316A" w:rsidP="00191E30">
            <w:pPr>
              <w:pStyle w:val="RegistrationProductDetails"/>
              <w:rPr>
                <w:rFonts w:ascii="Calibri" w:hAnsi="Calibri" w:cs="Calibri"/>
              </w:rPr>
            </w:pPr>
            <w:r w:rsidRPr="00D03F56">
              <w:t>To vary the distinguishing product name and the name that appears on the label from ‘</w:t>
            </w:r>
            <w:r w:rsidR="00191E30">
              <w:t>M</w:t>
            </w:r>
            <w:r w:rsidR="00191E30" w:rsidRPr="00D03F56">
              <w:t xml:space="preserve">antra </w:t>
            </w:r>
            <w:r w:rsidRPr="00D03F56">
              <w:t xml:space="preserve">750WG </w:t>
            </w:r>
            <w:r w:rsidR="00191E30" w:rsidRPr="00D03F56">
              <w:t xml:space="preserve">fungicide’ </w:t>
            </w:r>
            <w:r w:rsidRPr="00D03F56">
              <w:t>to ‘</w:t>
            </w:r>
            <w:proofErr w:type="spellStart"/>
            <w:r w:rsidR="00191E30">
              <w:t>R</w:t>
            </w:r>
            <w:r w:rsidR="00191E30" w:rsidRPr="00D03F56">
              <w:t>elyon</w:t>
            </w:r>
            <w:proofErr w:type="spellEnd"/>
            <w:r w:rsidR="00191E30" w:rsidRPr="00D03F56">
              <w:t xml:space="preserve"> </w:t>
            </w:r>
            <w:proofErr w:type="spellStart"/>
            <w:r w:rsidR="00191E30">
              <w:t>M</w:t>
            </w:r>
            <w:r w:rsidR="00191E30" w:rsidRPr="00D03F56">
              <w:t>ancozeb</w:t>
            </w:r>
            <w:proofErr w:type="spellEnd"/>
            <w:r w:rsidR="00191E30" w:rsidRPr="00D03F56">
              <w:t xml:space="preserve"> </w:t>
            </w:r>
            <w:r w:rsidRPr="00D03F56">
              <w:t xml:space="preserve">750WG </w:t>
            </w:r>
            <w:r w:rsidR="00191E30" w:rsidRPr="00D03F56">
              <w:t>fungicide’</w:t>
            </w:r>
            <w:r w:rsidRPr="00D03F56">
              <w:t>, to update the first aid instructions appearing on the label to reflect the current FAISD handbook and to update the storage and disposal instructions in line with the relevant requirements for the type of</w:t>
            </w:r>
            <w:r w:rsidR="00191E30">
              <w:t xml:space="preserve"> container as specified in the agricultural l</w:t>
            </w:r>
            <w:r w:rsidRPr="00D03F56">
              <w:t xml:space="preserve">abelling </w:t>
            </w:r>
            <w:r w:rsidR="00191E30">
              <w:t>c</w:t>
            </w:r>
            <w:r w:rsidRPr="00D03F56">
              <w:t>ode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Borders>
              <w:left w:val="single" w:sz="12" w:space="0" w:color="auto"/>
            </w:tcBorders>
          </w:tcPr>
          <w:p w:rsidR="00BF316A" w:rsidRPr="00BC4F64" w:rsidRDefault="00BF316A" w:rsidP="00BF316A">
            <w:pPr>
              <w:pStyle w:val="RegistrationProductDetails"/>
            </w:pPr>
            <w:r>
              <w:t>27 March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Borders>
              <w:left w:val="single" w:sz="12" w:space="0" w:color="auto"/>
            </w:tcBorders>
          </w:tcPr>
          <w:p w:rsidR="00BF316A" w:rsidRPr="00BC4F64" w:rsidRDefault="00BF316A" w:rsidP="00BF316A">
            <w:pPr>
              <w:pStyle w:val="RegistrationProductDetails"/>
            </w:pPr>
            <w:r>
              <w:t>81991</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Borders>
              <w:left w:val="single" w:sz="12" w:space="0" w:color="auto"/>
            </w:tcBorders>
          </w:tcPr>
          <w:p w:rsidR="00BF316A" w:rsidRPr="00BC4F64" w:rsidRDefault="00BF316A" w:rsidP="00BF316A">
            <w:pPr>
              <w:pStyle w:val="RegistrationProductDetails"/>
            </w:pPr>
            <w:r>
              <w:t>81991/</w:t>
            </w:r>
            <w:r w:rsidRPr="0084294A">
              <w:t>124612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Application no</w:t>
            </w:r>
            <w:r w:rsidR="00191E30">
              <w:t>.</w:t>
            </w:r>
            <w:r w:rsidRPr="00BC4F64">
              <w:t>:</w:t>
            </w:r>
          </w:p>
        </w:tc>
        <w:tc>
          <w:tcPr>
            <w:tcW w:w="3897" w:type="pct"/>
            <w:tcBorders>
              <w:left w:val="single" w:sz="12" w:space="0" w:color="auto"/>
            </w:tcBorders>
          </w:tcPr>
          <w:p w:rsidR="00BF316A" w:rsidRPr="00BC4F64" w:rsidRDefault="00BF316A" w:rsidP="00BF316A">
            <w:pPr>
              <w:pStyle w:val="RegistrationProductDetails"/>
            </w:pPr>
            <w:r>
              <w:t>124662</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Borders>
              <w:left w:val="single" w:sz="12" w:space="0" w:color="auto"/>
            </w:tcBorders>
          </w:tcPr>
          <w:p w:rsidR="00BF316A" w:rsidRPr="00BC4F64" w:rsidRDefault="00BF316A" w:rsidP="00BF316A">
            <w:pPr>
              <w:pStyle w:val="RegistrationProductDetails"/>
            </w:pPr>
            <w:proofErr w:type="spellStart"/>
            <w:r>
              <w:t>Miravis</w:t>
            </w:r>
            <w:proofErr w:type="spellEnd"/>
            <w:r>
              <w:t xml:space="preserve"> </w:t>
            </w:r>
            <w:proofErr w:type="spellStart"/>
            <w:r>
              <w:t>Adepidyn</w:t>
            </w:r>
            <w:proofErr w:type="spellEnd"/>
            <w:r>
              <w:t xml:space="preserve"> A</w:t>
            </w:r>
            <w:r w:rsidRPr="00F91622">
              <w:t>ctive Fungicide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Borders>
              <w:left w:val="single" w:sz="12" w:space="0" w:color="auto"/>
            </w:tcBorders>
          </w:tcPr>
          <w:p w:rsidR="00BF316A" w:rsidRPr="00BC4F64" w:rsidRDefault="00BF316A" w:rsidP="00BF316A">
            <w:pPr>
              <w:pStyle w:val="RegistrationProductDetails"/>
            </w:pPr>
            <w:r w:rsidRPr="00F91622">
              <w:t xml:space="preserve">200 g/L </w:t>
            </w:r>
            <w:proofErr w:type="spellStart"/>
            <w:r w:rsidRPr="00F91622">
              <w:t>pydiflumetofen</w:t>
            </w:r>
            <w:proofErr w:type="spellEnd"/>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Borders>
              <w:left w:val="single" w:sz="12" w:space="0" w:color="auto"/>
            </w:tcBorders>
          </w:tcPr>
          <w:p w:rsidR="00BF316A" w:rsidRPr="00BC4F64" w:rsidRDefault="00BF316A" w:rsidP="00BF316A">
            <w:pPr>
              <w:pStyle w:val="RegistrationProductDetails"/>
            </w:pPr>
            <w:r w:rsidRPr="00F91622">
              <w:t>Syngenta Australia Pty Ltd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Borders>
              <w:left w:val="single" w:sz="12" w:space="0" w:color="auto"/>
            </w:tcBorders>
          </w:tcPr>
          <w:p w:rsidR="00BF316A" w:rsidRPr="00FA2079" w:rsidRDefault="00BF316A" w:rsidP="00BF316A">
            <w:pPr>
              <w:pStyle w:val="RegistrationProductDetails"/>
              <w:rPr>
                <w:szCs w:val="16"/>
              </w:rPr>
            </w:pPr>
            <w:r w:rsidRPr="00F91622">
              <w:rPr>
                <w:szCs w:val="16"/>
              </w:rPr>
              <w:t>002 933 717</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Borders>
              <w:left w:val="single" w:sz="12" w:space="0" w:color="auto"/>
            </w:tcBorders>
          </w:tcPr>
          <w:p w:rsidR="00BF316A" w:rsidRPr="00BC4F64" w:rsidRDefault="00BF316A" w:rsidP="00191E30">
            <w:pPr>
              <w:pStyle w:val="RegistrationProductDetails"/>
            </w:pPr>
            <w:r w:rsidRPr="00940220">
              <w:t xml:space="preserve">To </w:t>
            </w:r>
            <w:r>
              <w:t>vary</w:t>
            </w:r>
            <w:r w:rsidRPr="00940220">
              <w:t xml:space="preserve"> the distinguishing product name and the name </w:t>
            </w:r>
            <w:r>
              <w:t xml:space="preserve">that appears on the label from </w:t>
            </w:r>
            <w:r w:rsidRPr="00F91622">
              <w:t>‘</w:t>
            </w:r>
            <w:proofErr w:type="spellStart"/>
            <w:r w:rsidR="00191E30">
              <w:t>M</w:t>
            </w:r>
            <w:r w:rsidR="00191E30" w:rsidRPr="00F91622">
              <w:t>iravis</w:t>
            </w:r>
            <w:proofErr w:type="spellEnd"/>
            <w:r w:rsidR="00191E30" w:rsidRPr="00F91622">
              <w:t xml:space="preserve"> </w:t>
            </w:r>
            <w:r w:rsidR="00191E30">
              <w:t>F</w:t>
            </w:r>
            <w:r w:rsidR="00191E30" w:rsidRPr="00F91622">
              <w:t>ungicide</w:t>
            </w:r>
            <w:r w:rsidRPr="00F91622">
              <w:t>’ to ‘</w:t>
            </w:r>
            <w:proofErr w:type="spellStart"/>
            <w:r w:rsidR="00191E30">
              <w:t>M</w:t>
            </w:r>
            <w:r w:rsidR="00191E30" w:rsidRPr="00F91622">
              <w:t>iravis</w:t>
            </w:r>
            <w:proofErr w:type="spellEnd"/>
            <w:r w:rsidR="00191E30" w:rsidRPr="00F91622">
              <w:t xml:space="preserve"> </w:t>
            </w:r>
            <w:proofErr w:type="spellStart"/>
            <w:r w:rsidR="00191E30">
              <w:t>A</w:t>
            </w:r>
            <w:r w:rsidR="00191E30" w:rsidRPr="00F91622">
              <w:t>depidyn</w:t>
            </w:r>
            <w:proofErr w:type="spellEnd"/>
            <w:r w:rsidR="00191E30" w:rsidRPr="00F91622">
              <w:t xml:space="preserve"> </w:t>
            </w:r>
            <w:r w:rsidR="00191E30">
              <w:t>A</w:t>
            </w:r>
            <w:r w:rsidR="00191E30" w:rsidRPr="00F91622">
              <w:t xml:space="preserve">ctive </w:t>
            </w:r>
            <w:r w:rsidR="00191E30">
              <w:t>F</w:t>
            </w:r>
            <w:r w:rsidR="00191E30" w:rsidRPr="00F91622">
              <w:t>ungicide’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Borders>
              <w:left w:val="single" w:sz="12" w:space="0" w:color="auto"/>
            </w:tcBorders>
          </w:tcPr>
          <w:p w:rsidR="00BF316A" w:rsidRPr="00BC4F64" w:rsidRDefault="00BF316A" w:rsidP="00BF316A">
            <w:pPr>
              <w:pStyle w:val="RegistrationProductDetails"/>
            </w:pPr>
            <w:r>
              <w:t>31 March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Borders>
              <w:left w:val="single" w:sz="12" w:space="0" w:color="auto"/>
            </w:tcBorders>
          </w:tcPr>
          <w:p w:rsidR="00BF316A" w:rsidRPr="00BC4F64" w:rsidRDefault="00BF316A" w:rsidP="00BF316A">
            <w:pPr>
              <w:pStyle w:val="RegistrationProductDetails"/>
            </w:pPr>
            <w:r>
              <w:t>82484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Borders>
              <w:left w:val="single" w:sz="12" w:space="0" w:color="auto"/>
            </w:tcBorders>
          </w:tcPr>
          <w:p w:rsidR="00BF316A" w:rsidRPr="00BC4F64" w:rsidRDefault="00BF316A" w:rsidP="00BF316A">
            <w:pPr>
              <w:pStyle w:val="RegistrationProductDetails"/>
            </w:pPr>
            <w:r>
              <w:t>82484/124662.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Application no</w:t>
            </w:r>
            <w:r w:rsidR="00191E30">
              <w:t>.</w:t>
            </w:r>
            <w:r w:rsidRPr="00BC4F64">
              <w:t>:</w:t>
            </w:r>
          </w:p>
        </w:tc>
        <w:tc>
          <w:tcPr>
            <w:tcW w:w="3897" w:type="pct"/>
          </w:tcPr>
          <w:p w:rsidR="00BF316A" w:rsidRPr="00DF3ECA" w:rsidRDefault="00BF316A" w:rsidP="00BF316A">
            <w:pPr>
              <w:pStyle w:val="RegistrationProductDetails"/>
              <w:rPr>
                <w:lang w:eastAsia="en-AU"/>
              </w:rPr>
            </w:pPr>
            <w:r w:rsidRPr="00DF3ECA">
              <w:rPr>
                <w:lang w:eastAsia="en-AU"/>
              </w:rPr>
              <w:t>122332</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Pr>
          <w:p w:rsidR="00BF316A" w:rsidRPr="00DF3ECA" w:rsidRDefault="00BF316A" w:rsidP="00BF316A">
            <w:pPr>
              <w:pStyle w:val="RegistrationProductDetails"/>
              <w:rPr>
                <w:lang w:eastAsia="en-AU"/>
              </w:rPr>
            </w:pPr>
            <w:proofErr w:type="spellStart"/>
            <w:r w:rsidRPr="00DF3ECA">
              <w:rPr>
                <w:lang w:eastAsia="en-AU"/>
              </w:rPr>
              <w:t>Nufarm</w:t>
            </w:r>
            <w:proofErr w:type="spellEnd"/>
            <w:r w:rsidRPr="00DF3ECA">
              <w:rPr>
                <w:lang w:eastAsia="en-AU"/>
              </w:rPr>
              <w:t xml:space="preserve"> </w:t>
            </w:r>
            <w:proofErr w:type="spellStart"/>
            <w:r w:rsidRPr="00DF3ECA">
              <w:rPr>
                <w:lang w:eastAsia="en-AU"/>
              </w:rPr>
              <w:t>Terbazine</w:t>
            </w:r>
            <w:proofErr w:type="spellEnd"/>
            <w:r w:rsidRPr="00DF3ECA">
              <w:rPr>
                <w:lang w:eastAsia="en-AU"/>
              </w:rPr>
              <w:t xml:space="preserve"> 875WG Herbicide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Pr>
          <w:p w:rsidR="00BF316A" w:rsidRPr="00DF3ECA" w:rsidRDefault="00BF316A" w:rsidP="00BF316A">
            <w:pPr>
              <w:pStyle w:val="RegistrationProductDetails"/>
              <w:rPr>
                <w:lang w:eastAsia="en-AU"/>
              </w:rPr>
            </w:pPr>
            <w:r w:rsidRPr="00DF3ECA">
              <w:rPr>
                <w:lang w:eastAsia="en-AU"/>
              </w:rPr>
              <w:t xml:space="preserve">875 g/kg </w:t>
            </w:r>
            <w:proofErr w:type="spellStart"/>
            <w:r w:rsidRPr="00DF3ECA">
              <w:rPr>
                <w:lang w:eastAsia="en-AU"/>
              </w:rPr>
              <w:t>terbuthylazine</w:t>
            </w:r>
            <w:proofErr w:type="spellEnd"/>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Pr>
          <w:p w:rsidR="00BF316A" w:rsidRPr="00DF3ECA" w:rsidRDefault="00BF316A" w:rsidP="00BF316A">
            <w:pPr>
              <w:pStyle w:val="RegistrationProductDetails"/>
              <w:rPr>
                <w:lang w:eastAsia="en-AU"/>
              </w:rPr>
            </w:pPr>
            <w:proofErr w:type="spellStart"/>
            <w:r w:rsidRPr="00DF3ECA">
              <w:rPr>
                <w:lang w:eastAsia="en-AU"/>
              </w:rPr>
              <w:t>Nufarm</w:t>
            </w:r>
            <w:proofErr w:type="spellEnd"/>
            <w:r w:rsidRPr="00DF3ECA">
              <w:rPr>
                <w:lang w:eastAsia="en-AU"/>
              </w:rPr>
              <w:t xml:space="preserve"> Australia Limited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Pr>
          <w:p w:rsidR="00BF316A" w:rsidRPr="00DF3ECA" w:rsidRDefault="00BF316A" w:rsidP="00BF316A">
            <w:pPr>
              <w:pStyle w:val="RegistrationProductDetails"/>
              <w:rPr>
                <w:lang w:eastAsia="en-AU"/>
              </w:rPr>
            </w:pPr>
            <w:r w:rsidRPr="00DF3ECA">
              <w:rPr>
                <w:lang w:eastAsia="en-AU"/>
              </w:rPr>
              <w:t>004 377 780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Pr>
          <w:p w:rsidR="00BF316A" w:rsidRPr="00D03F56" w:rsidRDefault="00BF316A" w:rsidP="00BF316A">
            <w:pPr>
              <w:pStyle w:val="RegistrationProductDetails"/>
              <w:rPr>
                <w:lang w:eastAsia="en-AU"/>
              </w:rPr>
            </w:pPr>
            <w:r w:rsidRPr="00D03F56">
              <w:rPr>
                <w:lang w:eastAsia="en-AU"/>
              </w:rPr>
              <w:t>To add uses in cereals</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Pr>
          <w:p w:rsidR="00BF316A" w:rsidRPr="00DF3ECA" w:rsidRDefault="00BF316A" w:rsidP="00BF316A">
            <w:pPr>
              <w:pStyle w:val="RegistrationProductDetails"/>
              <w:rPr>
                <w:lang w:eastAsia="en-AU"/>
              </w:rPr>
            </w:pPr>
            <w:r w:rsidRPr="00DF3ECA">
              <w:rPr>
                <w:lang w:eastAsia="en-AU"/>
              </w:rPr>
              <w:t>1 April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Pr>
          <w:p w:rsidR="00BF316A" w:rsidRPr="00DF3ECA" w:rsidRDefault="00BF316A" w:rsidP="00BF316A">
            <w:pPr>
              <w:pStyle w:val="RegistrationProductDetails"/>
              <w:rPr>
                <w:lang w:eastAsia="en-AU"/>
              </w:rPr>
            </w:pPr>
            <w:r w:rsidRPr="00DF3ECA">
              <w:rPr>
                <w:lang w:eastAsia="en-AU"/>
              </w:rPr>
              <w:t>69790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Pr>
          <w:p w:rsidR="00BF316A" w:rsidRPr="00DF3ECA" w:rsidRDefault="00BF316A" w:rsidP="00BF316A">
            <w:pPr>
              <w:pStyle w:val="RegistrationProductDetails"/>
              <w:rPr>
                <w:lang w:eastAsia="en-AU"/>
              </w:rPr>
            </w:pPr>
            <w:r w:rsidRPr="00DF3ECA">
              <w:rPr>
                <w:lang w:eastAsia="en-AU"/>
              </w:rPr>
              <w:t>69790/122332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lastRenderedPageBreak/>
              <w:t>Application no</w:t>
            </w:r>
            <w:r w:rsidR="00191E30">
              <w:t>.</w:t>
            </w:r>
            <w:r w:rsidRPr="00BC4F64">
              <w:t>:</w:t>
            </w:r>
          </w:p>
        </w:tc>
        <w:tc>
          <w:tcPr>
            <w:tcW w:w="3897" w:type="pct"/>
          </w:tcPr>
          <w:p w:rsidR="00BF316A" w:rsidRPr="005341B5" w:rsidRDefault="00BF316A" w:rsidP="00BF316A">
            <w:pPr>
              <w:pStyle w:val="RegistrationProductDetails"/>
              <w:rPr>
                <w:lang w:eastAsia="en-AU"/>
              </w:rPr>
            </w:pPr>
            <w:r w:rsidRPr="005341B5">
              <w:rPr>
                <w:lang w:eastAsia="en-AU"/>
              </w:rPr>
              <w:t>123214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Pr>
          <w:p w:rsidR="00BF316A" w:rsidRPr="005341B5" w:rsidRDefault="00BF316A" w:rsidP="00BF316A">
            <w:pPr>
              <w:pStyle w:val="RegistrationProductDetails"/>
              <w:rPr>
                <w:lang w:eastAsia="en-AU"/>
              </w:rPr>
            </w:pPr>
            <w:r w:rsidRPr="005341B5">
              <w:rPr>
                <w:lang w:eastAsia="en-AU"/>
              </w:rPr>
              <w:t xml:space="preserve">Titan </w:t>
            </w:r>
            <w:proofErr w:type="spellStart"/>
            <w:r w:rsidRPr="005341B5">
              <w:rPr>
                <w:lang w:eastAsia="en-AU"/>
              </w:rPr>
              <w:t>Treflan</w:t>
            </w:r>
            <w:proofErr w:type="spellEnd"/>
            <w:r w:rsidRPr="005341B5">
              <w:rPr>
                <w:lang w:eastAsia="en-AU"/>
              </w:rPr>
              <w:t xml:space="preserve"> Herbicide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Pr>
          <w:p w:rsidR="00BF316A" w:rsidRPr="00D03F56" w:rsidRDefault="00BF316A" w:rsidP="00BF316A">
            <w:pPr>
              <w:pStyle w:val="RegistrationProductDetails"/>
              <w:rPr>
                <w:lang w:eastAsia="en-AU"/>
              </w:rPr>
            </w:pPr>
            <w:r w:rsidRPr="00D03F56">
              <w:rPr>
                <w:lang w:eastAsia="en-AU"/>
              </w:rPr>
              <w:t xml:space="preserve">480 g/L </w:t>
            </w:r>
            <w:proofErr w:type="spellStart"/>
            <w:r w:rsidRPr="00D03F56">
              <w:rPr>
                <w:lang w:eastAsia="en-AU"/>
              </w:rPr>
              <w:t>trifluralin</w:t>
            </w:r>
            <w:proofErr w:type="spellEnd"/>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Pr>
          <w:p w:rsidR="00BF316A" w:rsidRPr="005341B5" w:rsidRDefault="00BF316A" w:rsidP="00BF316A">
            <w:pPr>
              <w:pStyle w:val="RegistrationProductDetails"/>
              <w:rPr>
                <w:lang w:eastAsia="en-AU"/>
              </w:rPr>
            </w:pPr>
            <w:r w:rsidRPr="005341B5">
              <w:rPr>
                <w:lang w:eastAsia="en-AU"/>
              </w:rPr>
              <w:t>Titan Ag Pty Ltd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Pr>
          <w:p w:rsidR="00BF316A" w:rsidRPr="005341B5" w:rsidRDefault="00BF316A" w:rsidP="00BF316A">
            <w:pPr>
              <w:pStyle w:val="RegistrationProductDetails"/>
              <w:rPr>
                <w:lang w:eastAsia="en-AU"/>
              </w:rPr>
            </w:pPr>
            <w:r w:rsidRPr="005341B5">
              <w:rPr>
                <w:lang w:eastAsia="en-AU"/>
              </w:rPr>
              <w:t>122 081 574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Pr>
          <w:p w:rsidR="00BF316A" w:rsidRPr="005341B5" w:rsidRDefault="00BF316A" w:rsidP="00BF316A">
            <w:pPr>
              <w:pStyle w:val="RegistrationProductDetails"/>
              <w:rPr>
                <w:lang w:eastAsia="en-AU"/>
              </w:rPr>
            </w:pPr>
            <w:r w:rsidRPr="005341B5">
              <w:rPr>
                <w:lang w:eastAsia="en-AU"/>
              </w:rPr>
              <w:t>To add additional uses in barley, canola, triticale and wheat</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Pr>
          <w:p w:rsidR="00BF316A" w:rsidRPr="005341B5" w:rsidRDefault="00BF316A" w:rsidP="00BF316A">
            <w:pPr>
              <w:pStyle w:val="RegistrationProductDetails"/>
              <w:rPr>
                <w:lang w:eastAsia="en-AU"/>
              </w:rPr>
            </w:pPr>
            <w:r w:rsidRPr="005341B5">
              <w:rPr>
                <w:lang w:eastAsia="en-AU"/>
              </w:rPr>
              <w:t>1 April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Pr>
          <w:p w:rsidR="00BF316A" w:rsidRPr="005341B5" w:rsidRDefault="00BF316A" w:rsidP="00BF316A">
            <w:pPr>
              <w:pStyle w:val="RegistrationProductDetails"/>
              <w:rPr>
                <w:lang w:eastAsia="en-AU"/>
              </w:rPr>
            </w:pPr>
            <w:r w:rsidRPr="005341B5">
              <w:rPr>
                <w:lang w:eastAsia="en-AU"/>
              </w:rPr>
              <w:t>87108</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Pr>
          <w:p w:rsidR="00BF316A" w:rsidRPr="005341B5" w:rsidRDefault="00BF316A" w:rsidP="00BF316A">
            <w:pPr>
              <w:pStyle w:val="RegistrationProductDetails"/>
              <w:rPr>
                <w:lang w:eastAsia="en-AU"/>
              </w:rPr>
            </w:pPr>
            <w:r w:rsidRPr="005341B5">
              <w:rPr>
                <w:lang w:eastAsia="en-AU"/>
              </w:rPr>
              <w:t>87108/123214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Application no</w:t>
            </w:r>
            <w:r w:rsidR="00191E30">
              <w:t>.</w:t>
            </w:r>
            <w:r w:rsidRPr="00BC4F64">
              <w:t>:</w:t>
            </w:r>
          </w:p>
        </w:tc>
        <w:tc>
          <w:tcPr>
            <w:tcW w:w="3897" w:type="pct"/>
          </w:tcPr>
          <w:p w:rsidR="00BF316A" w:rsidRPr="00BF316A" w:rsidRDefault="00BF316A" w:rsidP="00BF316A">
            <w:pPr>
              <w:pStyle w:val="RegistrationProductDetails"/>
            </w:pPr>
            <w:r w:rsidRPr="00BF316A">
              <w:t>123213</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Pr>
          <w:p w:rsidR="00BF316A" w:rsidRPr="00BF316A" w:rsidRDefault="00BF316A" w:rsidP="00BF316A">
            <w:pPr>
              <w:pStyle w:val="RegistrationProductDetails"/>
            </w:pPr>
            <w:r w:rsidRPr="00BF316A">
              <w:t xml:space="preserve">Titan </w:t>
            </w:r>
            <w:proofErr w:type="spellStart"/>
            <w:r w:rsidRPr="00BF316A">
              <w:t>Trifluralin</w:t>
            </w:r>
            <w:proofErr w:type="spellEnd"/>
            <w:r w:rsidRPr="00BF316A">
              <w:t xml:space="preserve"> 480 Selective Herbicide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Pr>
          <w:p w:rsidR="00BF316A" w:rsidRPr="00BF316A" w:rsidRDefault="00BF316A" w:rsidP="00BF316A">
            <w:pPr>
              <w:pStyle w:val="RegistrationProductDetails"/>
            </w:pPr>
            <w:r w:rsidRPr="00BF316A">
              <w:t xml:space="preserve">480 g/L </w:t>
            </w:r>
            <w:proofErr w:type="spellStart"/>
            <w:r w:rsidRPr="00BF316A">
              <w:t>trifluralin</w:t>
            </w:r>
            <w:proofErr w:type="spellEnd"/>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Pr>
          <w:p w:rsidR="00BF316A" w:rsidRPr="00BF316A" w:rsidRDefault="00BF316A" w:rsidP="00BF316A">
            <w:pPr>
              <w:pStyle w:val="RegistrationProductDetails"/>
            </w:pPr>
            <w:r w:rsidRPr="00BF316A">
              <w:t>Titan Ag Pty Ltd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Pr>
          <w:p w:rsidR="00BF316A" w:rsidRPr="00BF316A" w:rsidRDefault="00BF316A" w:rsidP="00BF316A">
            <w:pPr>
              <w:pStyle w:val="RegistrationProductDetails"/>
            </w:pPr>
            <w:r w:rsidRPr="00BF316A">
              <w:t>122 081 574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Pr>
          <w:p w:rsidR="00BF316A" w:rsidRPr="00BF316A" w:rsidRDefault="00BF316A" w:rsidP="00BF316A">
            <w:pPr>
              <w:pStyle w:val="RegistrationProductDetails"/>
            </w:pPr>
            <w:r w:rsidRPr="00BF316A">
              <w:t>To add additional uses in wheat, barley, triticale and canola</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Pr>
          <w:p w:rsidR="00BF316A" w:rsidRPr="00BF316A" w:rsidRDefault="00BF316A" w:rsidP="00BF316A">
            <w:pPr>
              <w:pStyle w:val="RegistrationProductDetails"/>
            </w:pPr>
            <w:r w:rsidRPr="00BF316A">
              <w:t>1 April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Pr>
          <w:p w:rsidR="00BF316A" w:rsidRPr="00BF316A" w:rsidRDefault="00BF316A" w:rsidP="00BF316A">
            <w:pPr>
              <w:pStyle w:val="RegistrationProductDetails"/>
            </w:pPr>
            <w:r w:rsidRPr="00BF316A">
              <w:t>56825</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Pr>
          <w:p w:rsidR="00BF316A" w:rsidRPr="00BF316A" w:rsidRDefault="00BF316A" w:rsidP="00BF316A">
            <w:pPr>
              <w:pStyle w:val="RegistrationProductDetails"/>
            </w:pPr>
            <w:r w:rsidRPr="00BF316A">
              <w:t>56825/123213</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Application no</w:t>
            </w:r>
            <w:r w:rsidR="00191E30">
              <w:t>.</w:t>
            </w:r>
            <w:r w:rsidRPr="00BC4F64">
              <w:t>:</w:t>
            </w:r>
          </w:p>
        </w:tc>
        <w:tc>
          <w:tcPr>
            <w:tcW w:w="3897" w:type="pct"/>
            <w:tcBorders>
              <w:left w:val="single" w:sz="12" w:space="0" w:color="auto"/>
            </w:tcBorders>
          </w:tcPr>
          <w:p w:rsidR="00BF316A" w:rsidRPr="00BC4F64" w:rsidRDefault="00BF316A" w:rsidP="00BF316A">
            <w:pPr>
              <w:pStyle w:val="RegistrationProductDetails"/>
            </w:pPr>
            <w:r>
              <w:t>124754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name:</w:t>
            </w:r>
          </w:p>
        </w:tc>
        <w:tc>
          <w:tcPr>
            <w:tcW w:w="3897" w:type="pct"/>
            <w:tcBorders>
              <w:left w:val="single" w:sz="12" w:space="0" w:color="auto"/>
            </w:tcBorders>
          </w:tcPr>
          <w:p w:rsidR="00BF316A" w:rsidRPr="00BC4F64" w:rsidRDefault="00BF316A" w:rsidP="00BF316A">
            <w:pPr>
              <w:pStyle w:val="RegistrationProductDetails"/>
            </w:pPr>
            <w:r w:rsidRPr="00CF0B2C">
              <w:t>Apparent Clobber 400 Herbicide</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Active constituent/s:</w:t>
            </w:r>
          </w:p>
        </w:tc>
        <w:tc>
          <w:tcPr>
            <w:tcW w:w="3897" w:type="pct"/>
            <w:tcBorders>
              <w:left w:val="single" w:sz="12" w:space="0" w:color="auto"/>
            </w:tcBorders>
          </w:tcPr>
          <w:p w:rsidR="00BF316A" w:rsidRPr="00BC4F64" w:rsidRDefault="00BF316A" w:rsidP="00BF316A">
            <w:pPr>
              <w:pStyle w:val="RegistrationProductDetails"/>
            </w:pPr>
            <w:r w:rsidRPr="00CF0B2C">
              <w:t>400 g/L carfentrazone-ethyl</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name:</w:t>
            </w:r>
          </w:p>
        </w:tc>
        <w:tc>
          <w:tcPr>
            <w:tcW w:w="3897" w:type="pct"/>
            <w:tcBorders>
              <w:left w:val="single" w:sz="12" w:space="0" w:color="auto"/>
            </w:tcBorders>
          </w:tcPr>
          <w:p w:rsidR="00BF316A" w:rsidRPr="00BC4F64" w:rsidRDefault="00BF316A" w:rsidP="00BF316A">
            <w:pPr>
              <w:pStyle w:val="RegistrationProductDetails"/>
            </w:pPr>
            <w:r w:rsidRPr="00CF0B2C">
              <w:t>Titan Ag Pty Ltd</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Applicant ACN:</w:t>
            </w:r>
          </w:p>
        </w:tc>
        <w:tc>
          <w:tcPr>
            <w:tcW w:w="3897" w:type="pct"/>
            <w:tcBorders>
              <w:left w:val="single" w:sz="12" w:space="0" w:color="auto"/>
            </w:tcBorders>
          </w:tcPr>
          <w:p w:rsidR="00BF316A" w:rsidRPr="00FA2079" w:rsidRDefault="00BF316A" w:rsidP="00BF316A">
            <w:pPr>
              <w:pStyle w:val="RegistrationProductDetails"/>
              <w:rPr>
                <w:szCs w:val="16"/>
              </w:rPr>
            </w:pPr>
            <w:r w:rsidRPr="00CF0B2C">
              <w:rPr>
                <w:szCs w:val="16"/>
              </w:rPr>
              <w:t>122 081 574</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Summary of variation:</w:t>
            </w:r>
          </w:p>
        </w:tc>
        <w:tc>
          <w:tcPr>
            <w:tcW w:w="3897" w:type="pct"/>
            <w:tcBorders>
              <w:left w:val="single" w:sz="12" w:space="0" w:color="auto"/>
            </w:tcBorders>
          </w:tcPr>
          <w:p w:rsidR="00BF316A" w:rsidRPr="00BC4F64" w:rsidRDefault="00BF316A" w:rsidP="00191E30">
            <w:pPr>
              <w:pStyle w:val="RegistrationProductDetails"/>
            </w:pPr>
            <w:r w:rsidRPr="00940220">
              <w:t xml:space="preserve">To </w:t>
            </w:r>
            <w:r>
              <w:t>vary</w:t>
            </w:r>
            <w:r w:rsidRPr="00940220">
              <w:t xml:space="preserve"> the distinguishing product name and the name </w:t>
            </w:r>
            <w:r>
              <w:t>that appears on the label from ‘</w:t>
            </w:r>
            <w:r w:rsidR="00191E30">
              <w:t>A</w:t>
            </w:r>
            <w:r w:rsidR="00191E30" w:rsidRPr="00CF0B2C">
              <w:t xml:space="preserve">pparent </w:t>
            </w:r>
            <w:r w:rsidR="00191E30">
              <w:t>C</w:t>
            </w:r>
            <w:r w:rsidR="00191E30" w:rsidRPr="00CF0B2C">
              <w:t>arfentrazone</w:t>
            </w:r>
            <w:r w:rsidRPr="00CF0B2C">
              <w:t xml:space="preserve"> 400 </w:t>
            </w:r>
            <w:r w:rsidR="00191E30">
              <w:t>H</w:t>
            </w:r>
            <w:r w:rsidR="00191E30" w:rsidRPr="00CF0B2C">
              <w:t>erbicide</w:t>
            </w:r>
            <w:r>
              <w:t>’</w:t>
            </w:r>
            <w:r w:rsidRPr="00940220">
              <w:t xml:space="preserve"> </w:t>
            </w:r>
            <w:r>
              <w:t>to ‘</w:t>
            </w:r>
            <w:r w:rsidR="00191E30">
              <w:t>A</w:t>
            </w:r>
            <w:r w:rsidR="00191E30" w:rsidRPr="00CF0B2C">
              <w:t xml:space="preserve">pparent </w:t>
            </w:r>
            <w:r w:rsidR="00191E30">
              <w:t>C</w:t>
            </w:r>
            <w:r w:rsidR="00191E30" w:rsidRPr="00CF0B2C">
              <w:t xml:space="preserve">lobber </w:t>
            </w:r>
            <w:r w:rsidRPr="00CF0B2C">
              <w:t xml:space="preserve">400 </w:t>
            </w:r>
            <w:r w:rsidR="00191E30">
              <w:t>H</w:t>
            </w:r>
            <w:r w:rsidR="00191E30" w:rsidRPr="00CF0B2C">
              <w:t>erbicide</w:t>
            </w:r>
            <w:r>
              <w:t>’</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Date of variation:</w:t>
            </w:r>
          </w:p>
        </w:tc>
        <w:tc>
          <w:tcPr>
            <w:tcW w:w="3897" w:type="pct"/>
            <w:tcBorders>
              <w:left w:val="single" w:sz="12" w:space="0" w:color="auto"/>
            </w:tcBorders>
          </w:tcPr>
          <w:p w:rsidR="00BF316A" w:rsidRPr="00BC4F64" w:rsidRDefault="00BF316A" w:rsidP="00BF316A">
            <w:pPr>
              <w:pStyle w:val="RegistrationProductDetails"/>
            </w:pPr>
            <w:r>
              <w:t>3 April 2020</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Product registration no.:</w:t>
            </w:r>
          </w:p>
        </w:tc>
        <w:tc>
          <w:tcPr>
            <w:tcW w:w="3897" w:type="pct"/>
            <w:tcBorders>
              <w:left w:val="single" w:sz="12" w:space="0" w:color="auto"/>
            </w:tcBorders>
          </w:tcPr>
          <w:p w:rsidR="00BF316A" w:rsidRPr="00BC4F64" w:rsidRDefault="00BF316A" w:rsidP="00BF316A">
            <w:pPr>
              <w:pStyle w:val="RegistrationProductDetails"/>
            </w:pPr>
            <w:r>
              <w:t>86549</w:t>
            </w:r>
          </w:p>
        </w:tc>
      </w:tr>
      <w:tr w:rsidR="00BF316A" w:rsidRPr="00BC4F64" w:rsidTr="00BF316A">
        <w:trPr>
          <w:cantSplit/>
          <w:tblHeader/>
        </w:trPr>
        <w:tc>
          <w:tcPr>
            <w:tcW w:w="1103" w:type="pct"/>
            <w:tcBorders>
              <w:right w:val="single" w:sz="12" w:space="0" w:color="auto"/>
            </w:tcBorders>
            <w:shd w:val="clear" w:color="auto" w:fill="E6E6E6"/>
          </w:tcPr>
          <w:p w:rsidR="00BF316A" w:rsidRPr="00BC4F64" w:rsidRDefault="00BF316A" w:rsidP="00BF316A">
            <w:pPr>
              <w:pStyle w:val="RegistrationFieldName"/>
            </w:pPr>
            <w:r w:rsidRPr="00BC4F64">
              <w:t>Label approval no.:</w:t>
            </w:r>
          </w:p>
        </w:tc>
        <w:tc>
          <w:tcPr>
            <w:tcW w:w="3897" w:type="pct"/>
            <w:tcBorders>
              <w:left w:val="single" w:sz="12" w:space="0" w:color="auto"/>
            </w:tcBorders>
          </w:tcPr>
          <w:p w:rsidR="00BF316A" w:rsidRPr="00BC4F64" w:rsidRDefault="00BF316A" w:rsidP="00BF316A">
            <w:pPr>
              <w:pStyle w:val="RegistrationProductDetails"/>
            </w:pPr>
            <w:r>
              <w:t>86549/124754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123587</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r>
              <w:t>Rainbow Atrazine 900 WG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F11E6E" w:rsidRDefault="00BF316A" w:rsidP="00BF316A">
            <w:pPr>
              <w:pStyle w:val="RegistrationProductDetails"/>
              <w:rPr>
                <w:highlight w:val="yellow"/>
              </w:rPr>
            </w:pPr>
            <w:r>
              <w:t>900 g/kg atrazine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r>
              <w:t>Shandong Rainbow International Co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N/A</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191E30">
            <w:pPr>
              <w:pStyle w:val="RegistrationProductDetails"/>
              <w:rPr>
                <w:highlight w:val="yellow"/>
              </w:rPr>
            </w:pPr>
            <w:r>
              <w:t xml:space="preserve">To add use to control of </w:t>
            </w:r>
            <w:r w:rsidR="00191E30">
              <w:t>p</w:t>
            </w:r>
            <w:r>
              <w:t xml:space="preserve">urple </w:t>
            </w:r>
            <w:r w:rsidR="00191E30">
              <w:t>t</w:t>
            </w:r>
            <w:r>
              <w:t xml:space="preserve">op </w:t>
            </w:r>
            <w:r w:rsidR="00191E30">
              <w:t>v</w:t>
            </w:r>
            <w:r>
              <w:t xml:space="preserve">erbena in </w:t>
            </w:r>
            <w:r w:rsidR="00191E30">
              <w:t>tea t</w:t>
            </w:r>
            <w:r>
              <w:t>ree plantations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65306</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65306</w:t>
            </w:r>
            <w:r w:rsidRPr="008C76AB">
              <w:t>/</w:t>
            </w:r>
            <w:r>
              <w:t>123587</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123094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Kenso</w:t>
            </w:r>
            <w:proofErr w:type="spellEnd"/>
            <w:r w:rsidRPr="00BF316A">
              <w:t xml:space="preserve"> </w:t>
            </w:r>
            <w:proofErr w:type="spellStart"/>
            <w:r w:rsidRPr="00BF316A">
              <w:t>Agcare</w:t>
            </w:r>
            <w:proofErr w:type="spellEnd"/>
            <w:r w:rsidRPr="00BF316A">
              <w:t xml:space="preserve"> MCPA 750 Selective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750 g/L MCPA present as the dimethylamine salt</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Kenso</w:t>
            </w:r>
            <w:proofErr w:type="spellEnd"/>
            <w:r w:rsidRPr="00BF316A">
              <w:t xml:space="preserve"> Corporation (M) </w:t>
            </w:r>
            <w:proofErr w:type="spellStart"/>
            <w:r w:rsidRPr="00BF316A">
              <w:t>Sdn</w:t>
            </w:r>
            <w:proofErr w:type="spellEnd"/>
            <w:r w:rsidRPr="00BF316A">
              <w:t xml:space="preserve"> </w:t>
            </w:r>
            <w:proofErr w:type="spellStart"/>
            <w:r w:rsidRPr="00BF316A">
              <w:t>Bhd</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N/A</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To add controlling fat hen and spear thistle in poppy crops and controlling dirty </w:t>
            </w:r>
            <w:proofErr w:type="spellStart"/>
            <w:r w:rsidRPr="00BF316A">
              <w:t>dora</w:t>
            </w:r>
            <w:proofErr w:type="spellEnd"/>
            <w:r w:rsidRPr="00BF316A">
              <w:t xml:space="preserve">, docks, sedges, starfruit, </w:t>
            </w:r>
            <w:proofErr w:type="spellStart"/>
            <w:r w:rsidRPr="00BF316A">
              <w:t>buddha</w:t>
            </w:r>
            <w:proofErr w:type="spellEnd"/>
            <w:r w:rsidRPr="00BF316A">
              <w:t xml:space="preserve"> (butter pea) in rice (all states) to this product containing 750 g/L MCPA as part of the permit to label project</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62385</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62385/123094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lastRenderedPageBreak/>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120429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Indemnify Turf </w:t>
            </w:r>
            <w:proofErr w:type="spellStart"/>
            <w:r w:rsidRPr="00BF316A">
              <w:t>Nematicide</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400 g/L </w:t>
            </w:r>
            <w:proofErr w:type="spellStart"/>
            <w:r w:rsidRPr="00BF316A">
              <w:t>fluopyram</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 xml:space="preserve">Bayer </w:t>
            </w:r>
            <w:proofErr w:type="spellStart"/>
            <w:r w:rsidRPr="00BF316A">
              <w:t>Cropscience</w:t>
            </w:r>
            <w:proofErr w:type="spellEnd"/>
            <w:r w:rsidRPr="00BF316A">
              <w:t xml:space="preserve">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000 226 022</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To add a new use for curative spot treatment for controlling nematodes in turf</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84365</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84365/120429</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123494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r>
              <w:t>Performa 500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F11E6E" w:rsidRDefault="00BF316A" w:rsidP="00BF316A">
            <w:pPr>
              <w:pStyle w:val="RegistrationProductDetails"/>
              <w:rPr>
                <w:highlight w:val="yellow"/>
              </w:rPr>
            </w:pPr>
            <w:r>
              <w:t xml:space="preserve">500 g/L </w:t>
            </w:r>
            <w:proofErr w:type="spellStart"/>
            <w:r>
              <w:t>dicamba</w:t>
            </w:r>
            <w:proofErr w:type="spellEnd"/>
            <w:r>
              <w:t xml:space="preserve"> present as the dimethylamine salt</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proofErr w:type="spellStart"/>
            <w:r>
              <w:t>Ruralco</w:t>
            </w:r>
            <w:proofErr w:type="spellEnd"/>
            <w:r>
              <w:t xml:space="preserve"> Holdings Limited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009 660 879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To add use patterns for pine plantations and rice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6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81884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81884</w:t>
            </w:r>
            <w:r w:rsidRPr="008C76AB">
              <w:t>/</w:t>
            </w:r>
            <w:r>
              <w:t>123494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123794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r>
              <w:t>Laguna 430 Fungicide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F11E6E" w:rsidRDefault="00BF316A" w:rsidP="00BF316A">
            <w:pPr>
              <w:pStyle w:val="RegistrationProductDetails"/>
              <w:rPr>
                <w:highlight w:val="yellow"/>
              </w:rPr>
            </w:pPr>
            <w:r>
              <w:t xml:space="preserve">430 g/L </w:t>
            </w:r>
            <w:proofErr w:type="spellStart"/>
            <w:r>
              <w:t>tebuconazole</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87289F">
            <w:pPr>
              <w:pStyle w:val="RegistrationProductDetails"/>
              <w:rPr>
                <w:highlight w:val="yellow"/>
              </w:rPr>
            </w:pPr>
            <w:proofErr w:type="spellStart"/>
            <w:r>
              <w:t>Sipcam</w:t>
            </w:r>
            <w:proofErr w:type="spellEnd"/>
            <w:r>
              <w:t xml:space="preserve"> Pacific Australia Pty L</w:t>
            </w:r>
            <w:r w:rsidR="0087289F">
              <w:t>t</w:t>
            </w:r>
            <w:r>
              <w: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073 176 888</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 xml:space="preserve">To add uses for control of diseases in cereals when tank mixed with </w:t>
            </w:r>
            <w:proofErr w:type="spellStart"/>
            <w:r>
              <w:t>azoxystrobin</w:t>
            </w:r>
            <w:proofErr w:type="spellEnd"/>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7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59420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59420</w:t>
            </w:r>
            <w:r w:rsidRPr="008C76AB">
              <w:t>/</w:t>
            </w:r>
            <w:r>
              <w:t>123794</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123850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Genfarm</w:t>
            </w:r>
            <w:proofErr w:type="spellEnd"/>
            <w:r w:rsidRPr="00BF316A">
              <w:t xml:space="preserve"> </w:t>
            </w:r>
            <w:proofErr w:type="spellStart"/>
            <w:r w:rsidRPr="00BF316A">
              <w:t>Atragen</w:t>
            </w:r>
            <w:proofErr w:type="spellEnd"/>
            <w:r w:rsidRPr="00BF316A">
              <w:t xml:space="preserve"> 900 WG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900 g/kg atrazine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BF316A" w:rsidRDefault="00BF316A" w:rsidP="00BF316A">
            <w:pPr>
              <w:pStyle w:val="RegistrationProductDetails"/>
              <w:rPr>
                <w:highlight w:val="yellow"/>
              </w:rPr>
            </w:pPr>
            <w:proofErr w:type="spellStart"/>
            <w:r w:rsidRPr="00BF316A">
              <w:t>Nutrien</w:t>
            </w:r>
            <w:proofErr w:type="spellEnd"/>
            <w:r w:rsidRPr="00BF316A">
              <w:t xml:space="preserve"> Ag Solutions Limited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008 743 217</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BF316A" w:rsidRDefault="00BF316A" w:rsidP="00191E30">
            <w:pPr>
              <w:pStyle w:val="RegistrationProductDetails"/>
              <w:rPr>
                <w:highlight w:val="yellow"/>
              </w:rPr>
            </w:pPr>
            <w:r w:rsidRPr="00BF316A">
              <w:t xml:space="preserve">To add use for the control </w:t>
            </w:r>
            <w:r w:rsidR="00191E30">
              <w:t>p</w:t>
            </w:r>
            <w:r w:rsidRPr="00BF316A">
              <w:t xml:space="preserve">urple </w:t>
            </w:r>
            <w:r w:rsidR="00191E30">
              <w:t>top v</w:t>
            </w:r>
            <w:r w:rsidRPr="00BF316A">
              <w:t xml:space="preserve">erbena in </w:t>
            </w:r>
            <w:r w:rsidR="00191E30">
              <w:t>t</w:t>
            </w:r>
            <w:r w:rsidRPr="00BF316A">
              <w:t xml:space="preserve">ea </w:t>
            </w:r>
            <w:r w:rsidR="00191E30">
              <w:t>t</w:t>
            </w:r>
            <w:r w:rsidRPr="00BF316A">
              <w:t>ree plantations and update the safety directions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8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59764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BF316A" w:rsidRDefault="00BF316A" w:rsidP="00BF316A">
            <w:pPr>
              <w:pStyle w:val="RegistrationProductDetails"/>
              <w:rPr>
                <w:highlight w:val="yellow"/>
              </w:rPr>
            </w:pPr>
            <w:r w:rsidRPr="00BF316A">
              <w:t>59764/123850</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123602</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r>
              <w:t xml:space="preserve">Titan </w:t>
            </w:r>
            <w:proofErr w:type="spellStart"/>
            <w:r>
              <w:t>Picloram</w:t>
            </w:r>
            <w:proofErr w:type="spellEnd"/>
            <w:r>
              <w:t xml:space="preserve"> 75-D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410BFB" w:rsidRDefault="00BF316A" w:rsidP="00BF316A">
            <w:pPr>
              <w:pStyle w:val="RegistrationProductDetails"/>
            </w:pPr>
            <w:r>
              <w:t xml:space="preserve">300 g/L 2,4-D as the </w:t>
            </w:r>
            <w:proofErr w:type="spellStart"/>
            <w:r>
              <w:t>triisopropanolamine</w:t>
            </w:r>
            <w:proofErr w:type="spellEnd"/>
            <w:r>
              <w:t xml:space="preserve"> salt, 75 g/L </w:t>
            </w:r>
            <w:proofErr w:type="spellStart"/>
            <w:r>
              <w:t>picloram</w:t>
            </w:r>
            <w:proofErr w:type="spellEnd"/>
            <w:r>
              <w:t xml:space="preserve"> as the </w:t>
            </w:r>
            <w:proofErr w:type="spellStart"/>
            <w:r>
              <w:t>triisopropanolamine</w:t>
            </w:r>
            <w:proofErr w:type="spellEnd"/>
            <w:r>
              <w:t xml:space="preserve"> salt</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r>
              <w:t>Titan Ag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122 081 574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To include additional weeds controlled in summer cereals and pastures, rights-of-way, commercial and industrial situations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9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67579</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67579</w:t>
            </w:r>
            <w:r w:rsidRPr="008C76AB">
              <w:t>/</w:t>
            </w:r>
            <w:r>
              <w:t>123602</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lastRenderedPageBreak/>
              <w:t>Application no</w:t>
            </w:r>
            <w:r w:rsidR="00191E30">
              <w:t>.</w:t>
            </w:r>
            <w:r w:rsidRPr="00CD7217">
              <w:t>:</w:t>
            </w:r>
          </w:p>
        </w:tc>
        <w:tc>
          <w:tcPr>
            <w:tcW w:w="3897" w:type="pct"/>
            <w:tcBorders>
              <w:left w:val="single" w:sz="12" w:space="0" w:color="auto"/>
            </w:tcBorders>
          </w:tcPr>
          <w:p w:rsidR="00BF316A" w:rsidRPr="00613D08" w:rsidRDefault="00BF316A" w:rsidP="00BF316A">
            <w:pPr>
              <w:pStyle w:val="RegistrationProductDetails"/>
              <w:rPr>
                <w:noProof/>
                <w:highlight w:val="yellow"/>
              </w:rPr>
            </w:pPr>
            <w:r>
              <w:t>122598</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Borders>
              <w:left w:val="single" w:sz="12" w:space="0" w:color="auto"/>
            </w:tcBorders>
          </w:tcPr>
          <w:p w:rsidR="00BF316A" w:rsidRPr="00F11E6E" w:rsidRDefault="00BF316A" w:rsidP="00BF316A">
            <w:pPr>
              <w:pStyle w:val="RegistrationProductDetails"/>
              <w:rPr>
                <w:highlight w:val="yellow"/>
              </w:rPr>
            </w:pPr>
            <w:proofErr w:type="spellStart"/>
            <w:r>
              <w:t>Zydox</w:t>
            </w:r>
            <w:proofErr w:type="spellEnd"/>
            <w:r>
              <w:t xml:space="preserve"> PC2 Sanitiser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Borders>
              <w:left w:val="single" w:sz="12" w:space="0" w:color="auto"/>
            </w:tcBorders>
          </w:tcPr>
          <w:p w:rsidR="00BF316A" w:rsidRPr="00F11E6E" w:rsidRDefault="00BF316A" w:rsidP="00BF316A">
            <w:pPr>
              <w:pStyle w:val="RegistrationProductDetails"/>
              <w:rPr>
                <w:highlight w:val="yellow"/>
              </w:rPr>
            </w:pPr>
            <w:r>
              <w:t>33.5 g/L sodium chlorite (generating up to 20 g/L chlorine dioxide (ClO</w:t>
            </w:r>
            <w:r w:rsidRPr="00A009FC">
              <w:rPr>
                <w:vertAlign w:val="subscript"/>
              </w:rPr>
              <w:t>2</w:t>
            </w:r>
            <w:r>
              <w:t>) on activation as per label directions)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Borders>
              <w:left w:val="single" w:sz="12" w:space="0" w:color="auto"/>
            </w:tcBorders>
          </w:tcPr>
          <w:p w:rsidR="00BF316A" w:rsidRPr="00F11E6E" w:rsidRDefault="00BF316A" w:rsidP="00BF316A">
            <w:pPr>
              <w:pStyle w:val="RegistrationProductDetails"/>
              <w:rPr>
                <w:highlight w:val="yellow"/>
              </w:rPr>
            </w:pPr>
            <w:proofErr w:type="spellStart"/>
            <w:r>
              <w:t>Zychem</w:t>
            </w:r>
            <w:proofErr w:type="spellEnd"/>
            <w:r>
              <w:t xml:space="preserve"> Technologies Pty Ltd </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Borders>
              <w:left w:val="single" w:sz="12" w:space="0" w:color="auto"/>
            </w:tcBorders>
          </w:tcPr>
          <w:p w:rsidR="00BF316A" w:rsidRPr="00F11E6E" w:rsidRDefault="00BF316A" w:rsidP="00BF316A">
            <w:pPr>
              <w:pStyle w:val="RegistrationProductDetails"/>
              <w:rPr>
                <w:highlight w:val="yellow"/>
              </w:rPr>
            </w:pPr>
            <w:r>
              <w:t>083 337 973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t>Variation of product registration and label approval to include additional instructions how the product can be used for control of bacteria in water treatment and water storage systems, agricultural irrigation systems, bottling plants and breweries and water filtration and ice making plants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Borders>
              <w:left w:val="single" w:sz="12" w:space="0" w:color="auto"/>
            </w:tcBorders>
          </w:tcPr>
          <w:p w:rsidR="00BF316A" w:rsidRPr="00F11E6E" w:rsidRDefault="00BF316A" w:rsidP="00BF316A">
            <w:pPr>
              <w:pStyle w:val="RegistrationProductDetails"/>
              <w:rPr>
                <w:highlight w:val="yellow"/>
              </w:rPr>
            </w:pPr>
            <w:r w:rsidRPr="006F4B2F">
              <w:t>9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Borders>
              <w:left w:val="single" w:sz="12" w:space="0" w:color="auto"/>
            </w:tcBorders>
          </w:tcPr>
          <w:p w:rsidR="00BF316A" w:rsidRPr="00F11E6E" w:rsidRDefault="00BF316A" w:rsidP="00BF316A">
            <w:pPr>
              <w:pStyle w:val="RegistrationProductDetails"/>
              <w:rPr>
                <w:highlight w:val="yellow"/>
              </w:rPr>
            </w:pPr>
            <w:r>
              <w:t>84885</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Borders>
              <w:left w:val="single" w:sz="12" w:space="0" w:color="auto"/>
            </w:tcBorders>
          </w:tcPr>
          <w:p w:rsidR="00BF316A" w:rsidRPr="00F11E6E" w:rsidRDefault="00BF316A" w:rsidP="00BF316A">
            <w:pPr>
              <w:pStyle w:val="RegistrationProductDetails"/>
              <w:rPr>
                <w:highlight w:val="yellow"/>
              </w:rPr>
            </w:pPr>
            <w:r>
              <w:t>84885</w:t>
            </w:r>
            <w:r w:rsidRPr="008C76AB">
              <w:t>/</w:t>
            </w:r>
            <w:r>
              <w:t>122598</w:t>
            </w:r>
          </w:p>
        </w:tc>
      </w:tr>
    </w:tbl>
    <w:p w:rsidR="00BF316A" w:rsidRDefault="00BF316A" w:rsidP="00BF316A">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Pr>
          <w:p w:rsidR="00BF316A" w:rsidRPr="004F49F6" w:rsidRDefault="00BF316A" w:rsidP="00BF316A">
            <w:pPr>
              <w:pStyle w:val="RegistrationProductDetails"/>
              <w:rPr>
                <w:lang w:eastAsia="en-AU"/>
              </w:rPr>
            </w:pPr>
            <w:r w:rsidRPr="004F49F6">
              <w:rPr>
                <w:lang w:eastAsia="en-AU"/>
              </w:rPr>
              <w:t>123570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Pr>
          <w:p w:rsidR="00BF316A" w:rsidRPr="004F49F6" w:rsidRDefault="00BF316A" w:rsidP="00BF316A">
            <w:pPr>
              <w:pStyle w:val="RegistrationProductDetails"/>
              <w:rPr>
                <w:lang w:eastAsia="en-AU"/>
              </w:rPr>
            </w:pPr>
            <w:proofErr w:type="spellStart"/>
            <w:r w:rsidRPr="004F49F6">
              <w:rPr>
                <w:lang w:eastAsia="en-AU"/>
              </w:rPr>
              <w:t>Accensi</w:t>
            </w:r>
            <w:proofErr w:type="spellEnd"/>
            <w:r w:rsidRPr="004F49F6">
              <w:rPr>
                <w:lang w:eastAsia="en-AU"/>
              </w:rPr>
              <w:t xml:space="preserve"> 2,4-D Amine 700 Dual Selective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Pr>
          <w:p w:rsidR="00BF316A" w:rsidRPr="004F49F6" w:rsidRDefault="00BF316A" w:rsidP="00BF316A">
            <w:pPr>
              <w:pStyle w:val="RegistrationProductDetails"/>
              <w:rPr>
                <w:lang w:eastAsia="en-AU"/>
              </w:rPr>
            </w:pPr>
            <w:r w:rsidRPr="004F49F6">
              <w:rPr>
                <w:lang w:eastAsia="en-AU"/>
              </w:rPr>
              <w:t xml:space="preserve">700 g/L 2,4-D present as the dimethylamine and </w:t>
            </w:r>
            <w:proofErr w:type="spellStart"/>
            <w:r w:rsidRPr="004F49F6">
              <w:rPr>
                <w:lang w:eastAsia="en-AU"/>
              </w:rPr>
              <w:t>diethanolamine</w:t>
            </w:r>
            <w:proofErr w:type="spellEnd"/>
            <w:r w:rsidRPr="004F49F6">
              <w:rPr>
                <w:lang w:eastAsia="en-AU"/>
              </w:rPr>
              <w:t xml:space="preserve"> salt</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Pr>
          <w:p w:rsidR="00BF316A" w:rsidRPr="004F49F6" w:rsidRDefault="00BF316A" w:rsidP="00BF316A">
            <w:pPr>
              <w:pStyle w:val="RegistrationProductDetails"/>
              <w:rPr>
                <w:lang w:eastAsia="en-AU"/>
              </w:rPr>
            </w:pPr>
            <w:proofErr w:type="spellStart"/>
            <w:r w:rsidRPr="004F49F6">
              <w:rPr>
                <w:lang w:eastAsia="en-AU"/>
              </w:rPr>
              <w:t>Accensi</w:t>
            </w:r>
            <w:proofErr w:type="spellEnd"/>
            <w:r w:rsidRPr="004F49F6">
              <w:rPr>
                <w:lang w:eastAsia="en-AU"/>
              </w:rPr>
              <w:t xml:space="preserve">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Pr>
          <w:p w:rsidR="00BF316A" w:rsidRPr="004F49F6" w:rsidRDefault="00BF316A" w:rsidP="00BF316A">
            <w:pPr>
              <w:pStyle w:val="RegistrationProductDetails"/>
              <w:rPr>
                <w:lang w:eastAsia="en-AU"/>
              </w:rPr>
            </w:pPr>
            <w:r w:rsidRPr="004F49F6">
              <w:rPr>
                <w:lang w:eastAsia="en-AU"/>
              </w:rPr>
              <w:t>079 875 184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Pr>
          <w:p w:rsidR="00BF316A" w:rsidRPr="004F49F6" w:rsidRDefault="00BF316A" w:rsidP="00BF316A">
            <w:pPr>
              <w:pStyle w:val="RegistrationProductDetails"/>
              <w:rPr>
                <w:lang w:eastAsia="en-AU"/>
              </w:rPr>
            </w:pPr>
            <w:r w:rsidRPr="004F49F6">
              <w:rPr>
                <w:lang w:eastAsia="en-AU"/>
              </w:rPr>
              <w:t>To update the general instructions, precautions and restraints in line with the</w:t>
            </w:r>
            <w:r w:rsidR="00191E30">
              <w:rPr>
                <w:lang w:eastAsia="en-AU"/>
              </w:rPr>
              <w:t xml:space="preserve"> APVMA’s reconsideration of 2,4</w:t>
            </w:r>
            <w:r w:rsidRPr="004F49F6">
              <w:rPr>
                <w:lang w:eastAsia="en-AU"/>
              </w:rPr>
              <w:t>-D products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Pr>
          <w:p w:rsidR="00BF316A" w:rsidRPr="004F49F6" w:rsidRDefault="00BF316A" w:rsidP="00BF316A">
            <w:pPr>
              <w:pStyle w:val="RegistrationProductDetails"/>
              <w:rPr>
                <w:lang w:eastAsia="en-AU"/>
              </w:rPr>
            </w:pPr>
            <w:r w:rsidRPr="004F49F6">
              <w:rPr>
                <w:lang w:eastAsia="en-AU"/>
              </w:rPr>
              <w:t>3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Pr>
          <w:p w:rsidR="00BF316A" w:rsidRPr="004F49F6" w:rsidRDefault="00BF316A" w:rsidP="00BF316A">
            <w:pPr>
              <w:pStyle w:val="RegistrationProductDetails"/>
              <w:rPr>
                <w:lang w:eastAsia="en-AU"/>
              </w:rPr>
            </w:pPr>
            <w:r w:rsidRPr="004F49F6">
              <w:rPr>
                <w:lang w:eastAsia="en-AU"/>
              </w:rPr>
              <w:t>70408</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Pr>
          <w:p w:rsidR="00BF316A" w:rsidRPr="004F49F6" w:rsidRDefault="00BF316A" w:rsidP="00BF316A">
            <w:pPr>
              <w:pStyle w:val="RegistrationProductDetails"/>
              <w:rPr>
                <w:lang w:eastAsia="en-AU"/>
              </w:rPr>
            </w:pPr>
            <w:r w:rsidRPr="004F49F6">
              <w:rPr>
                <w:lang w:eastAsia="en-AU"/>
              </w:rPr>
              <w:t>70408/123570</w:t>
            </w:r>
          </w:p>
        </w:tc>
      </w:tr>
    </w:tbl>
    <w:p w:rsidR="00BF316A" w:rsidRDefault="00BF316A" w:rsidP="00BF316A"/>
    <w:tbl>
      <w:tblPr>
        <w:tblW w:w="5000" w:type="pct"/>
        <w:tblLook w:val="01E0" w:firstRow="1" w:lastRow="1" w:firstColumn="1" w:lastColumn="1" w:noHBand="0" w:noVBand="0"/>
      </w:tblPr>
      <w:tblGrid>
        <w:gridCol w:w="2126"/>
        <w:gridCol w:w="7513"/>
      </w:tblGrid>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Application no</w:t>
            </w:r>
            <w:r w:rsidR="00191E30">
              <w:t>.</w:t>
            </w:r>
            <w:r w:rsidRPr="00CD7217">
              <w:t>:</w:t>
            </w:r>
          </w:p>
        </w:tc>
        <w:tc>
          <w:tcPr>
            <w:tcW w:w="3897" w:type="pct"/>
          </w:tcPr>
          <w:p w:rsidR="00BF316A" w:rsidRPr="00FC2DBD" w:rsidRDefault="00BF316A" w:rsidP="00BF316A">
            <w:pPr>
              <w:pStyle w:val="RegistrationProductDetails"/>
            </w:pPr>
            <w:r w:rsidRPr="00FC2DBD">
              <w:t>123601</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name:</w:t>
            </w:r>
          </w:p>
        </w:tc>
        <w:tc>
          <w:tcPr>
            <w:tcW w:w="3897" w:type="pct"/>
          </w:tcPr>
          <w:p w:rsidR="00BF316A" w:rsidRPr="00FC2DBD" w:rsidRDefault="00BF316A" w:rsidP="00BF316A">
            <w:pPr>
              <w:pStyle w:val="RegistrationProductDetails"/>
            </w:pPr>
            <w:r w:rsidRPr="00FC2DBD">
              <w:t>Apparent 2,4-D Ester 680 Herbicide</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Active constituent/s:</w:t>
            </w:r>
          </w:p>
        </w:tc>
        <w:tc>
          <w:tcPr>
            <w:tcW w:w="3897" w:type="pct"/>
          </w:tcPr>
          <w:p w:rsidR="00BF316A" w:rsidRPr="00FC2DBD" w:rsidRDefault="00BF316A" w:rsidP="00BF316A">
            <w:pPr>
              <w:pStyle w:val="RegistrationProductDetails"/>
            </w:pPr>
            <w:r w:rsidRPr="00FC2DBD">
              <w:t>680 g/L 2,4-D present as the 2-ethylhexyl ester</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name:</w:t>
            </w:r>
          </w:p>
        </w:tc>
        <w:tc>
          <w:tcPr>
            <w:tcW w:w="3897" w:type="pct"/>
          </w:tcPr>
          <w:p w:rsidR="00BF316A" w:rsidRPr="00FC2DBD" w:rsidRDefault="00BF316A" w:rsidP="00BF316A">
            <w:pPr>
              <w:pStyle w:val="RegistrationProductDetails"/>
            </w:pPr>
            <w:r w:rsidRPr="00FC2DBD">
              <w:t>Titan Ag Pty Ltd</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Applicant ACN:</w:t>
            </w:r>
          </w:p>
        </w:tc>
        <w:tc>
          <w:tcPr>
            <w:tcW w:w="3897" w:type="pct"/>
          </w:tcPr>
          <w:p w:rsidR="00BF316A" w:rsidRPr="00FC2DBD" w:rsidRDefault="00BF316A" w:rsidP="00BF316A">
            <w:pPr>
              <w:pStyle w:val="RegistrationProductDetails"/>
            </w:pPr>
            <w:r w:rsidRPr="00FC2DBD">
              <w:t>122 081 574</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Summary of variation:</w:t>
            </w:r>
          </w:p>
        </w:tc>
        <w:tc>
          <w:tcPr>
            <w:tcW w:w="3897" w:type="pct"/>
          </w:tcPr>
          <w:p w:rsidR="00BF316A" w:rsidRPr="00D03F56" w:rsidRDefault="00BF316A" w:rsidP="00BF316A">
            <w:pPr>
              <w:pStyle w:val="RegistrationProductDetails"/>
            </w:pPr>
            <w:r w:rsidRPr="00D03F56">
              <w:t>To update the restraints and other sections as per the current APVMA requirements</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Date of variation:</w:t>
            </w:r>
          </w:p>
        </w:tc>
        <w:tc>
          <w:tcPr>
            <w:tcW w:w="3897" w:type="pct"/>
          </w:tcPr>
          <w:p w:rsidR="00BF316A" w:rsidRPr="00FC2DBD" w:rsidRDefault="00BF316A" w:rsidP="00BF316A">
            <w:pPr>
              <w:pStyle w:val="RegistrationProductDetails"/>
            </w:pPr>
            <w:r w:rsidRPr="00FC2DBD">
              <w:t>9 April 2020</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Product registration no.:</w:t>
            </w:r>
          </w:p>
        </w:tc>
        <w:tc>
          <w:tcPr>
            <w:tcW w:w="3897" w:type="pct"/>
          </w:tcPr>
          <w:p w:rsidR="00BF316A" w:rsidRPr="00FC2DBD" w:rsidRDefault="00BF316A" w:rsidP="00BF316A">
            <w:pPr>
              <w:pStyle w:val="RegistrationProductDetails"/>
            </w:pPr>
            <w:r w:rsidRPr="00FC2DBD">
              <w:t>65153</w:t>
            </w:r>
          </w:p>
        </w:tc>
      </w:tr>
      <w:tr w:rsidR="00BF316A" w:rsidRPr="006136D2" w:rsidTr="00BF316A">
        <w:trPr>
          <w:cantSplit/>
          <w:tblHeader/>
        </w:trPr>
        <w:tc>
          <w:tcPr>
            <w:tcW w:w="1103" w:type="pct"/>
            <w:tcBorders>
              <w:right w:val="single" w:sz="12" w:space="0" w:color="auto"/>
            </w:tcBorders>
            <w:shd w:val="clear" w:color="auto" w:fill="E6E6E6"/>
          </w:tcPr>
          <w:p w:rsidR="00BF316A" w:rsidRPr="00CD7217" w:rsidRDefault="00BF316A" w:rsidP="00BF316A">
            <w:pPr>
              <w:pStyle w:val="RegistrationFieldName"/>
            </w:pPr>
            <w:r w:rsidRPr="00CD7217">
              <w:t>Label approval no.:</w:t>
            </w:r>
          </w:p>
        </w:tc>
        <w:tc>
          <w:tcPr>
            <w:tcW w:w="3897" w:type="pct"/>
          </w:tcPr>
          <w:p w:rsidR="00BF316A" w:rsidRPr="00FC2DBD" w:rsidRDefault="00BF316A" w:rsidP="00BF316A">
            <w:pPr>
              <w:pStyle w:val="RegistrationProductDetails"/>
            </w:pPr>
            <w:r w:rsidRPr="00FC2DBD">
              <w:t>65153/123601</w:t>
            </w:r>
          </w:p>
        </w:tc>
      </w:tr>
    </w:tbl>
    <w:p w:rsidR="00BF316A" w:rsidRDefault="00BF316A" w:rsidP="00BF316A">
      <w:pPr>
        <w:sectPr w:rsidR="00BF316A" w:rsidSect="00917AD2">
          <w:headerReference w:type="default" r:id="rId20"/>
          <w:footerReference w:type="default" r:id="rId21"/>
          <w:pgSz w:w="11907" w:h="16839" w:code="9"/>
          <w:pgMar w:top="1440" w:right="1134" w:bottom="1440" w:left="1134" w:header="709" w:footer="709" w:gutter="0"/>
          <w:cols w:space="708"/>
          <w:docGrid w:linePitch="360"/>
        </w:sectPr>
      </w:pPr>
    </w:p>
    <w:p w:rsidR="00DC71EC" w:rsidRPr="00DC71EC" w:rsidRDefault="00DC71EC" w:rsidP="00DC71EC">
      <w:pPr>
        <w:pStyle w:val="GazetteHeading1"/>
      </w:pPr>
      <w:bookmarkStart w:id="2" w:name="_Toc38363904"/>
      <w:r w:rsidRPr="00DC71EC">
        <w:lastRenderedPageBreak/>
        <w:t>Veterinary Chemical Products and Approved Labels</w:t>
      </w:r>
      <w:bookmarkEnd w:id="2"/>
    </w:p>
    <w:p w:rsidR="00DC71EC" w:rsidRDefault="00DC71EC" w:rsidP="00DC71EC">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DC71EC" w:rsidRDefault="00DC71EC" w:rsidP="00DC71EC">
      <w:pPr>
        <w:pStyle w:val="RegistrationHeading2"/>
        <w:numPr>
          <w:ilvl w:val="0"/>
          <w:numId w:val="28"/>
        </w:numPr>
        <w:tabs>
          <w:tab w:val="clear" w:pos="360"/>
          <w:tab w:val="num" w:pos="6521"/>
        </w:tabs>
      </w:pPr>
      <w:r>
        <w:t>Veterinary Products Based on New Active Constituents</w:t>
      </w:r>
    </w:p>
    <w:tbl>
      <w:tblPr>
        <w:tblW w:w="5000" w:type="pct"/>
        <w:tblLook w:val="01E0" w:firstRow="1" w:lastRow="1" w:firstColumn="1" w:lastColumn="1" w:noHBand="0" w:noVBand="0"/>
      </w:tblPr>
      <w:tblGrid>
        <w:gridCol w:w="2149"/>
        <w:gridCol w:w="7490"/>
      </w:tblGrid>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Application no</w:t>
            </w:r>
            <w:r w:rsidR="00191E30">
              <w:t>.</w:t>
            </w:r>
            <w:r w:rsidRPr="00397B01">
              <w:t>:</w:t>
            </w:r>
          </w:p>
        </w:tc>
        <w:tc>
          <w:tcPr>
            <w:tcW w:w="3885" w:type="pct"/>
          </w:tcPr>
          <w:p w:rsidR="00DC71EC" w:rsidRPr="008E5749" w:rsidRDefault="00DC71EC" w:rsidP="00DC71EC">
            <w:pPr>
              <w:pStyle w:val="RegistrationProductDetails"/>
              <w:rPr>
                <w:lang w:eastAsia="en-AU"/>
              </w:rPr>
            </w:pPr>
            <w:r w:rsidRPr="008E5749">
              <w:rPr>
                <w:lang w:eastAsia="en-AU"/>
              </w:rPr>
              <w:t>115696</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name:</w:t>
            </w:r>
          </w:p>
        </w:tc>
        <w:tc>
          <w:tcPr>
            <w:tcW w:w="3885" w:type="pct"/>
          </w:tcPr>
          <w:p w:rsidR="00DC71EC" w:rsidRPr="008E5749" w:rsidRDefault="00DC71EC" w:rsidP="00DC71EC">
            <w:pPr>
              <w:pStyle w:val="RegistrationProductDetails"/>
              <w:rPr>
                <w:lang w:eastAsia="en-AU"/>
              </w:rPr>
            </w:pPr>
            <w:proofErr w:type="spellStart"/>
            <w:r w:rsidRPr="008E5749">
              <w:rPr>
                <w:lang w:eastAsia="en-AU"/>
              </w:rPr>
              <w:t>Galliprant</w:t>
            </w:r>
            <w:proofErr w:type="spellEnd"/>
            <w:r w:rsidRPr="008E5749">
              <w:rPr>
                <w:lang w:eastAsia="en-AU"/>
              </w:rPr>
              <w:t xml:space="preserve"> </w:t>
            </w:r>
            <w:r w:rsidRPr="00CA55B4">
              <w:rPr>
                <w:lang w:eastAsia="en-AU"/>
              </w:rPr>
              <w:t xml:space="preserve">100 </w:t>
            </w:r>
            <w:r>
              <w:rPr>
                <w:lang w:eastAsia="en-AU"/>
              </w:rPr>
              <w:t>MG</w:t>
            </w:r>
            <w:r w:rsidRPr="008E5749">
              <w:rPr>
                <w:lang w:eastAsia="en-AU"/>
              </w:rPr>
              <w:t xml:space="preserve"> Flavoured Tablets For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Active constituent/s:</w:t>
            </w:r>
          </w:p>
        </w:tc>
        <w:tc>
          <w:tcPr>
            <w:tcW w:w="3885" w:type="pct"/>
          </w:tcPr>
          <w:p w:rsidR="00DC71EC" w:rsidRPr="008E5749" w:rsidRDefault="00DC71EC" w:rsidP="00DC71EC">
            <w:pPr>
              <w:pStyle w:val="RegistrationProductDetails"/>
              <w:rPr>
                <w:lang w:eastAsia="en-AU"/>
              </w:rPr>
            </w:pPr>
            <w:r w:rsidRPr="008E5749">
              <w:rPr>
                <w:lang w:eastAsia="en-AU"/>
              </w:rPr>
              <w:t xml:space="preserve">100 mg/tablet </w:t>
            </w:r>
            <w:proofErr w:type="spellStart"/>
            <w:r w:rsidRPr="008E5749">
              <w:rPr>
                <w:lang w:eastAsia="en-AU"/>
              </w:rPr>
              <w:t>grapiprant</w:t>
            </w:r>
            <w:proofErr w:type="spellEnd"/>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name:</w:t>
            </w:r>
          </w:p>
        </w:tc>
        <w:tc>
          <w:tcPr>
            <w:tcW w:w="3885" w:type="pct"/>
          </w:tcPr>
          <w:p w:rsidR="00DC71EC" w:rsidRPr="008E5749" w:rsidRDefault="00DC71EC" w:rsidP="00DC71EC">
            <w:pPr>
              <w:pStyle w:val="RegistrationProductDetails"/>
              <w:rPr>
                <w:lang w:eastAsia="en-AU"/>
              </w:rPr>
            </w:pPr>
            <w:r w:rsidRPr="008E5749">
              <w:rPr>
                <w:lang w:eastAsia="en-AU"/>
              </w:rPr>
              <w:t>Elanco Australasia Pty Ltd</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ACN:</w:t>
            </w:r>
          </w:p>
        </w:tc>
        <w:tc>
          <w:tcPr>
            <w:tcW w:w="3885" w:type="pct"/>
          </w:tcPr>
          <w:p w:rsidR="00DC71EC" w:rsidRPr="008E5749" w:rsidRDefault="00DC71EC" w:rsidP="00DC71EC">
            <w:pPr>
              <w:pStyle w:val="RegistrationProductDetails"/>
              <w:rPr>
                <w:lang w:eastAsia="en-AU"/>
              </w:rPr>
            </w:pPr>
            <w:r w:rsidRPr="008E5749">
              <w:rPr>
                <w:lang w:eastAsia="en-AU"/>
              </w:rPr>
              <w:t>076 745 198</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Summary of use:</w:t>
            </w:r>
          </w:p>
        </w:tc>
        <w:tc>
          <w:tcPr>
            <w:tcW w:w="3885" w:type="pct"/>
          </w:tcPr>
          <w:p w:rsidR="00DC71EC" w:rsidRPr="008E5749" w:rsidRDefault="00DC71EC" w:rsidP="00DC71EC">
            <w:pPr>
              <w:pStyle w:val="RegistrationProductDetails"/>
              <w:rPr>
                <w:lang w:eastAsia="en-AU"/>
              </w:rPr>
            </w:pPr>
            <w:r w:rsidRPr="008E5749">
              <w:rPr>
                <w:lang w:eastAsia="en-AU"/>
              </w:rPr>
              <w:t>For the treatment of pain and inflammation associated with osteoarthritis in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Date of registration:</w:t>
            </w:r>
          </w:p>
        </w:tc>
        <w:tc>
          <w:tcPr>
            <w:tcW w:w="3885" w:type="pct"/>
          </w:tcPr>
          <w:p w:rsidR="00DC71EC" w:rsidRPr="008E5749" w:rsidRDefault="00DC71EC" w:rsidP="00DC71EC">
            <w:pPr>
              <w:pStyle w:val="RegistrationProductDetails"/>
              <w:rPr>
                <w:lang w:eastAsia="en-AU"/>
              </w:rPr>
            </w:pPr>
            <w:r w:rsidRPr="008E5749">
              <w:rPr>
                <w:lang w:eastAsia="en-AU"/>
              </w:rPr>
              <w:t>7 April 2020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registration no.:</w:t>
            </w:r>
          </w:p>
        </w:tc>
        <w:tc>
          <w:tcPr>
            <w:tcW w:w="3885" w:type="pct"/>
          </w:tcPr>
          <w:p w:rsidR="00DC71EC" w:rsidRPr="008E5749" w:rsidRDefault="00DC71EC" w:rsidP="00DC71EC">
            <w:pPr>
              <w:pStyle w:val="RegistrationProductDetails"/>
              <w:rPr>
                <w:lang w:eastAsia="en-AU"/>
              </w:rPr>
            </w:pPr>
            <w:r w:rsidRPr="008E5749">
              <w:rPr>
                <w:lang w:eastAsia="en-AU"/>
              </w:rPr>
              <w:t>86405</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Label approval no.:</w:t>
            </w:r>
          </w:p>
        </w:tc>
        <w:tc>
          <w:tcPr>
            <w:tcW w:w="3885" w:type="pct"/>
          </w:tcPr>
          <w:p w:rsidR="00DC71EC" w:rsidRPr="008E5749" w:rsidRDefault="00DC71EC" w:rsidP="00DC71EC">
            <w:pPr>
              <w:pStyle w:val="RegistrationProductDetails"/>
              <w:rPr>
                <w:lang w:eastAsia="en-AU"/>
              </w:rPr>
            </w:pPr>
            <w:r w:rsidRPr="008E5749">
              <w:rPr>
                <w:lang w:eastAsia="en-AU"/>
              </w:rPr>
              <w:t>86405/115696</w:t>
            </w:r>
          </w:p>
        </w:tc>
      </w:tr>
    </w:tbl>
    <w:p w:rsidR="00DC71EC" w:rsidRDefault="00DC71EC" w:rsidP="00DC71EC"/>
    <w:tbl>
      <w:tblPr>
        <w:tblW w:w="5000" w:type="pct"/>
        <w:tblLook w:val="01E0" w:firstRow="1" w:lastRow="1" w:firstColumn="1" w:lastColumn="1" w:noHBand="0" w:noVBand="0"/>
      </w:tblPr>
      <w:tblGrid>
        <w:gridCol w:w="2149"/>
        <w:gridCol w:w="7490"/>
      </w:tblGrid>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Application no</w:t>
            </w:r>
            <w:r w:rsidR="00191E30">
              <w:t>.</w:t>
            </w:r>
            <w:r w:rsidRPr="00397B01">
              <w:t>:</w:t>
            </w:r>
          </w:p>
        </w:tc>
        <w:tc>
          <w:tcPr>
            <w:tcW w:w="3885" w:type="pct"/>
          </w:tcPr>
          <w:p w:rsidR="00DC71EC" w:rsidRPr="008E5749" w:rsidRDefault="00DC71EC" w:rsidP="00DC71EC">
            <w:pPr>
              <w:pStyle w:val="RegistrationProductDetails"/>
              <w:rPr>
                <w:lang w:eastAsia="en-AU"/>
              </w:rPr>
            </w:pPr>
            <w:r w:rsidRPr="008E5749">
              <w:rPr>
                <w:lang w:eastAsia="en-AU"/>
              </w:rPr>
              <w:t>115698</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name:</w:t>
            </w:r>
          </w:p>
        </w:tc>
        <w:tc>
          <w:tcPr>
            <w:tcW w:w="3885" w:type="pct"/>
          </w:tcPr>
          <w:p w:rsidR="00DC71EC" w:rsidRPr="008E5749" w:rsidRDefault="00DC71EC" w:rsidP="00DC71EC">
            <w:pPr>
              <w:pStyle w:val="RegistrationProductDetails"/>
              <w:rPr>
                <w:lang w:eastAsia="en-AU"/>
              </w:rPr>
            </w:pPr>
            <w:proofErr w:type="spellStart"/>
            <w:r w:rsidRPr="008E5749">
              <w:rPr>
                <w:lang w:eastAsia="en-AU"/>
              </w:rPr>
              <w:t>Gallipran</w:t>
            </w:r>
            <w:r w:rsidRPr="00CA55B4">
              <w:rPr>
                <w:lang w:eastAsia="en-AU"/>
              </w:rPr>
              <w:t>t</w:t>
            </w:r>
            <w:proofErr w:type="spellEnd"/>
            <w:r w:rsidRPr="00CA55B4">
              <w:rPr>
                <w:lang w:eastAsia="en-AU"/>
              </w:rPr>
              <w:t xml:space="preserve"> 20 MG Flavoure</w:t>
            </w:r>
            <w:r w:rsidRPr="008E5749">
              <w:rPr>
                <w:lang w:eastAsia="en-AU"/>
              </w:rPr>
              <w:t>d Tablets For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Active constituent/s:</w:t>
            </w:r>
          </w:p>
        </w:tc>
        <w:tc>
          <w:tcPr>
            <w:tcW w:w="3885" w:type="pct"/>
          </w:tcPr>
          <w:p w:rsidR="00DC71EC" w:rsidRPr="008E5749" w:rsidRDefault="00DC71EC" w:rsidP="00DC71EC">
            <w:pPr>
              <w:pStyle w:val="RegistrationProductDetails"/>
              <w:rPr>
                <w:lang w:eastAsia="en-AU"/>
              </w:rPr>
            </w:pPr>
            <w:r w:rsidRPr="008E5749">
              <w:rPr>
                <w:lang w:eastAsia="en-AU"/>
              </w:rPr>
              <w:t xml:space="preserve">20 mg/tablet </w:t>
            </w:r>
            <w:proofErr w:type="spellStart"/>
            <w:r w:rsidRPr="008E5749">
              <w:rPr>
                <w:lang w:eastAsia="en-AU"/>
              </w:rPr>
              <w:t>grapiprant</w:t>
            </w:r>
            <w:proofErr w:type="spellEnd"/>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name:</w:t>
            </w:r>
          </w:p>
        </w:tc>
        <w:tc>
          <w:tcPr>
            <w:tcW w:w="3885" w:type="pct"/>
          </w:tcPr>
          <w:p w:rsidR="00DC71EC" w:rsidRPr="008E5749" w:rsidRDefault="00DC71EC" w:rsidP="00DC71EC">
            <w:pPr>
              <w:pStyle w:val="RegistrationProductDetails"/>
              <w:rPr>
                <w:lang w:eastAsia="en-AU"/>
              </w:rPr>
            </w:pPr>
            <w:r w:rsidRPr="008E5749">
              <w:rPr>
                <w:lang w:eastAsia="en-AU"/>
              </w:rPr>
              <w:t>Elanco Australasia Pty Ltd</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ACN:</w:t>
            </w:r>
          </w:p>
        </w:tc>
        <w:tc>
          <w:tcPr>
            <w:tcW w:w="3885" w:type="pct"/>
          </w:tcPr>
          <w:p w:rsidR="00DC71EC" w:rsidRPr="008E5749" w:rsidRDefault="00DC71EC" w:rsidP="00DC71EC">
            <w:pPr>
              <w:pStyle w:val="RegistrationProductDetails"/>
              <w:rPr>
                <w:lang w:eastAsia="en-AU"/>
              </w:rPr>
            </w:pPr>
            <w:r w:rsidRPr="008E5749">
              <w:rPr>
                <w:lang w:eastAsia="en-AU"/>
              </w:rPr>
              <w:t>076 745 198</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Summary of use:</w:t>
            </w:r>
          </w:p>
        </w:tc>
        <w:tc>
          <w:tcPr>
            <w:tcW w:w="3885" w:type="pct"/>
          </w:tcPr>
          <w:p w:rsidR="00DC71EC" w:rsidRPr="008E5749" w:rsidRDefault="00DC71EC" w:rsidP="00DC71EC">
            <w:pPr>
              <w:pStyle w:val="RegistrationProductDetails"/>
              <w:rPr>
                <w:lang w:eastAsia="en-AU"/>
              </w:rPr>
            </w:pPr>
            <w:r w:rsidRPr="008E5749">
              <w:rPr>
                <w:lang w:eastAsia="en-AU"/>
              </w:rPr>
              <w:t>For the treatment of pain and inflammation associated with osteoarthritis in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Date of registration:</w:t>
            </w:r>
          </w:p>
        </w:tc>
        <w:tc>
          <w:tcPr>
            <w:tcW w:w="3885" w:type="pct"/>
          </w:tcPr>
          <w:p w:rsidR="00DC71EC" w:rsidRPr="008E5749" w:rsidRDefault="00DC71EC" w:rsidP="00DC71EC">
            <w:pPr>
              <w:pStyle w:val="RegistrationProductDetails"/>
              <w:rPr>
                <w:lang w:eastAsia="en-AU"/>
              </w:rPr>
            </w:pPr>
            <w:r w:rsidRPr="008E5749">
              <w:rPr>
                <w:lang w:eastAsia="en-AU"/>
              </w:rPr>
              <w:t>7 April 2020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registration no.:</w:t>
            </w:r>
          </w:p>
        </w:tc>
        <w:tc>
          <w:tcPr>
            <w:tcW w:w="3885" w:type="pct"/>
          </w:tcPr>
          <w:p w:rsidR="00DC71EC" w:rsidRPr="008E5749" w:rsidRDefault="00DC71EC" w:rsidP="00DC71EC">
            <w:pPr>
              <w:pStyle w:val="RegistrationProductDetails"/>
              <w:rPr>
                <w:lang w:eastAsia="en-AU"/>
              </w:rPr>
            </w:pPr>
            <w:r>
              <w:rPr>
                <w:lang w:eastAsia="en-AU"/>
              </w:rPr>
              <w:t>86</w:t>
            </w:r>
            <w:r w:rsidRPr="008E5749">
              <w:rPr>
                <w:lang w:eastAsia="en-AU"/>
              </w:rPr>
              <w:t>407</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Label approval no.:</w:t>
            </w:r>
          </w:p>
        </w:tc>
        <w:tc>
          <w:tcPr>
            <w:tcW w:w="3885" w:type="pct"/>
          </w:tcPr>
          <w:p w:rsidR="00DC71EC" w:rsidRPr="008E5749" w:rsidRDefault="00DC71EC" w:rsidP="00DC71EC">
            <w:pPr>
              <w:pStyle w:val="RegistrationProductDetails"/>
              <w:rPr>
                <w:lang w:eastAsia="en-AU"/>
              </w:rPr>
            </w:pPr>
            <w:r>
              <w:rPr>
                <w:lang w:eastAsia="en-AU"/>
              </w:rPr>
              <w:t>86</w:t>
            </w:r>
            <w:r w:rsidRPr="008E5749">
              <w:rPr>
                <w:lang w:eastAsia="en-AU"/>
              </w:rPr>
              <w:t>407/115698</w:t>
            </w:r>
          </w:p>
        </w:tc>
      </w:tr>
    </w:tbl>
    <w:p w:rsidR="00DC71EC" w:rsidRDefault="00DC71EC" w:rsidP="00DC71EC"/>
    <w:tbl>
      <w:tblPr>
        <w:tblW w:w="5000" w:type="pct"/>
        <w:tblLook w:val="01E0" w:firstRow="1" w:lastRow="1" w:firstColumn="1" w:lastColumn="1" w:noHBand="0" w:noVBand="0"/>
      </w:tblPr>
      <w:tblGrid>
        <w:gridCol w:w="2149"/>
        <w:gridCol w:w="7490"/>
      </w:tblGrid>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Application no</w:t>
            </w:r>
            <w:r w:rsidR="00191E30">
              <w:t>.</w:t>
            </w:r>
            <w:r w:rsidRPr="00397B01">
              <w:t>:</w:t>
            </w:r>
          </w:p>
        </w:tc>
        <w:tc>
          <w:tcPr>
            <w:tcW w:w="3885" w:type="pct"/>
          </w:tcPr>
          <w:p w:rsidR="00DC71EC" w:rsidRPr="008E5749" w:rsidRDefault="00DC71EC" w:rsidP="00DC71EC">
            <w:pPr>
              <w:pStyle w:val="RegistrationProductDetails"/>
              <w:rPr>
                <w:lang w:eastAsia="en-AU"/>
              </w:rPr>
            </w:pPr>
            <w:r w:rsidRPr="008E5749">
              <w:rPr>
                <w:lang w:eastAsia="en-AU"/>
              </w:rPr>
              <w:t>115700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name:</w:t>
            </w:r>
          </w:p>
        </w:tc>
        <w:tc>
          <w:tcPr>
            <w:tcW w:w="3885" w:type="pct"/>
          </w:tcPr>
          <w:p w:rsidR="00DC71EC" w:rsidRPr="008E5749" w:rsidRDefault="00DC71EC" w:rsidP="00DC71EC">
            <w:pPr>
              <w:pStyle w:val="RegistrationProductDetails"/>
              <w:rPr>
                <w:lang w:eastAsia="en-AU"/>
              </w:rPr>
            </w:pPr>
            <w:proofErr w:type="spellStart"/>
            <w:r w:rsidRPr="008E5749">
              <w:rPr>
                <w:lang w:eastAsia="en-AU"/>
              </w:rPr>
              <w:t>Galliprant</w:t>
            </w:r>
            <w:proofErr w:type="spellEnd"/>
            <w:r w:rsidRPr="008E5749">
              <w:rPr>
                <w:lang w:eastAsia="en-AU"/>
              </w:rPr>
              <w:t xml:space="preserve"> </w:t>
            </w:r>
            <w:r w:rsidRPr="00CA55B4">
              <w:rPr>
                <w:lang w:eastAsia="en-AU"/>
              </w:rPr>
              <w:t>60 MG Flav</w:t>
            </w:r>
            <w:r w:rsidRPr="008E5749">
              <w:rPr>
                <w:lang w:eastAsia="en-AU"/>
              </w:rPr>
              <w:t>oured Tablets For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Active constituent/s:</w:t>
            </w:r>
          </w:p>
        </w:tc>
        <w:tc>
          <w:tcPr>
            <w:tcW w:w="3885" w:type="pct"/>
          </w:tcPr>
          <w:p w:rsidR="00DC71EC" w:rsidRPr="008E5749" w:rsidRDefault="00DC71EC" w:rsidP="00DC71EC">
            <w:pPr>
              <w:pStyle w:val="RegistrationProductDetails"/>
              <w:rPr>
                <w:lang w:eastAsia="en-AU"/>
              </w:rPr>
            </w:pPr>
            <w:r w:rsidRPr="008E5749">
              <w:rPr>
                <w:lang w:eastAsia="en-AU"/>
              </w:rPr>
              <w:t xml:space="preserve">60 mg/tablet </w:t>
            </w:r>
            <w:proofErr w:type="spellStart"/>
            <w:r w:rsidRPr="008E5749">
              <w:rPr>
                <w:lang w:eastAsia="en-AU"/>
              </w:rPr>
              <w:t>grapiprant</w:t>
            </w:r>
            <w:proofErr w:type="spellEnd"/>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name:</w:t>
            </w:r>
          </w:p>
        </w:tc>
        <w:tc>
          <w:tcPr>
            <w:tcW w:w="3885" w:type="pct"/>
          </w:tcPr>
          <w:p w:rsidR="00DC71EC" w:rsidRPr="008E5749" w:rsidRDefault="00DC71EC" w:rsidP="00DC71EC">
            <w:pPr>
              <w:pStyle w:val="RegistrationProductDetails"/>
              <w:rPr>
                <w:lang w:eastAsia="en-AU"/>
              </w:rPr>
            </w:pPr>
            <w:r w:rsidRPr="008E5749">
              <w:rPr>
                <w:lang w:eastAsia="en-AU"/>
              </w:rPr>
              <w:t>Elanco Australasia Pty Ltd</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ACN:</w:t>
            </w:r>
          </w:p>
        </w:tc>
        <w:tc>
          <w:tcPr>
            <w:tcW w:w="3885" w:type="pct"/>
          </w:tcPr>
          <w:p w:rsidR="00DC71EC" w:rsidRPr="008E5749" w:rsidRDefault="00DC71EC" w:rsidP="00DC71EC">
            <w:pPr>
              <w:pStyle w:val="RegistrationProductDetails"/>
              <w:rPr>
                <w:lang w:eastAsia="en-AU"/>
              </w:rPr>
            </w:pPr>
            <w:r w:rsidRPr="008E5749">
              <w:rPr>
                <w:lang w:eastAsia="en-AU"/>
              </w:rPr>
              <w:t>076 745 198</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Summary of use:</w:t>
            </w:r>
          </w:p>
        </w:tc>
        <w:tc>
          <w:tcPr>
            <w:tcW w:w="3885" w:type="pct"/>
          </w:tcPr>
          <w:p w:rsidR="00DC71EC" w:rsidRPr="008E5749" w:rsidRDefault="00DC71EC" w:rsidP="00DC71EC">
            <w:pPr>
              <w:pStyle w:val="RegistrationProductDetails"/>
              <w:rPr>
                <w:lang w:eastAsia="en-AU"/>
              </w:rPr>
            </w:pPr>
            <w:r w:rsidRPr="008E5749">
              <w:rPr>
                <w:lang w:eastAsia="en-AU"/>
              </w:rPr>
              <w:t>For the treatment of pain and inflammation associated with osteoarthritis in dogs</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Date of registration:</w:t>
            </w:r>
          </w:p>
        </w:tc>
        <w:tc>
          <w:tcPr>
            <w:tcW w:w="3885" w:type="pct"/>
          </w:tcPr>
          <w:p w:rsidR="00DC71EC" w:rsidRPr="008E5749" w:rsidRDefault="00DC71EC" w:rsidP="00DC71EC">
            <w:pPr>
              <w:pStyle w:val="RegistrationProductDetails"/>
              <w:rPr>
                <w:lang w:eastAsia="en-AU"/>
              </w:rPr>
            </w:pPr>
            <w:r w:rsidRPr="008E5749">
              <w:rPr>
                <w:lang w:eastAsia="en-AU"/>
              </w:rPr>
              <w:t>7 April 2020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registration no.:</w:t>
            </w:r>
          </w:p>
        </w:tc>
        <w:tc>
          <w:tcPr>
            <w:tcW w:w="3885" w:type="pct"/>
          </w:tcPr>
          <w:p w:rsidR="00DC71EC" w:rsidRPr="008E5749" w:rsidRDefault="00DC71EC" w:rsidP="00DC71EC">
            <w:pPr>
              <w:pStyle w:val="RegistrationProductDetails"/>
              <w:rPr>
                <w:lang w:eastAsia="en-AU"/>
              </w:rPr>
            </w:pPr>
            <w:r w:rsidRPr="008E5749">
              <w:rPr>
                <w:lang w:eastAsia="en-AU"/>
              </w:rPr>
              <w:t>86408</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Label approval no.:</w:t>
            </w:r>
          </w:p>
        </w:tc>
        <w:tc>
          <w:tcPr>
            <w:tcW w:w="3885" w:type="pct"/>
          </w:tcPr>
          <w:p w:rsidR="00DC71EC" w:rsidRPr="008E5749" w:rsidRDefault="00DC71EC" w:rsidP="00DC71EC">
            <w:pPr>
              <w:pStyle w:val="RegistrationProductDetails"/>
              <w:rPr>
                <w:lang w:eastAsia="en-AU"/>
              </w:rPr>
            </w:pPr>
            <w:r w:rsidRPr="008E5749">
              <w:rPr>
                <w:lang w:eastAsia="en-AU"/>
              </w:rPr>
              <w:t>86408/115700</w:t>
            </w:r>
          </w:p>
        </w:tc>
      </w:tr>
    </w:tbl>
    <w:p w:rsidR="00DC71EC" w:rsidRPr="00DC71EC" w:rsidRDefault="00DC71EC" w:rsidP="00DC71EC"/>
    <w:p w:rsidR="00DC71EC" w:rsidRDefault="00DC71EC" w:rsidP="00DC71EC">
      <w:pPr>
        <w:pStyle w:val="RegistrationHeading2"/>
        <w:tabs>
          <w:tab w:val="clear" w:pos="360"/>
          <w:tab w:val="num" w:pos="6521"/>
        </w:tabs>
      </w:pPr>
      <w:r>
        <w:lastRenderedPageBreak/>
        <w:t>Veterinary Products Based on Existing Active Constituents</w:t>
      </w:r>
    </w:p>
    <w:tbl>
      <w:tblPr>
        <w:tblW w:w="5000" w:type="pct"/>
        <w:tblLook w:val="01E0" w:firstRow="1" w:lastRow="1" w:firstColumn="1" w:lastColumn="1" w:noHBand="0" w:noVBand="0"/>
      </w:tblPr>
      <w:tblGrid>
        <w:gridCol w:w="2149"/>
        <w:gridCol w:w="7490"/>
      </w:tblGrid>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Application no</w:t>
            </w:r>
            <w:r w:rsidR="00191E30">
              <w:t>.</w:t>
            </w:r>
            <w:r w:rsidRPr="00397B01">
              <w:t>:</w:t>
            </w:r>
          </w:p>
        </w:tc>
        <w:tc>
          <w:tcPr>
            <w:tcW w:w="3885" w:type="pct"/>
          </w:tcPr>
          <w:p w:rsidR="00DC71EC" w:rsidRPr="00197FE6" w:rsidRDefault="00DC71EC" w:rsidP="00DC71EC">
            <w:pPr>
              <w:pStyle w:val="RegistrationProductDetails"/>
              <w:rPr>
                <w:lang w:eastAsia="en-AU"/>
              </w:rPr>
            </w:pPr>
            <w:r w:rsidRPr="00197FE6">
              <w:rPr>
                <w:lang w:eastAsia="en-AU"/>
              </w:rPr>
              <w:t>123545</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name:</w:t>
            </w:r>
          </w:p>
        </w:tc>
        <w:tc>
          <w:tcPr>
            <w:tcW w:w="3885" w:type="pct"/>
          </w:tcPr>
          <w:p w:rsidR="00DC71EC" w:rsidRPr="00197FE6" w:rsidRDefault="00DC71EC" w:rsidP="00DC71EC">
            <w:pPr>
              <w:pStyle w:val="RegistrationProductDetails"/>
              <w:rPr>
                <w:lang w:eastAsia="en-AU"/>
              </w:rPr>
            </w:pPr>
            <w:proofErr w:type="spellStart"/>
            <w:r>
              <w:rPr>
                <w:lang w:eastAsia="en-AU"/>
              </w:rPr>
              <w:t>Moxy</w:t>
            </w:r>
            <w:proofErr w:type="spellEnd"/>
            <w:r>
              <w:rPr>
                <w:lang w:eastAsia="en-AU"/>
              </w:rPr>
              <w:t>-S</w:t>
            </w:r>
            <w:r w:rsidRPr="00197FE6">
              <w:rPr>
                <w:lang w:eastAsia="en-AU"/>
              </w:rPr>
              <w:t>ol Soluble Powder</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Active constituent/s:</w:t>
            </w:r>
          </w:p>
        </w:tc>
        <w:tc>
          <w:tcPr>
            <w:tcW w:w="3885" w:type="pct"/>
          </w:tcPr>
          <w:p w:rsidR="00DC71EC" w:rsidRPr="00197FE6" w:rsidRDefault="00DC71EC" w:rsidP="00DC71EC">
            <w:pPr>
              <w:pStyle w:val="RegistrationProductDetails"/>
              <w:rPr>
                <w:lang w:eastAsia="en-AU"/>
              </w:rPr>
            </w:pPr>
            <w:r>
              <w:rPr>
                <w:lang w:eastAsia="en-AU"/>
              </w:rPr>
              <w:t>870 mg/</w:t>
            </w:r>
            <w:r w:rsidRPr="00197FE6">
              <w:rPr>
                <w:lang w:eastAsia="en-AU"/>
              </w:rPr>
              <w:t xml:space="preserve">g </w:t>
            </w:r>
            <w:proofErr w:type="spellStart"/>
            <w:r w:rsidRPr="00197FE6">
              <w:rPr>
                <w:lang w:eastAsia="en-AU"/>
              </w:rPr>
              <w:t>amoxycillin</w:t>
            </w:r>
            <w:proofErr w:type="spellEnd"/>
            <w:r w:rsidRPr="00197FE6">
              <w:rPr>
                <w:lang w:eastAsia="en-AU"/>
              </w:rPr>
              <w:t xml:space="preserve"> (as </w:t>
            </w:r>
            <w:proofErr w:type="spellStart"/>
            <w:r w:rsidRPr="00197FE6">
              <w:rPr>
                <w:lang w:eastAsia="en-AU"/>
              </w:rPr>
              <w:t>amoxycillin</w:t>
            </w:r>
            <w:proofErr w:type="spellEnd"/>
            <w:r w:rsidRPr="00197FE6">
              <w:rPr>
                <w:lang w:eastAsia="en-AU"/>
              </w:rPr>
              <w:t xml:space="preserve"> </w:t>
            </w:r>
            <w:proofErr w:type="spellStart"/>
            <w:r w:rsidRPr="00197FE6">
              <w:rPr>
                <w:lang w:eastAsia="en-AU"/>
              </w:rPr>
              <w:t>trihydrate</w:t>
            </w:r>
            <w:proofErr w:type="spellEnd"/>
            <w:r w:rsidRPr="00197FE6">
              <w:rPr>
                <w:lang w:eastAsia="en-AU"/>
              </w:rPr>
              <w:t>)</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name:</w:t>
            </w:r>
          </w:p>
        </w:tc>
        <w:tc>
          <w:tcPr>
            <w:tcW w:w="3885" w:type="pct"/>
          </w:tcPr>
          <w:p w:rsidR="00DC71EC" w:rsidRPr="00197FE6" w:rsidRDefault="00DC71EC" w:rsidP="00DC71EC">
            <w:pPr>
              <w:pStyle w:val="RegistrationProductDetails"/>
              <w:rPr>
                <w:lang w:eastAsia="en-AU"/>
              </w:rPr>
            </w:pPr>
            <w:proofErr w:type="spellStart"/>
            <w:r w:rsidRPr="00197FE6">
              <w:rPr>
                <w:lang w:eastAsia="en-AU"/>
              </w:rPr>
              <w:t>Probus</w:t>
            </w:r>
            <w:proofErr w:type="spellEnd"/>
            <w:r w:rsidRPr="00197FE6">
              <w:rPr>
                <w:lang w:eastAsia="en-AU"/>
              </w:rPr>
              <w:t xml:space="preserve"> Pharmaceuticals Pty Ltd</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ACN:</w:t>
            </w:r>
          </w:p>
        </w:tc>
        <w:tc>
          <w:tcPr>
            <w:tcW w:w="3885" w:type="pct"/>
          </w:tcPr>
          <w:p w:rsidR="00DC71EC" w:rsidRPr="00197FE6" w:rsidRDefault="00DC71EC" w:rsidP="00DC71EC">
            <w:pPr>
              <w:pStyle w:val="RegistrationProductDetails"/>
              <w:rPr>
                <w:lang w:eastAsia="en-AU"/>
              </w:rPr>
            </w:pPr>
            <w:r w:rsidRPr="00197FE6">
              <w:rPr>
                <w:lang w:eastAsia="en-AU"/>
              </w:rPr>
              <w:t>638 193 674</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Summary of use:</w:t>
            </w:r>
          </w:p>
        </w:tc>
        <w:tc>
          <w:tcPr>
            <w:tcW w:w="3885" w:type="pct"/>
          </w:tcPr>
          <w:p w:rsidR="00DC71EC" w:rsidRPr="00197FE6" w:rsidRDefault="00DC71EC" w:rsidP="00DC71EC">
            <w:pPr>
              <w:pStyle w:val="RegistrationProductDetails"/>
              <w:rPr>
                <w:lang w:eastAsia="en-AU"/>
              </w:rPr>
            </w:pPr>
            <w:r w:rsidRPr="00197FE6">
              <w:rPr>
                <w:lang w:eastAsia="en-AU"/>
              </w:rPr>
              <w:t xml:space="preserve">For the registration of an antibiotic oral powder product for the treatment of </w:t>
            </w:r>
            <w:r w:rsidR="00861743">
              <w:rPr>
                <w:lang w:eastAsia="en-AU"/>
              </w:rPr>
              <w:t>a</w:t>
            </w:r>
            <w:r w:rsidRPr="00197FE6">
              <w:rPr>
                <w:lang w:eastAsia="en-AU"/>
              </w:rPr>
              <w:t>moxicillin susceptible infections of the alimentary, urogenital and respiratory tract of poultry,</w:t>
            </w:r>
            <w:r>
              <w:rPr>
                <w:lang w:eastAsia="en-AU"/>
              </w:rPr>
              <w:t xml:space="preserve"> </w:t>
            </w:r>
            <w:r w:rsidRPr="00197FE6">
              <w:rPr>
                <w:lang w:eastAsia="en-AU"/>
              </w:rPr>
              <w:t>including organisms associated with Chronic Respiratory Disease (CRD) complex and dise</w:t>
            </w:r>
            <w:r>
              <w:rPr>
                <w:lang w:eastAsia="en-AU"/>
              </w:rPr>
              <w:t>ases caused by E. coli</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Date of registration:</w:t>
            </w:r>
          </w:p>
        </w:tc>
        <w:tc>
          <w:tcPr>
            <w:tcW w:w="3885" w:type="pct"/>
          </w:tcPr>
          <w:p w:rsidR="00DC71EC" w:rsidRPr="00197FE6" w:rsidRDefault="00DC71EC" w:rsidP="00DC71EC">
            <w:pPr>
              <w:pStyle w:val="RegistrationProductDetails"/>
              <w:rPr>
                <w:lang w:eastAsia="en-AU"/>
              </w:rPr>
            </w:pPr>
            <w:r w:rsidRPr="00197FE6">
              <w:rPr>
                <w:lang w:eastAsia="en-AU"/>
              </w:rPr>
              <w:t>3 April 2020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registration no.:</w:t>
            </w:r>
          </w:p>
        </w:tc>
        <w:tc>
          <w:tcPr>
            <w:tcW w:w="3885" w:type="pct"/>
          </w:tcPr>
          <w:p w:rsidR="00DC71EC" w:rsidRPr="00197FE6" w:rsidRDefault="00DC71EC" w:rsidP="00DC71EC">
            <w:pPr>
              <w:pStyle w:val="RegistrationProductDetails"/>
              <w:rPr>
                <w:lang w:eastAsia="en-AU"/>
              </w:rPr>
            </w:pPr>
            <w:r w:rsidRPr="00197FE6">
              <w:rPr>
                <w:lang w:eastAsia="en-AU"/>
              </w:rPr>
              <w:t>89074</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Label approval no.:</w:t>
            </w:r>
          </w:p>
        </w:tc>
        <w:tc>
          <w:tcPr>
            <w:tcW w:w="3885" w:type="pct"/>
          </w:tcPr>
          <w:p w:rsidR="00DC71EC" w:rsidRPr="00197FE6" w:rsidRDefault="00DC71EC" w:rsidP="00DC71EC">
            <w:pPr>
              <w:pStyle w:val="RegistrationProductDetails"/>
              <w:rPr>
                <w:lang w:eastAsia="en-AU"/>
              </w:rPr>
            </w:pPr>
            <w:r w:rsidRPr="00197FE6">
              <w:rPr>
                <w:lang w:eastAsia="en-AU"/>
              </w:rPr>
              <w:t>89074/123545</w:t>
            </w:r>
          </w:p>
        </w:tc>
      </w:tr>
    </w:tbl>
    <w:p w:rsidR="00DC71EC" w:rsidRDefault="00DC71EC" w:rsidP="00DC71EC"/>
    <w:tbl>
      <w:tblPr>
        <w:tblW w:w="5000" w:type="pct"/>
        <w:tblLook w:val="01E0" w:firstRow="1" w:lastRow="1" w:firstColumn="1" w:lastColumn="1" w:noHBand="0" w:noVBand="0"/>
      </w:tblPr>
      <w:tblGrid>
        <w:gridCol w:w="2149"/>
        <w:gridCol w:w="7490"/>
      </w:tblGrid>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Application no</w:t>
            </w:r>
            <w:r w:rsidR="00E85811">
              <w:t>.</w:t>
            </w:r>
            <w:r w:rsidRPr="00397B01">
              <w:t>:</w:t>
            </w:r>
          </w:p>
        </w:tc>
        <w:tc>
          <w:tcPr>
            <w:tcW w:w="3885" w:type="pct"/>
            <w:tcBorders>
              <w:left w:val="single" w:sz="12" w:space="0" w:color="auto"/>
            </w:tcBorders>
          </w:tcPr>
          <w:p w:rsidR="00DC71EC" w:rsidRPr="00397B01" w:rsidRDefault="00DC71EC" w:rsidP="00DC71EC">
            <w:pPr>
              <w:pStyle w:val="RegistrationProductDetails"/>
              <w:rPr>
                <w:noProof/>
                <w:highlight w:val="yellow"/>
              </w:rPr>
            </w:pPr>
            <w:r>
              <w:t>123650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name:</w:t>
            </w:r>
          </w:p>
        </w:tc>
        <w:tc>
          <w:tcPr>
            <w:tcW w:w="3885" w:type="pct"/>
            <w:tcBorders>
              <w:left w:val="single" w:sz="12" w:space="0" w:color="auto"/>
            </w:tcBorders>
          </w:tcPr>
          <w:p w:rsidR="00DC71EC" w:rsidRPr="00397B01" w:rsidRDefault="00E85811" w:rsidP="00E85811">
            <w:pPr>
              <w:pStyle w:val="RegistrationProductDetails"/>
              <w:rPr>
                <w:highlight w:val="yellow"/>
              </w:rPr>
            </w:pPr>
            <w:r>
              <w:t>Emperor Pour-on For Beef a</w:t>
            </w:r>
            <w:r w:rsidR="00DC71EC">
              <w:t xml:space="preserve">nd Dairy Cattle </w:t>
            </w:r>
            <w:r>
              <w:t>a</w:t>
            </w:r>
            <w:r w:rsidR="00DC71EC">
              <w:t>nd Deer</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Active constituent/s:</w:t>
            </w:r>
          </w:p>
        </w:tc>
        <w:tc>
          <w:tcPr>
            <w:tcW w:w="3885" w:type="pct"/>
            <w:tcBorders>
              <w:left w:val="single" w:sz="12" w:space="0" w:color="auto"/>
            </w:tcBorders>
          </w:tcPr>
          <w:p w:rsidR="00DC71EC" w:rsidRPr="00397B01" w:rsidRDefault="00DC71EC" w:rsidP="00DC71EC">
            <w:pPr>
              <w:pStyle w:val="RegistrationProductDetails"/>
              <w:rPr>
                <w:highlight w:val="yellow"/>
              </w:rPr>
            </w:pPr>
            <w:r>
              <w:t xml:space="preserve">5 mg/mL </w:t>
            </w:r>
            <w:proofErr w:type="spellStart"/>
            <w:r>
              <w:t>eprinomectin</w:t>
            </w:r>
            <w:proofErr w:type="spellEnd"/>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name:</w:t>
            </w:r>
          </w:p>
        </w:tc>
        <w:tc>
          <w:tcPr>
            <w:tcW w:w="3885" w:type="pct"/>
            <w:tcBorders>
              <w:left w:val="single" w:sz="12" w:space="0" w:color="auto"/>
            </w:tcBorders>
          </w:tcPr>
          <w:p w:rsidR="00DC71EC" w:rsidRPr="00397B01" w:rsidRDefault="00DC71EC" w:rsidP="00DC71EC">
            <w:pPr>
              <w:pStyle w:val="RegistrationProductDetails"/>
              <w:rPr>
                <w:highlight w:val="yellow"/>
              </w:rPr>
            </w:pPr>
            <w:proofErr w:type="spellStart"/>
            <w:r>
              <w:t>Ruralco</w:t>
            </w:r>
            <w:proofErr w:type="spellEnd"/>
            <w:r>
              <w:t xml:space="preserve"> Holdings Limited</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Applicant ACN:</w:t>
            </w:r>
          </w:p>
        </w:tc>
        <w:tc>
          <w:tcPr>
            <w:tcW w:w="3885" w:type="pct"/>
            <w:tcBorders>
              <w:left w:val="single" w:sz="12" w:space="0" w:color="auto"/>
            </w:tcBorders>
          </w:tcPr>
          <w:p w:rsidR="00DC71EC" w:rsidRPr="00397B01" w:rsidRDefault="00DC71EC" w:rsidP="00DC71EC">
            <w:pPr>
              <w:pStyle w:val="RegistrationProductDetails"/>
              <w:rPr>
                <w:highlight w:val="yellow"/>
              </w:rPr>
            </w:pPr>
            <w:r>
              <w:t>009 660 879</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Summary of use:</w:t>
            </w:r>
          </w:p>
        </w:tc>
        <w:tc>
          <w:tcPr>
            <w:tcW w:w="3885" w:type="pct"/>
            <w:tcBorders>
              <w:left w:val="single" w:sz="12" w:space="0" w:color="auto"/>
            </w:tcBorders>
          </w:tcPr>
          <w:p w:rsidR="00DC71EC" w:rsidRPr="00397B01" w:rsidRDefault="00DC71EC" w:rsidP="00DC71EC">
            <w:pPr>
              <w:pStyle w:val="RegistrationProductDetails"/>
              <w:rPr>
                <w:highlight w:val="yellow"/>
              </w:rPr>
            </w:pPr>
            <w:r>
              <w:t>For the registration of a topical solution/suspension for the treatment and control of internal and external parasites of beef and dairy cattle and internal parasites of deer</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Date of registration:</w:t>
            </w:r>
          </w:p>
        </w:tc>
        <w:tc>
          <w:tcPr>
            <w:tcW w:w="3885" w:type="pct"/>
            <w:tcBorders>
              <w:left w:val="single" w:sz="12" w:space="0" w:color="auto"/>
            </w:tcBorders>
          </w:tcPr>
          <w:p w:rsidR="00DC71EC" w:rsidRPr="00300109" w:rsidRDefault="00DC71EC" w:rsidP="00DC71EC">
            <w:pPr>
              <w:pStyle w:val="RegistrationProductDetails"/>
            </w:pPr>
            <w:r w:rsidRPr="00300109">
              <w:t>7 April 2020</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Product registration no.:</w:t>
            </w:r>
          </w:p>
        </w:tc>
        <w:tc>
          <w:tcPr>
            <w:tcW w:w="3885" w:type="pct"/>
            <w:tcBorders>
              <w:left w:val="single" w:sz="12" w:space="0" w:color="auto"/>
            </w:tcBorders>
          </w:tcPr>
          <w:p w:rsidR="00DC71EC" w:rsidRPr="00300109" w:rsidRDefault="00DC71EC" w:rsidP="00DC71EC">
            <w:pPr>
              <w:pStyle w:val="RegistrationProductDetails"/>
            </w:pPr>
            <w:r w:rsidRPr="00300109">
              <w:t>89116</w:t>
            </w:r>
          </w:p>
        </w:tc>
      </w:tr>
      <w:tr w:rsidR="00DC71EC" w:rsidRPr="003B6B4E" w:rsidTr="00E85811">
        <w:trPr>
          <w:cantSplit/>
          <w:tblHeader/>
        </w:trPr>
        <w:tc>
          <w:tcPr>
            <w:tcW w:w="1115" w:type="pct"/>
            <w:tcBorders>
              <w:right w:val="single" w:sz="12" w:space="0" w:color="auto"/>
            </w:tcBorders>
            <w:shd w:val="clear" w:color="auto" w:fill="E6E6E6"/>
          </w:tcPr>
          <w:p w:rsidR="00DC71EC" w:rsidRPr="00397B01" w:rsidRDefault="00DC71EC" w:rsidP="00DC71EC">
            <w:pPr>
              <w:pStyle w:val="RegistrationFieldName"/>
            </w:pPr>
            <w:r w:rsidRPr="00397B01">
              <w:t>Label approval no.:</w:t>
            </w:r>
          </w:p>
        </w:tc>
        <w:tc>
          <w:tcPr>
            <w:tcW w:w="3885" w:type="pct"/>
            <w:tcBorders>
              <w:left w:val="single" w:sz="12" w:space="0" w:color="auto"/>
            </w:tcBorders>
          </w:tcPr>
          <w:p w:rsidR="00DC71EC" w:rsidRPr="00397B01" w:rsidRDefault="00DC71EC" w:rsidP="00DC71EC">
            <w:pPr>
              <w:pStyle w:val="RegistrationProductDetails"/>
              <w:rPr>
                <w:highlight w:val="yellow"/>
              </w:rPr>
            </w:pPr>
            <w:r>
              <w:t>89116</w:t>
            </w:r>
            <w:r w:rsidRPr="00397B01">
              <w:t>/</w:t>
            </w:r>
            <w:r>
              <w:t>123650</w:t>
            </w:r>
          </w:p>
        </w:tc>
      </w:tr>
    </w:tbl>
    <w:p w:rsidR="00DC71EC" w:rsidRDefault="00DC71EC" w:rsidP="00DC71EC"/>
    <w:tbl>
      <w:tblPr>
        <w:tblW w:w="5000" w:type="pct"/>
        <w:tblLook w:val="01E0" w:firstRow="1" w:lastRow="1" w:firstColumn="1" w:lastColumn="1" w:noHBand="0" w:noVBand="0"/>
      </w:tblPr>
      <w:tblGrid>
        <w:gridCol w:w="2146"/>
        <w:gridCol w:w="7493"/>
      </w:tblGrid>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Application no</w:t>
            </w:r>
            <w:r w:rsidR="00E85811">
              <w:t>.</w:t>
            </w:r>
            <w:r w:rsidRPr="00C476C0">
              <w:t>:</w:t>
            </w:r>
          </w:p>
        </w:tc>
        <w:tc>
          <w:tcPr>
            <w:tcW w:w="3887" w:type="pct"/>
            <w:tcBorders>
              <w:left w:val="single" w:sz="12" w:space="0" w:color="auto"/>
            </w:tcBorders>
          </w:tcPr>
          <w:p w:rsidR="00DC71EC" w:rsidRPr="00DC71EC" w:rsidRDefault="00DC71EC" w:rsidP="00DC71EC">
            <w:pPr>
              <w:pStyle w:val="RegistrationProductDetails"/>
            </w:pPr>
            <w:r w:rsidRPr="00DC71EC">
              <w:t>122265</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Product name:</w:t>
            </w:r>
          </w:p>
        </w:tc>
        <w:tc>
          <w:tcPr>
            <w:tcW w:w="3887" w:type="pct"/>
            <w:tcBorders>
              <w:left w:val="single" w:sz="12" w:space="0" w:color="auto"/>
            </w:tcBorders>
          </w:tcPr>
          <w:p w:rsidR="00DC71EC" w:rsidRPr="00DC71EC" w:rsidRDefault="00DC71EC" w:rsidP="00DC71EC">
            <w:pPr>
              <w:pStyle w:val="RegistrationProductDetails"/>
            </w:pPr>
            <w:r w:rsidRPr="00DC71EC">
              <w:t>Cephalexin 1000 Tablets With Beef Flavouring</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Active constituent/s:</w:t>
            </w:r>
          </w:p>
        </w:tc>
        <w:tc>
          <w:tcPr>
            <w:tcW w:w="3887" w:type="pct"/>
            <w:tcBorders>
              <w:left w:val="single" w:sz="12" w:space="0" w:color="auto"/>
            </w:tcBorders>
          </w:tcPr>
          <w:p w:rsidR="00DC71EC" w:rsidRPr="00DC71EC" w:rsidRDefault="00DC71EC" w:rsidP="00DC71EC">
            <w:pPr>
              <w:pStyle w:val="RegistrationProductDetails"/>
            </w:pPr>
            <w:r w:rsidRPr="00DC71EC">
              <w:t>1000 mg/tab cephalexin (as cephalexin monohydrate)</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Applicant name:</w:t>
            </w:r>
          </w:p>
        </w:tc>
        <w:tc>
          <w:tcPr>
            <w:tcW w:w="3887" w:type="pct"/>
            <w:tcBorders>
              <w:left w:val="single" w:sz="12" w:space="0" w:color="auto"/>
            </w:tcBorders>
          </w:tcPr>
          <w:p w:rsidR="00DC71EC" w:rsidRPr="00DC71EC" w:rsidRDefault="00DC71EC" w:rsidP="00DC71EC">
            <w:pPr>
              <w:pStyle w:val="RegistrationProductDetails"/>
            </w:pPr>
            <w:proofErr w:type="spellStart"/>
            <w:r w:rsidRPr="00DC71EC">
              <w:t>Dechra</w:t>
            </w:r>
            <w:proofErr w:type="spellEnd"/>
            <w:r w:rsidRPr="00DC71EC">
              <w:t xml:space="preserve"> Veterinary Products (Australia) Pty Ltd</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Applicant ACN:</w:t>
            </w:r>
          </w:p>
        </w:tc>
        <w:tc>
          <w:tcPr>
            <w:tcW w:w="3887" w:type="pct"/>
            <w:tcBorders>
              <w:left w:val="single" w:sz="12" w:space="0" w:color="auto"/>
            </w:tcBorders>
          </w:tcPr>
          <w:p w:rsidR="00DC71EC" w:rsidRPr="00DC71EC" w:rsidRDefault="00DC71EC" w:rsidP="00DC71EC">
            <w:pPr>
              <w:pStyle w:val="RegistrationProductDetails"/>
            </w:pPr>
            <w:r w:rsidRPr="00DC71EC">
              <w:t>614 716 700</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Summary of use:</w:t>
            </w:r>
          </w:p>
        </w:tc>
        <w:tc>
          <w:tcPr>
            <w:tcW w:w="3887" w:type="pct"/>
            <w:tcBorders>
              <w:left w:val="single" w:sz="12" w:space="0" w:color="auto"/>
            </w:tcBorders>
          </w:tcPr>
          <w:p w:rsidR="00DC71EC" w:rsidRPr="00DC71EC" w:rsidRDefault="00DC71EC" w:rsidP="00DC71EC">
            <w:pPr>
              <w:pStyle w:val="RegistrationProductDetails"/>
            </w:pPr>
            <w:r w:rsidRPr="00DC71EC">
              <w:t>For the registration of an oral antibiotic product for the treatment of infections caused by cephalexin sensitive organisms in dogs</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Date of registration:</w:t>
            </w:r>
          </w:p>
        </w:tc>
        <w:tc>
          <w:tcPr>
            <w:tcW w:w="3887" w:type="pct"/>
            <w:tcBorders>
              <w:left w:val="single" w:sz="12" w:space="0" w:color="auto"/>
            </w:tcBorders>
          </w:tcPr>
          <w:p w:rsidR="00DC71EC" w:rsidRPr="00DC71EC" w:rsidRDefault="00DC71EC" w:rsidP="00DC71EC">
            <w:pPr>
              <w:pStyle w:val="RegistrationProductDetails"/>
            </w:pPr>
            <w:r w:rsidRPr="00DC71EC">
              <w:t>7 April 2020</w:t>
            </w:r>
          </w:p>
        </w:tc>
      </w:tr>
      <w:tr w:rsidR="00DC71EC" w:rsidRPr="00706109"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Product registration no.:</w:t>
            </w:r>
          </w:p>
        </w:tc>
        <w:tc>
          <w:tcPr>
            <w:tcW w:w="3887" w:type="pct"/>
            <w:tcBorders>
              <w:left w:val="single" w:sz="12" w:space="0" w:color="auto"/>
            </w:tcBorders>
          </w:tcPr>
          <w:p w:rsidR="00DC71EC" w:rsidRPr="00DC71EC" w:rsidRDefault="00DC71EC" w:rsidP="00DC71EC">
            <w:pPr>
              <w:pStyle w:val="RegistrationProductDetails"/>
            </w:pPr>
            <w:r w:rsidRPr="00DC71EC">
              <w:t>88788</w:t>
            </w:r>
          </w:p>
        </w:tc>
      </w:tr>
      <w:tr w:rsidR="00DC71EC" w:rsidRPr="003B6B4E" w:rsidTr="00E85811">
        <w:trPr>
          <w:cantSplit/>
          <w:tblHeader/>
        </w:trPr>
        <w:tc>
          <w:tcPr>
            <w:tcW w:w="1113" w:type="pct"/>
            <w:tcBorders>
              <w:right w:val="single" w:sz="12" w:space="0" w:color="auto"/>
            </w:tcBorders>
            <w:shd w:val="clear" w:color="auto" w:fill="E6E6E6"/>
          </w:tcPr>
          <w:p w:rsidR="00DC71EC" w:rsidRPr="00C476C0" w:rsidRDefault="00DC71EC" w:rsidP="00DC71EC">
            <w:pPr>
              <w:pStyle w:val="RegistrationFieldName"/>
            </w:pPr>
            <w:r w:rsidRPr="00C476C0">
              <w:t>Label approval no.:</w:t>
            </w:r>
          </w:p>
        </w:tc>
        <w:tc>
          <w:tcPr>
            <w:tcW w:w="3887" w:type="pct"/>
            <w:tcBorders>
              <w:left w:val="single" w:sz="12" w:space="0" w:color="auto"/>
            </w:tcBorders>
          </w:tcPr>
          <w:p w:rsidR="00DC71EC" w:rsidRPr="00DC71EC" w:rsidRDefault="00DC71EC" w:rsidP="00DC71EC">
            <w:pPr>
              <w:pStyle w:val="RegistrationProductDetails"/>
            </w:pPr>
            <w:r w:rsidRPr="00DC71EC">
              <w:t>88788/122265</w:t>
            </w:r>
          </w:p>
        </w:tc>
      </w:tr>
    </w:tbl>
    <w:p w:rsidR="00DC71EC" w:rsidRDefault="00DC71EC" w:rsidP="00DC71EC">
      <w:pPr>
        <w:pStyle w:val="RegistrationHeading2"/>
        <w:tabs>
          <w:tab w:val="clear" w:pos="360"/>
          <w:tab w:val="num" w:pos="6521"/>
        </w:tabs>
      </w:pPr>
      <w:r>
        <w:t xml:space="preserve">Variations of registration </w:t>
      </w:r>
    </w:p>
    <w:tbl>
      <w:tblPr>
        <w:tblW w:w="5000" w:type="pct"/>
        <w:tblLook w:val="01E0" w:firstRow="1" w:lastRow="1" w:firstColumn="1" w:lastColumn="1" w:noHBand="0" w:noVBand="0"/>
      </w:tblPr>
      <w:tblGrid>
        <w:gridCol w:w="2155"/>
        <w:gridCol w:w="7484"/>
      </w:tblGrid>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Application no</w:t>
            </w:r>
            <w:r w:rsidR="00E85811">
              <w:t>.</w:t>
            </w:r>
            <w:r w:rsidRPr="00CD7217">
              <w:t>:</w:t>
            </w:r>
          </w:p>
        </w:tc>
        <w:tc>
          <w:tcPr>
            <w:tcW w:w="3882" w:type="pct"/>
            <w:tcBorders>
              <w:left w:val="single" w:sz="12" w:space="0" w:color="auto"/>
            </w:tcBorders>
          </w:tcPr>
          <w:p w:rsidR="00DC71EC" w:rsidRPr="00613D08" w:rsidRDefault="00DC71EC" w:rsidP="00DC71EC">
            <w:pPr>
              <w:pStyle w:val="RegistrationProductDetails"/>
              <w:rPr>
                <w:noProof/>
                <w:highlight w:val="yellow"/>
              </w:rPr>
            </w:pPr>
            <w:r>
              <w:t>119788</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Product name:</w:t>
            </w:r>
          </w:p>
        </w:tc>
        <w:tc>
          <w:tcPr>
            <w:tcW w:w="3882" w:type="pct"/>
            <w:tcBorders>
              <w:left w:val="single" w:sz="12" w:space="0" w:color="auto"/>
            </w:tcBorders>
          </w:tcPr>
          <w:p w:rsidR="00DC71EC" w:rsidRPr="00F11E6E" w:rsidRDefault="00DC71EC" w:rsidP="00DC71EC">
            <w:pPr>
              <w:pStyle w:val="RegistrationProductDetails"/>
              <w:rPr>
                <w:highlight w:val="yellow"/>
              </w:rPr>
            </w:pPr>
            <w:proofErr w:type="spellStart"/>
            <w:r>
              <w:t>Cylap</w:t>
            </w:r>
            <w:proofErr w:type="spellEnd"/>
            <w:r>
              <w:t xml:space="preserve"> RCD Vaccine</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Active constituent/s:</w:t>
            </w:r>
          </w:p>
        </w:tc>
        <w:tc>
          <w:tcPr>
            <w:tcW w:w="3882" w:type="pct"/>
            <w:tcBorders>
              <w:left w:val="single" w:sz="12" w:space="0" w:color="auto"/>
            </w:tcBorders>
          </w:tcPr>
          <w:p w:rsidR="00DC71EC" w:rsidRPr="00F11E6E" w:rsidRDefault="00DC71EC" w:rsidP="00DC71EC">
            <w:pPr>
              <w:pStyle w:val="RegistrationProductDetails"/>
              <w:rPr>
                <w:highlight w:val="yellow"/>
              </w:rPr>
            </w:pPr>
            <w:r>
              <w:t xml:space="preserve">2560 </w:t>
            </w:r>
            <w:proofErr w:type="spellStart"/>
            <w:r>
              <w:t>HAu</w:t>
            </w:r>
            <w:proofErr w:type="spellEnd"/>
            <w:r>
              <w:t xml:space="preserve">/mL inactivated rabbit </w:t>
            </w:r>
            <w:proofErr w:type="spellStart"/>
            <w:r>
              <w:t>calicivirus</w:t>
            </w:r>
            <w:proofErr w:type="spellEnd"/>
            <w:r>
              <w:t xml:space="preserve"> disease virus</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Applicant name:</w:t>
            </w:r>
          </w:p>
        </w:tc>
        <w:tc>
          <w:tcPr>
            <w:tcW w:w="3882" w:type="pct"/>
            <w:tcBorders>
              <w:left w:val="single" w:sz="12" w:space="0" w:color="auto"/>
            </w:tcBorders>
          </w:tcPr>
          <w:p w:rsidR="00DC71EC" w:rsidRPr="00F11E6E" w:rsidRDefault="00DC71EC" w:rsidP="00DC71EC">
            <w:pPr>
              <w:pStyle w:val="RegistrationProductDetails"/>
              <w:rPr>
                <w:highlight w:val="yellow"/>
              </w:rPr>
            </w:pPr>
            <w:r>
              <w:t>Zoetis Australia Pty Ltd</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Applicant ACN:</w:t>
            </w:r>
          </w:p>
        </w:tc>
        <w:tc>
          <w:tcPr>
            <w:tcW w:w="3882" w:type="pct"/>
            <w:tcBorders>
              <w:left w:val="single" w:sz="12" w:space="0" w:color="auto"/>
            </w:tcBorders>
          </w:tcPr>
          <w:p w:rsidR="00DC71EC" w:rsidRPr="00F11E6E" w:rsidRDefault="00DC71EC" w:rsidP="00DC71EC">
            <w:pPr>
              <w:pStyle w:val="RegistrationProductDetails"/>
              <w:rPr>
                <w:highlight w:val="yellow"/>
              </w:rPr>
            </w:pPr>
            <w:r>
              <w:t>156 476 425</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Summary of variation:</w:t>
            </w:r>
          </w:p>
        </w:tc>
        <w:tc>
          <w:tcPr>
            <w:tcW w:w="3882" w:type="pct"/>
            <w:tcBorders>
              <w:left w:val="single" w:sz="12" w:space="0" w:color="auto"/>
            </w:tcBorders>
          </w:tcPr>
          <w:p w:rsidR="00DC71EC" w:rsidRPr="00F11E6E" w:rsidRDefault="00DC71EC" w:rsidP="00DC71EC">
            <w:pPr>
              <w:pStyle w:val="RegistrationProductDetails"/>
              <w:rPr>
                <w:highlight w:val="yellow"/>
              </w:rPr>
            </w:pPr>
            <w:r>
              <w:t>To vary the registration and label approval to extend the in-use shelf life</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Date of variation:</w:t>
            </w:r>
          </w:p>
        </w:tc>
        <w:tc>
          <w:tcPr>
            <w:tcW w:w="3882" w:type="pct"/>
            <w:tcBorders>
              <w:left w:val="single" w:sz="12" w:space="0" w:color="auto"/>
            </w:tcBorders>
          </w:tcPr>
          <w:p w:rsidR="00DC71EC" w:rsidRPr="00F11E6E" w:rsidRDefault="00DC71EC" w:rsidP="00DC71EC">
            <w:pPr>
              <w:pStyle w:val="RegistrationProductDetails"/>
              <w:rPr>
                <w:highlight w:val="yellow"/>
              </w:rPr>
            </w:pPr>
            <w:r>
              <w:t>9 April 2020</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Product registration no.:</w:t>
            </w:r>
          </w:p>
        </w:tc>
        <w:tc>
          <w:tcPr>
            <w:tcW w:w="3882" w:type="pct"/>
            <w:tcBorders>
              <w:left w:val="single" w:sz="12" w:space="0" w:color="auto"/>
            </w:tcBorders>
          </w:tcPr>
          <w:p w:rsidR="00DC71EC" w:rsidRPr="00F11E6E" w:rsidRDefault="00DC71EC" w:rsidP="00DC71EC">
            <w:pPr>
              <w:pStyle w:val="RegistrationProductDetails"/>
              <w:rPr>
                <w:highlight w:val="yellow"/>
              </w:rPr>
            </w:pPr>
            <w:r>
              <w:t>49682</w:t>
            </w:r>
          </w:p>
        </w:tc>
      </w:tr>
      <w:tr w:rsidR="00DC71EC" w:rsidRPr="006136D2" w:rsidTr="00E85811">
        <w:trPr>
          <w:cantSplit/>
          <w:tblHeader/>
        </w:trPr>
        <w:tc>
          <w:tcPr>
            <w:tcW w:w="1118" w:type="pct"/>
            <w:tcBorders>
              <w:right w:val="single" w:sz="12" w:space="0" w:color="auto"/>
            </w:tcBorders>
            <w:shd w:val="clear" w:color="auto" w:fill="E6E6E6"/>
          </w:tcPr>
          <w:p w:rsidR="00DC71EC" w:rsidRPr="00CD7217" w:rsidRDefault="00DC71EC" w:rsidP="00DC71EC">
            <w:pPr>
              <w:pStyle w:val="RegistrationFieldName"/>
            </w:pPr>
            <w:r w:rsidRPr="00CD7217">
              <w:t>Label approval no.:</w:t>
            </w:r>
          </w:p>
        </w:tc>
        <w:tc>
          <w:tcPr>
            <w:tcW w:w="3882" w:type="pct"/>
            <w:tcBorders>
              <w:left w:val="single" w:sz="12" w:space="0" w:color="auto"/>
            </w:tcBorders>
          </w:tcPr>
          <w:p w:rsidR="00DC71EC" w:rsidRPr="00F11E6E" w:rsidRDefault="00DC71EC" w:rsidP="00DC71EC">
            <w:pPr>
              <w:pStyle w:val="RegistrationProductDetails"/>
              <w:rPr>
                <w:highlight w:val="yellow"/>
              </w:rPr>
            </w:pPr>
            <w:r>
              <w:t>49682</w:t>
            </w:r>
            <w:r w:rsidRPr="008C76AB">
              <w:t>/</w:t>
            </w:r>
            <w:r>
              <w:t>119788</w:t>
            </w:r>
          </w:p>
        </w:tc>
      </w:tr>
    </w:tbl>
    <w:p w:rsidR="00DC71EC" w:rsidRDefault="00DC71EC" w:rsidP="00DC71EC">
      <w:pPr>
        <w:pStyle w:val="BodyText"/>
        <w:rPr>
          <w:rFonts w:ascii="Arial Bold" w:hAnsi="Arial Bold"/>
          <w:szCs w:val="20"/>
        </w:rPr>
      </w:pPr>
    </w:p>
    <w:p w:rsidR="00DC71EC" w:rsidRDefault="00DC71EC" w:rsidP="00DC71EC">
      <w:pPr>
        <w:pStyle w:val="RegistrationHeading2"/>
        <w:tabs>
          <w:tab w:val="clear" w:pos="360"/>
          <w:tab w:val="num" w:pos="6521"/>
        </w:tabs>
      </w:pPr>
      <w:r>
        <w:lastRenderedPageBreak/>
        <w:t>variation of label approval</w:t>
      </w:r>
    </w:p>
    <w:tbl>
      <w:tblPr>
        <w:tblW w:w="5000" w:type="pct"/>
        <w:tblLook w:val="01E0" w:firstRow="1" w:lastRow="1" w:firstColumn="1" w:lastColumn="1" w:noHBand="0" w:noVBand="0"/>
      </w:tblPr>
      <w:tblGrid>
        <w:gridCol w:w="2159"/>
        <w:gridCol w:w="7480"/>
      </w:tblGrid>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Application no</w:t>
            </w:r>
            <w:r w:rsidR="00E85811">
              <w:t>.</w:t>
            </w:r>
            <w:r w:rsidRPr="00CD7217">
              <w:t>:</w:t>
            </w:r>
          </w:p>
        </w:tc>
        <w:tc>
          <w:tcPr>
            <w:tcW w:w="3880" w:type="pct"/>
            <w:tcBorders>
              <w:left w:val="single" w:sz="12" w:space="0" w:color="auto"/>
            </w:tcBorders>
          </w:tcPr>
          <w:p w:rsidR="00DC71EC" w:rsidRPr="00613D08" w:rsidRDefault="00DC71EC" w:rsidP="00DC71EC">
            <w:pPr>
              <w:pStyle w:val="RegistrationProductDetails"/>
              <w:rPr>
                <w:noProof/>
                <w:highlight w:val="yellow"/>
              </w:rPr>
            </w:pPr>
            <w:r>
              <w:t>123224</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Product name:</w:t>
            </w:r>
          </w:p>
        </w:tc>
        <w:tc>
          <w:tcPr>
            <w:tcW w:w="3880" w:type="pct"/>
            <w:tcBorders>
              <w:left w:val="single" w:sz="12" w:space="0" w:color="auto"/>
            </w:tcBorders>
          </w:tcPr>
          <w:p w:rsidR="00DC71EC" w:rsidRPr="00F11E6E" w:rsidRDefault="00DC71EC" w:rsidP="00DC71EC">
            <w:pPr>
              <w:pStyle w:val="RegistrationProductDetails"/>
              <w:rPr>
                <w:highlight w:val="yellow"/>
              </w:rPr>
            </w:pPr>
            <w:proofErr w:type="spellStart"/>
            <w:r>
              <w:t>Healagen</w:t>
            </w:r>
            <w:proofErr w:type="spellEnd"/>
            <w:r>
              <w:t xml:space="preserve"> Concentrate for Topical Application</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Active constituent/s:</w:t>
            </w:r>
          </w:p>
        </w:tc>
        <w:tc>
          <w:tcPr>
            <w:tcW w:w="3880" w:type="pct"/>
            <w:tcBorders>
              <w:left w:val="single" w:sz="12" w:space="0" w:color="auto"/>
            </w:tcBorders>
          </w:tcPr>
          <w:p w:rsidR="00DC71EC" w:rsidRPr="00EC4BB6" w:rsidRDefault="00DC71EC" w:rsidP="00DC71EC">
            <w:pPr>
              <w:pStyle w:val="RegistrationProductDetails"/>
            </w:pPr>
            <w:r>
              <w:t xml:space="preserve">414 mg/mL </w:t>
            </w:r>
            <w:proofErr w:type="spellStart"/>
            <w:r>
              <w:t>metacresolsulfonic</w:t>
            </w:r>
            <w:proofErr w:type="spellEnd"/>
            <w:r>
              <w:t xml:space="preserve"> acid-formaldehyde condensation product</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Applicant name:</w:t>
            </w:r>
          </w:p>
        </w:tc>
        <w:tc>
          <w:tcPr>
            <w:tcW w:w="3880" w:type="pct"/>
            <w:tcBorders>
              <w:left w:val="single" w:sz="12" w:space="0" w:color="auto"/>
            </w:tcBorders>
          </w:tcPr>
          <w:p w:rsidR="00DC71EC" w:rsidRPr="00F11E6E" w:rsidRDefault="00DC71EC" w:rsidP="00DC71EC">
            <w:pPr>
              <w:pStyle w:val="RegistrationProductDetails"/>
              <w:rPr>
                <w:highlight w:val="yellow"/>
              </w:rPr>
            </w:pPr>
            <w:proofErr w:type="spellStart"/>
            <w:r>
              <w:t>Arkolette</w:t>
            </w:r>
            <w:proofErr w:type="spellEnd"/>
            <w:r>
              <w:t xml:space="preserve"> Pty Ltd</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Applicant ACN:</w:t>
            </w:r>
          </w:p>
        </w:tc>
        <w:tc>
          <w:tcPr>
            <w:tcW w:w="3880" w:type="pct"/>
            <w:tcBorders>
              <w:left w:val="single" w:sz="12" w:space="0" w:color="auto"/>
            </w:tcBorders>
          </w:tcPr>
          <w:p w:rsidR="00DC71EC" w:rsidRPr="00F11E6E" w:rsidRDefault="00DC71EC" w:rsidP="00DC71EC">
            <w:pPr>
              <w:pStyle w:val="RegistrationProductDetails"/>
              <w:rPr>
                <w:highlight w:val="yellow"/>
              </w:rPr>
            </w:pPr>
            <w:r>
              <w:t>002 776 212</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Summary of variation:</w:t>
            </w:r>
          </w:p>
        </w:tc>
        <w:tc>
          <w:tcPr>
            <w:tcW w:w="3880" w:type="pct"/>
            <w:tcBorders>
              <w:left w:val="single" w:sz="12" w:space="0" w:color="auto"/>
            </w:tcBorders>
          </w:tcPr>
          <w:p w:rsidR="00DC71EC" w:rsidRPr="00F11E6E" w:rsidRDefault="00E85811" w:rsidP="00E85811">
            <w:pPr>
              <w:pStyle w:val="RegistrationProductDetails"/>
              <w:rPr>
                <w:highlight w:val="yellow"/>
              </w:rPr>
            </w:pPr>
            <w:r>
              <w:t>To update the c</w:t>
            </w:r>
            <w:r w:rsidR="00DC71EC">
              <w:t xml:space="preserve">onstituent </w:t>
            </w:r>
            <w:r>
              <w:t>s</w:t>
            </w:r>
            <w:r w:rsidR="00DC71EC">
              <w:t xml:space="preserve">tatements, </w:t>
            </w:r>
            <w:r>
              <w:t>c</w:t>
            </w:r>
            <w:r w:rsidR="00DC71EC">
              <w:t xml:space="preserve">laims, </w:t>
            </w:r>
            <w:r>
              <w:t>n</w:t>
            </w:r>
            <w:r w:rsidR="00DC71EC">
              <w:t xml:space="preserve">et contents, </w:t>
            </w:r>
            <w:r>
              <w:t>d</w:t>
            </w:r>
            <w:r w:rsidR="00DC71EC">
              <w:t xml:space="preserve">osage and </w:t>
            </w:r>
            <w:r>
              <w:t>a</w:t>
            </w:r>
            <w:r w:rsidR="00DC71EC">
              <w:t xml:space="preserve">dministration, </w:t>
            </w:r>
            <w:r>
              <w:t>g</w:t>
            </w:r>
            <w:r w:rsidR="00DC71EC">
              <w:t xml:space="preserve">eneral directions, </w:t>
            </w:r>
            <w:r>
              <w:t>withholding p</w:t>
            </w:r>
            <w:r w:rsidR="00DC71EC">
              <w:t xml:space="preserve">eriods, </w:t>
            </w:r>
            <w:r>
              <w:t>t</w:t>
            </w:r>
            <w:r w:rsidR="00DC71EC">
              <w:t xml:space="preserve">rade </w:t>
            </w:r>
            <w:r>
              <w:t>a</w:t>
            </w:r>
            <w:r w:rsidR="00DC71EC">
              <w:t xml:space="preserve">dvice, </w:t>
            </w:r>
            <w:r>
              <w:t>sa</w:t>
            </w:r>
            <w:r w:rsidR="00DC71EC">
              <w:t xml:space="preserve">fety directions, </w:t>
            </w:r>
            <w:r>
              <w:t>f</w:t>
            </w:r>
            <w:r w:rsidR="00DC71EC">
              <w:t xml:space="preserve">irst </w:t>
            </w:r>
            <w:r>
              <w:t>a</w:t>
            </w:r>
            <w:r w:rsidR="00DC71EC">
              <w:t xml:space="preserve">id </w:t>
            </w:r>
            <w:r>
              <w:t>instructions, and a</w:t>
            </w:r>
            <w:r w:rsidR="00DC71EC">
              <w:t xml:space="preserve">dditional user safety sections of the label in accordance with the </w:t>
            </w:r>
            <w:r>
              <w:t>v</w:t>
            </w:r>
            <w:r w:rsidR="00DC71EC">
              <w:t>et labelling code</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Date of variation:</w:t>
            </w:r>
          </w:p>
        </w:tc>
        <w:tc>
          <w:tcPr>
            <w:tcW w:w="3880" w:type="pct"/>
            <w:tcBorders>
              <w:left w:val="single" w:sz="12" w:space="0" w:color="auto"/>
            </w:tcBorders>
          </w:tcPr>
          <w:p w:rsidR="00DC71EC" w:rsidRPr="00F11E6E" w:rsidRDefault="00DC71EC" w:rsidP="00DC71EC">
            <w:pPr>
              <w:pStyle w:val="RegistrationProductDetails"/>
              <w:rPr>
                <w:highlight w:val="yellow"/>
              </w:rPr>
            </w:pPr>
            <w:r>
              <w:t>6 April 2020</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Product registration no.:</w:t>
            </w:r>
          </w:p>
        </w:tc>
        <w:tc>
          <w:tcPr>
            <w:tcW w:w="3880" w:type="pct"/>
            <w:tcBorders>
              <w:left w:val="single" w:sz="12" w:space="0" w:color="auto"/>
            </w:tcBorders>
          </w:tcPr>
          <w:p w:rsidR="00DC71EC" w:rsidRPr="00F11E6E" w:rsidRDefault="00DC71EC" w:rsidP="00DC71EC">
            <w:pPr>
              <w:pStyle w:val="RegistrationProductDetails"/>
              <w:rPr>
                <w:highlight w:val="yellow"/>
              </w:rPr>
            </w:pPr>
            <w:r>
              <w:t>49276</w:t>
            </w:r>
          </w:p>
        </w:tc>
      </w:tr>
      <w:tr w:rsidR="00DC71EC" w:rsidRPr="006136D2" w:rsidTr="00E85811">
        <w:trPr>
          <w:cantSplit/>
          <w:tblHeader/>
        </w:trPr>
        <w:tc>
          <w:tcPr>
            <w:tcW w:w="1120" w:type="pct"/>
            <w:tcBorders>
              <w:right w:val="single" w:sz="12" w:space="0" w:color="auto"/>
            </w:tcBorders>
            <w:shd w:val="clear" w:color="auto" w:fill="E6E6E6"/>
          </w:tcPr>
          <w:p w:rsidR="00DC71EC" w:rsidRPr="00CD7217" w:rsidRDefault="00DC71EC" w:rsidP="00DC71EC">
            <w:pPr>
              <w:pStyle w:val="RegistrationFieldName"/>
            </w:pPr>
            <w:r w:rsidRPr="00CD7217">
              <w:t>Label approval no.:</w:t>
            </w:r>
          </w:p>
        </w:tc>
        <w:tc>
          <w:tcPr>
            <w:tcW w:w="3880" w:type="pct"/>
            <w:tcBorders>
              <w:left w:val="single" w:sz="12" w:space="0" w:color="auto"/>
            </w:tcBorders>
          </w:tcPr>
          <w:p w:rsidR="00DC71EC" w:rsidRPr="00F11E6E" w:rsidRDefault="00DC71EC" w:rsidP="00DC71EC">
            <w:pPr>
              <w:pStyle w:val="RegistrationProductDetails"/>
              <w:rPr>
                <w:highlight w:val="yellow"/>
              </w:rPr>
            </w:pPr>
            <w:r>
              <w:t>49276</w:t>
            </w:r>
            <w:r w:rsidRPr="008C76AB">
              <w:t>/</w:t>
            </w:r>
            <w:r>
              <w:t>123224</w:t>
            </w:r>
          </w:p>
        </w:tc>
      </w:tr>
    </w:tbl>
    <w:p w:rsidR="00DC71EC" w:rsidRDefault="00DC71EC" w:rsidP="00DC71EC">
      <w:pPr>
        <w:pStyle w:val="RegistrationProductDetails"/>
        <w:tabs>
          <w:tab w:val="left" w:pos="2700"/>
        </w:tabs>
        <w:ind w:left="2700" w:hanging="2340"/>
        <w:sectPr w:rsidR="00DC71EC" w:rsidSect="00917AD2">
          <w:headerReference w:type="default" r:id="rId22"/>
          <w:footerReference w:type="default" r:id="rId23"/>
          <w:pgSz w:w="11907" w:h="16839" w:code="9"/>
          <w:pgMar w:top="1440" w:right="1134" w:bottom="1440" w:left="1134" w:header="709" w:footer="709" w:gutter="0"/>
          <w:cols w:space="708"/>
          <w:docGrid w:linePitch="360"/>
        </w:sectPr>
      </w:pPr>
    </w:p>
    <w:p w:rsidR="00DC71EC" w:rsidRDefault="00DC71EC" w:rsidP="00DC71EC">
      <w:pPr>
        <w:pStyle w:val="GazetteHeading1"/>
      </w:pPr>
      <w:bookmarkStart w:id="3" w:name="_Toc38363905"/>
      <w:r>
        <w:lastRenderedPageBreak/>
        <w:t>Approved Active Constituents</w:t>
      </w:r>
      <w:bookmarkEnd w:id="3"/>
    </w:p>
    <w:p w:rsidR="00DC71EC" w:rsidRDefault="00DC71EC" w:rsidP="00DC71EC">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DC71EC" w:rsidRDefault="00DC71EC" w:rsidP="00DC71EC">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Application no.:</w:t>
            </w:r>
          </w:p>
        </w:tc>
        <w:tc>
          <w:tcPr>
            <w:tcW w:w="3962" w:type="pct"/>
            <w:tcBorders>
              <w:left w:val="single" w:sz="12" w:space="0" w:color="auto"/>
            </w:tcBorders>
          </w:tcPr>
          <w:p w:rsidR="00DC71EC" w:rsidRDefault="00DC71EC" w:rsidP="00F7738F">
            <w:pPr>
              <w:pStyle w:val="RegistrationProductDetails"/>
            </w:pPr>
            <w:r>
              <w:t>122590</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Active constituent/s:</w:t>
            </w:r>
          </w:p>
        </w:tc>
        <w:tc>
          <w:tcPr>
            <w:tcW w:w="3962" w:type="pct"/>
            <w:tcBorders>
              <w:left w:val="single" w:sz="12" w:space="0" w:color="auto"/>
            </w:tcBorders>
          </w:tcPr>
          <w:p w:rsidR="00DC71EC" w:rsidRDefault="00DC71EC" w:rsidP="00F7738F">
            <w:pPr>
              <w:pStyle w:val="RegistrationProductDetails"/>
            </w:pPr>
            <w:r>
              <w:t xml:space="preserve">Amoxicillin </w:t>
            </w:r>
            <w:proofErr w:type="spellStart"/>
            <w:r>
              <w:t>trihydrate</w:t>
            </w:r>
            <w:proofErr w:type="spellEnd"/>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name:</w:t>
            </w:r>
          </w:p>
        </w:tc>
        <w:tc>
          <w:tcPr>
            <w:tcW w:w="3962" w:type="pct"/>
            <w:tcBorders>
              <w:left w:val="single" w:sz="12" w:space="0" w:color="auto"/>
            </w:tcBorders>
          </w:tcPr>
          <w:p w:rsidR="00DC71EC" w:rsidRDefault="00DC71EC" w:rsidP="00F7738F">
            <w:pPr>
              <w:pStyle w:val="RegistrationProductDetails"/>
            </w:pPr>
            <w:r>
              <w:t>Newmarket Ingredients Pty Ltd</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ACN:</w:t>
            </w:r>
          </w:p>
        </w:tc>
        <w:tc>
          <w:tcPr>
            <w:tcW w:w="3962" w:type="pct"/>
            <w:tcBorders>
              <w:left w:val="single" w:sz="12" w:space="0" w:color="auto"/>
            </w:tcBorders>
          </w:tcPr>
          <w:p w:rsidR="00DC71EC" w:rsidRDefault="00DC71EC" w:rsidP="00F7738F">
            <w:pPr>
              <w:pStyle w:val="RegistrationProductDetails"/>
            </w:pPr>
            <w:r>
              <w:t>092 834 270</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 xml:space="preserve">Summary of use: </w:t>
            </w:r>
          </w:p>
        </w:tc>
        <w:tc>
          <w:tcPr>
            <w:tcW w:w="3962" w:type="pct"/>
            <w:tcBorders>
              <w:left w:val="single" w:sz="12" w:space="0" w:color="auto"/>
            </w:tcBorders>
          </w:tcPr>
          <w:p w:rsidR="00DC71EC" w:rsidRDefault="00DC71EC" w:rsidP="00F7738F">
            <w:pPr>
              <w:pStyle w:val="RegistrationProductDetails"/>
            </w:pPr>
            <w:r>
              <w:t>For use in veterinary chemical products</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Date of approval:</w:t>
            </w:r>
          </w:p>
        </w:tc>
        <w:tc>
          <w:tcPr>
            <w:tcW w:w="3962" w:type="pct"/>
            <w:tcBorders>
              <w:left w:val="single" w:sz="12" w:space="0" w:color="auto"/>
            </w:tcBorders>
          </w:tcPr>
          <w:p w:rsidR="00DC71EC" w:rsidRDefault="00DC71EC" w:rsidP="00F7738F">
            <w:pPr>
              <w:pStyle w:val="RegistrationProductDetails"/>
            </w:pPr>
            <w:r>
              <w:t>31 March 2020</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Approval no.:</w:t>
            </w:r>
          </w:p>
        </w:tc>
        <w:tc>
          <w:tcPr>
            <w:tcW w:w="3962" w:type="pct"/>
            <w:tcBorders>
              <w:left w:val="single" w:sz="12" w:space="0" w:color="auto"/>
            </w:tcBorders>
          </w:tcPr>
          <w:p w:rsidR="00DC71EC" w:rsidRDefault="00DC71EC" w:rsidP="00F7738F">
            <w:pPr>
              <w:pStyle w:val="RegistrationProductDetails"/>
            </w:pPr>
            <w:r>
              <w:t>88828</w:t>
            </w:r>
          </w:p>
        </w:tc>
      </w:tr>
    </w:tbl>
    <w:p w:rsidR="00DC71EC" w:rsidRDefault="00DC71EC" w:rsidP="00DC71EC"/>
    <w:tbl>
      <w:tblPr>
        <w:tblW w:w="5000" w:type="pct"/>
        <w:tblLook w:val="01E0" w:firstRow="1" w:lastRow="1" w:firstColumn="1" w:lastColumn="1" w:noHBand="0" w:noVBand="0"/>
      </w:tblPr>
      <w:tblGrid>
        <w:gridCol w:w="2001"/>
        <w:gridCol w:w="7638"/>
      </w:tblGrid>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Application no.:</w:t>
            </w:r>
          </w:p>
        </w:tc>
        <w:tc>
          <w:tcPr>
            <w:tcW w:w="3962" w:type="pct"/>
            <w:tcBorders>
              <w:left w:val="single" w:sz="12" w:space="0" w:color="auto"/>
            </w:tcBorders>
          </w:tcPr>
          <w:p w:rsidR="00DC71EC" w:rsidRDefault="00DC71EC" w:rsidP="00F7738F">
            <w:pPr>
              <w:pStyle w:val="RegistrationProductDetails"/>
            </w:pPr>
            <w:r>
              <w:t>111191</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Active constituent/s:</w:t>
            </w:r>
          </w:p>
        </w:tc>
        <w:tc>
          <w:tcPr>
            <w:tcW w:w="3962" w:type="pct"/>
            <w:tcBorders>
              <w:left w:val="single" w:sz="12" w:space="0" w:color="auto"/>
            </w:tcBorders>
          </w:tcPr>
          <w:p w:rsidR="00DC71EC" w:rsidRDefault="00DC71EC" w:rsidP="00F7738F">
            <w:pPr>
              <w:pStyle w:val="RegistrationProductDetails"/>
            </w:pPr>
            <w:proofErr w:type="spellStart"/>
            <w:r>
              <w:t>Etofenprox</w:t>
            </w:r>
            <w:proofErr w:type="spellEnd"/>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name:</w:t>
            </w:r>
          </w:p>
        </w:tc>
        <w:tc>
          <w:tcPr>
            <w:tcW w:w="3962" w:type="pct"/>
            <w:tcBorders>
              <w:left w:val="single" w:sz="12" w:space="0" w:color="auto"/>
            </w:tcBorders>
          </w:tcPr>
          <w:p w:rsidR="00DC71EC" w:rsidRDefault="00DC71EC" w:rsidP="0087289F">
            <w:pPr>
              <w:pStyle w:val="RegistrationProductDetails"/>
            </w:pPr>
            <w:proofErr w:type="spellStart"/>
            <w:r>
              <w:t>Sipcam</w:t>
            </w:r>
            <w:proofErr w:type="spellEnd"/>
            <w:r>
              <w:t xml:space="preserve"> Pacific Australia Pty L</w:t>
            </w:r>
            <w:r w:rsidR="0087289F">
              <w:t>t</w:t>
            </w:r>
            <w:r>
              <w:t>d</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ACN:</w:t>
            </w:r>
          </w:p>
        </w:tc>
        <w:tc>
          <w:tcPr>
            <w:tcW w:w="3962" w:type="pct"/>
            <w:tcBorders>
              <w:left w:val="single" w:sz="12" w:space="0" w:color="auto"/>
            </w:tcBorders>
          </w:tcPr>
          <w:p w:rsidR="00DC71EC" w:rsidRDefault="00DC71EC" w:rsidP="00F7738F">
            <w:pPr>
              <w:pStyle w:val="RegistrationProductDetails"/>
            </w:pPr>
            <w:r>
              <w:t>073 176 888</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 xml:space="preserve">Summary of use: </w:t>
            </w:r>
          </w:p>
        </w:tc>
        <w:tc>
          <w:tcPr>
            <w:tcW w:w="3962" w:type="pct"/>
            <w:tcBorders>
              <w:left w:val="single" w:sz="12" w:space="0" w:color="auto"/>
            </w:tcBorders>
          </w:tcPr>
          <w:p w:rsidR="00DC71EC" w:rsidRDefault="00DC71EC" w:rsidP="00F7738F">
            <w:pPr>
              <w:pStyle w:val="RegistrationProductDetails"/>
            </w:pPr>
            <w:r>
              <w:t>For use in agricultural chemical products</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Date of approval:</w:t>
            </w:r>
          </w:p>
        </w:tc>
        <w:tc>
          <w:tcPr>
            <w:tcW w:w="3962" w:type="pct"/>
            <w:tcBorders>
              <w:left w:val="single" w:sz="12" w:space="0" w:color="auto"/>
            </w:tcBorders>
          </w:tcPr>
          <w:p w:rsidR="00DC71EC" w:rsidRDefault="00DC71EC" w:rsidP="00F7738F">
            <w:pPr>
              <w:pStyle w:val="RegistrationProductDetails"/>
            </w:pPr>
            <w:r>
              <w:t>2 April 2020</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Approval no.:</w:t>
            </w:r>
          </w:p>
        </w:tc>
        <w:tc>
          <w:tcPr>
            <w:tcW w:w="3962" w:type="pct"/>
            <w:tcBorders>
              <w:left w:val="single" w:sz="12" w:space="0" w:color="auto"/>
            </w:tcBorders>
          </w:tcPr>
          <w:p w:rsidR="00DC71EC" w:rsidRDefault="00DC71EC" w:rsidP="00F7738F">
            <w:pPr>
              <w:pStyle w:val="RegistrationProductDetails"/>
            </w:pPr>
            <w:r>
              <w:t>84709</w:t>
            </w:r>
          </w:p>
        </w:tc>
      </w:tr>
    </w:tbl>
    <w:p w:rsidR="00DC71EC" w:rsidRDefault="00DC71EC" w:rsidP="00DC71EC"/>
    <w:tbl>
      <w:tblPr>
        <w:tblW w:w="5000" w:type="pct"/>
        <w:tblLook w:val="01E0" w:firstRow="1" w:lastRow="1" w:firstColumn="1" w:lastColumn="1" w:noHBand="0" w:noVBand="0"/>
      </w:tblPr>
      <w:tblGrid>
        <w:gridCol w:w="2001"/>
        <w:gridCol w:w="7638"/>
      </w:tblGrid>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Application no.:</w:t>
            </w:r>
          </w:p>
        </w:tc>
        <w:tc>
          <w:tcPr>
            <w:tcW w:w="3962" w:type="pct"/>
          </w:tcPr>
          <w:p w:rsidR="00DC71EC" w:rsidRPr="00105588" w:rsidRDefault="00DC71EC" w:rsidP="00DC71EC">
            <w:pPr>
              <w:pStyle w:val="RegistrationProductDetails"/>
              <w:rPr>
                <w:lang w:eastAsia="en-AU"/>
              </w:rPr>
            </w:pPr>
            <w:r w:rsidRPr="00105588">
              <w:rPr>
                <w:lang w:eastAsia="en-AU"/>
              </w:rPr>
              <w:t>115744</w:t>
            </w:r>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Active constituent/s:</w:t>
            </w:r>
          </w:p>
        </w:tc>
        <w:tc>
          <w:tcPr>
            <w:tcW w:w="3962" w:type="pct"/>
          </w:tcPr>
          <w:p w:rsidR="00DC71EC" w:rsidRPr="00105588" w:rsidRDefault="00DC71EC" w:rsidP="00DC71EC">
            <w:pPr>
              <w:pStyle w:val="RegistrationProductDetails"/>
              <w:rPr>
                <w:lang w:eastAsia="en-AU"/>
              </w:rPr>
            </w:pPr>
            <w:proofErr w:type="spellStart"/>
            <w:r>
              <w:rPr>
                <w:lang w:eastAsia="en-AU"/>
              </w:rPr>
              <w:t>B</w:t>
            </w:r>
            <w:r w:rsidRPr="00105588">
              <w:rPr>
                <w:lang w:eastAsia="en-AU"/>
              </w:rPr>
              <w:t>ixlozone</w:t>
            </w:r>
            <w:proofErr w:type="spellEnd"/>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Applicant name:</w:t>
            </w:r>
          </w:p>
        </w:tc>
        <w:tc>
          <w:tcPr>
            <w:tcW w:w="3962" w:type="pct"/>
          </w:tcPr>
          <w:p w:rsidR="00DC71EC" w:rsidRPr="00105588" w:rsidRDefault="00DC71EC" w:rsidP="00DC71EC">
            <w:pPr>
              <w:pStyle w:val="RegistrationProductDetails"/>
              <w:rPr>
                <w:lang w:eastAsia="en-AU"/>
              </w:rPr>
            </w:pPr>
            <w:r w:rsidRPr="00105588">
              <w:rPr>
                <w:lang w:eastAsia="en-AU"/>
              </w:rPr>
              <w:t>FMC Australasia Pty Ltd</w:t>
            </w:r>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Applicant ACN:</w:t>
            </w:r>
          </w:p>
        </w:tc>
        <w:tc>
          <w:tcPr>
            <w:tcW w:w="3962" w:type="pct"/>
          </w:tcPr>
          <w:p w:rsidR="00DC71EC" w:rsidRPr="00105588" w:rsidRDefault="00DC71EC" w:rsidP="00DC71EC">
            <w:pPr>
              <w:pStyle w:val="RegistrationProductDetails"/>
              <w:rPr>
                <w:lang w:eastAsia="en-AU"/>
              </w:rPr>
            </w:pPr>
            <w:r w:rsidRPr="00105588">
              <w:rPr>
                <w:lang w:eastAsia="en-AU"/>
              </w:rPr>
              <w:t>095 326 891</w:t>
            </w:r>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 xml:space="preserve">Summary of use: </w:t>
            </w:r>
          </w:p>
        </w:tc>
        <w:tc>
          <w:tcPr>
            <w:tcW w:w="3962" w:type="pct"/>
          </w:tcPr>
          <w:p w:rsidR="00DC71EC" w:rsidRPr="00105588" w:rsidRDefault="00DC71EC" w:rsidP="00DC71EC">
            <w:pPr>
              <w:pStyle w:val="RegistrationProductDetails"/>
              <w:rPr>
                <w:lang w:eastAsia="en-AU"/>
              </w:rPr>
            </w:pPr>
            <w:r w:rsidRPr="00105588">
              <w:rPr>
                <w:lang w:eastAsia="en-AU"/>
              </w:rPr>
              <w:t>For use in agricultural chemical products</w:t>
            </w:r>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Date of approval:</w:t>
            </w:r>
          </w:p>
        </w:tc>
        <w:tc>
          <w:tcPr>
            <w:tcW w:w="3962" w:type="pct"/>
          </w:tcPr>
          <w:p w:rsidR="00DC71EC" w:rsidRPr="00105588" w:rsidRDefault="00DC71EC" w:rsidP="00DC71EC">
            <w:pPr>
              <w:pStyle w:val="RegistrationProductDetails"/>
              <w:rPr>
                <w:lang w:eastAsia="en-AU"/>
              </w:rPr>
            </w:pPr>
            <w:r w:rsidRPr="00105588">
              <w:rPr>
                <w:lang w:eastAsia="en-AU"/>
              </w:rPr>
              <w:t>6 April 2020</w:t>
            </w:r>
          </w:p>
        </w:tc>
      </w:tr>
      <w:tr w:rsidR="00DC71EC" w:rsidTr="00E85811">
        <w:trPr>
          <w:cantSplit/>
          <w:tblHeader/>
        </w:trPr>
        <w:tc>
          <w:tcPr>
            <w:tcW w:w="1038" w:type="pct"/>
            <w:tcBorders>
              <w:right w:val="single" w:sz="12" w:space="0" w:color="auto"/>
            </w:tcBorders>
            <w:shd w:val="clear" w:color="auto" w:fill="E6E6E6"/>
          </w:tcPr>
          <w:p w:rsidR="00DC71EC" w:rsidRDefault="00DC71EC" w:rsidP="00DC71EC">
            <w:pPr>
              <w:pStyle w:val="RegistrationFieldName"/>
            </w:pPr>
            <w:r>
              <w:t>Approval no.:</w:t>
            </w:r>
          </w:p>
        </w:tc>
        <w:tc>
          <w:tcPr>
            <w:tcW w:w="3962" w:type="pct"/>
          </w:tcPr>
          <w:p w:rsidR="00DC71EC" w:rsidRPr="00105588" w:rsidRDefault="00DC71EC" w:rsidP="00DC71EC">
            <w:pPr>
              <w:pStyle w:val="RegistrationProductDetails"/>
              <w:rPr>
                <w:lang w:eastAsia="en-AU"/>
              </w:rPr>
            </w:pPr>
            <w:r w:rsidRPr="00105588">
              <w:rPr>
                <w:lang w:eastAsia="en-AU"/>
              </w:rPr>
              <w:t>86426</w:t>
            </w:r>
          </w:p>
        </w:tc>
      </w:tr>
    </w:tbl>
    <w:p w:rsidR="00DC71EC" w:rsidRDefault="00DC71EC" w:rsidP="00DC71EC"/>
    <w:tbl>
      <w:tblPr>
        <w:tblW w:w="5000" w:type="pct"/>
        <w:tblLook w:val="01E0" w:firstRow="1" w:lastRow="1" w:firstColumn="1" w:lastColumn="1" w:noHBand="0" w:noVBand="0"/>
      </w:tblPr>
      <w:tblGrid>
        <w:gridCol w:w="2001"/>
        <w:gridCol w:w="7638"/>
      </w:tblGrid>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Application no.:</w:t>
            </w:r>
          </w:p>
        </w:tc>
        <w:tc>
          <w:tcPr>
            <w:tcW w:w="3962" w:type="pct"/>
            <w:tcBorders>
              <w:left w:val="single" w:sz="12" w:space="0" w:color="auto"/>
            </w:tcBorders>
          </w:tcPr>
          <w:p w:rsidR="00DC71EC" w:rsidRDefault="00DC71EC" w:rsidP="00F7738F">
            <w:pPr>
              <w:pStyle w:val="RegistrationProductDetails"/>
            </w:pPr>
            <w:r>
              <w:t>120295</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Active constituent/s:</w:t>
            </w:r>
          </w:p>
        </w:tc>
        <w:tc>
          <w:tcPr>
            <w:tcW w:w="3962" w:type="pct"/>
            <w:tcBorders>
              <w:left w:val="single" w:sz="12" w:space="0" w:color="auto"/>
            </w:tcBorders>
          </w:tcPr>
          <w:p w:rsidR="00DC71EC" w:rsidRDefault="00DC71EC" w:rsidP="00F7738F">
            <w:pPr>
              <w:pStyle w:val="RegistrationProductDetails"/>
            </w:pPr>
            <w:proofErr w:type="spellStart"/>
            <w:r>
              <w:t>Tulathromycin</w:t>
            </w:r>
            <w:proofErr w:type="spellEnd"/>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name:</w:t>
            </w:r>
          </w:p>
        </w:tc>
        <w:tc>
          <w:tcPr>
            <w:tcW w:w="3962" w:type="pct"/>
            <w:tcBorders>
              <w:left w:val="single" w:sz="12" w:space="0" w:color="auto"/>
            </w:tcBorders>
          </w:tcPr>
          <w:p w:rsidR="00DC71EC" w:rsidRDefault="00DC71EC" w:rsidP="00F7738F">
            <w:pPr>
              <w:pStyle w:val="RegistrationProductDetails"/>
            </w:pPr>
            <w:proofErr w:type="spellStart"/>
            <w:r>
              <w:t>Hisun</w:t>
            </w:r>
            <w:proofErr w:type="spellEnd"/>
            <w:r>
              <w:t xml:space="preserve"> Pharmaceutical (Nantong) Co Ltd</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Applicant ACN:</w:t>
            </w:r>
          </w:p>
        </w:tc>
        <w:tc>
          <w:tcPr>
            <w:tcW w:w="3962" w:type="pct"/>
            <w:tcBorders>
              <w:left w:val="single" w:sz="12" w:space="0" w:color="auto"/>
            </w:tcBorders>
          </w:tcPr>
          <w:p w:rsidR="00DC71EC" w:rsidRDefault="00DC71EC" w:rsidP="00F7738F">
            <w:pPr>
              <w:pStyle w:val="RegistrationProductDetails"/>
            </w:pPr>
            <w:r>
              <w:t>N/A</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 xml:space="preserve">Summary of use: </w:t>
            </w:r>
          </w:p>
        </w:tc>
        <w:tc>
          <w:tcPr>
            <w:tcW w:w="3962" w:type="pct"/>
            <w:tcBorders>
              <w:left w:val="single" w:sz="12" w:space="0" w:color="auto"/>
            </w:tcBorders>
          </w:tcPr>
          <w:p w:rsidR="00DC71EC" w:rsidRDefault="00DC71EC" w:rsidP="00F7738F">
            <w:pPr>
              <w:pStyle w:val="RegistrationProductDetails"/>
            </w:pPr>
            <w:r>
              <w:t>For use in veterinary chemical products</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Date of approval:</w:t>
            </w:r>
          </w:p>
        </w:tc>
        <w:tc>
          <w:tcPr>
            <w:tcW w:w="3962" w:type="pct"/>
            <w:tcBorders>
              <w:left w:val="single" w:sz="12" w:space="0" w:color="auto"/>
            </w:tcBorders>
          </w:tcPr>
          <w:p w:rsidR="00DC71EC" w:rsidRDefault="00DC71EC" w:rsidP="00F7738F">
            <w:pPr>
              <w:pStyle w:val="RegistrationProductDetails"/>
            </w:pPr>
            <w:r>
              <w:t>7 April 2020</w:t>
            </w:r>
          </w:p>
        </w:tc>
      </w:tr>
      <w:tr w:rsidR="00DC71EC" w:rsidTr="00E85811">
        <w:trPr>
          <w:cantSplit/>
          <w:tblHeader/>
        </w:trPr>
        <w:tc>
          <w:tcPr>
            <w:tcW w:w="1038" w:type="pct"/>
            <w:tcBorders>
              <w:right w:val="single" w:sz="12" w:space="0" w:color="auto"/>
            </w:tcBorders>
            <w:shd w:val="clear" w:color="auto" w:fill="E6E6E6"/>
          </w:tcPr>
          <w:p w:rsidR="00DC71EC" w:rsidRDefault="00DC71EC" w:rsidP="00F7738F">
            <w:pPr>
              <w:pStyle w:val="RegistrationFieldName"/>
            </w:pPr>
            <w:r>
              <w:t>Approval no.:</w:t>
            </w:r>
          </w:p>
        </w:tc>
        <w:tc>
          <w:tcPr>
            <w:tcW w:w="3962" w:type="pct"/>
            <w:tcBorders>
              <w:left w:val="single" w:sz="12" w:space="0" w:color="auto"/>
            </w:tcBorders>
          </w:tcPr>
          <w:p w:rsidR="00DC71EC" w:rsidRDefault="00DC71EC" w:rsidP="00F7738F">
            <w:pPr>
              <w:pStyle w:val="RegistrationProductDetails"/>
            </w:pPr>
            <w:r>
              <w:t>88107</w:t>
            </w:r>
          </w:p>
        </w:tc>
      </w:tr>
    </w:tbl>
    <w:p w:rsidR="00DC71EC" w:rsidRDefault="00DC71EC" w:rsidP="00DC71EC"/>
    <w:tbl>
      <w:tblPr>
        <w:tblW w:w="5000" w:type="pct"/>
        <w:tblLook w:val="01E0" w:firstRow="1" w:lastRow="1" w:firstColumn="1" w:lastColumn="1" w:noHBand="0" w:noVBand="0"/>
      </w:tblPr>
      <w:tblGrid>
        <w:gridCol w:w="2001"/>
        <w:gridCol w:w="7638"/>
      </w:tblGrid>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rPr>
                <w:rFonts w:ascii="Arial" w:hAnsi="Arial"/>
              </w:rPr>
            </w:pPr>
            <w:r>
              <w:t>Application no.:</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120111</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Colloidal oatmeal</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Applicant name:</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Blackmores Limited</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Applicant ACN:</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009 713 437</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 xml:space="preserve">Summary of use: </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For use in veterinary chemical products</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Date of approval:</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8 April 2020</w:t>
            </w:r>
          </w:p>
        </w:tc>
      </w:tr>
      <w:tr w:rsidR="00DC71EC" w:rsidTr="00E85811">
        <w:trPr>
          <w:cantSplit/>
          <w:tblHeader/>
        </w:trPr>
        <w:tc>
          <w:tcPr>
            <w:tcW w:w="1038" w:type="pct"/>
            <w:tcBorders>
              <w:top w:val="nil"/>
              <w:left w:val="nil"/>
              <w:bottom w:val="nil"/>
              <w:right w:val="single" w:sz="12" w:space="0" w:color="auto"/>
            </w:tcBorders>
            <w:shd w:val="clear" w:color="auto" w:fill="E6E6E6"/>
            <w:hideMark/>
          </w:tcPr>
          <w:p w:rsidR="00DC71EC" w:rsidRDefault="00DC71EC" w:rsidP="00F7738F">
            <w:pPr>
              <w:pStyle w:val="RegistrationFieldName"/>
              <w:spacing w:line="256" w:lineRule="auto"/>
            </w:pPr>
            <w:r>
              <w:t>Approval no.:</w:t>
            </w:r>
          </w:p>
        </w:tc>
        <w:tc>
          <w:tcPr>
            <w:tcW w:w="3962" w:type="pct"/>
            <w:tcBorders>
              <w:top w:val="nil"/>
              <w:left w:val="single" w:sz="12" w:space="0" w:color="auto"/>
              <w:bottom w:val="nil"/>
              <w:right w:val="nil"/>
            </w:tcBorders>
            <w:hideMark/>
          </w:tcPr>
          <w:p w:rsidR="00DC71EC" w:rsidRDefault="00DC71EC" w:rsidP="00F7738F">
            <w:pPr>
              <w:pStyle w:val="RegistrationProductDetails"/>
              <w:spacing w:line="256" w:lineRule="auto"/>
            </w:pPr>
            <w:r>
              <w:t>88035</w:t>
            </w:r>
          </w:p>
        </w:tc>
      </w:tr>
    </w:tbl>
    <w:p w:rsidR="00DC71EC" w:rsidRDefault="00DC71EC" w:rsidP="00DC71EC"/>
    <w:p w:rsidR="00DC71EC" w:rsidRDefault="00DC71EC" w:rsidP="00DC71EC">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2042"/>
        <w:gridCol w:w="7597"/>
      </w:tblGrid>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Application no.:</w:t>
            </w:r>
          </w:p>
        </w:tc>
        <w:tc>
          <w:tcPr>
            <w:tcW w:w="3941" w:type="pct"/>
            <w:tcBorders>
              <w:left w:val="single" w:sz="12" w:space="0" w:color="auto"/>
            </w:tcBorders>
          </w:tcPr>
          <w:p w:rsidR="00DC71EC" w:rsidRDefault="00DC71EC" w:rsidP="00F7738F">
            <w:pPr>
              <w:pStyle w:val="RegistrationProductDetails"/>
            </w:pPr>
            <w:r>
              <w:t>122663</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Active constituent/s:</w:t>
            </w:r>
          </w:p>
        </w:tc>
        <w:tc>
          <w:tcPr>
            <w:tcW w:w="3941" w:type="pct"/>
            <w:tcBorders>
              <w:left w:val="single" w:sz="12" w:space="0" w:color="auto"/>
            </w:tcBorders>
          </w:tcPr>
          <w:p w:rsidR="00DC71EC" w:rsidRDefault="00DC71EC" w:rsidP="00F7738F">
            <w:pPr>
              <w:pStyle w:val="RegistrationProductDetails"/>
            </w:pPr>
            <w:proofErr w:type="spellStart"/>
            <w:r>
              <w:t>Polymyxin</w:t>
            </w:r>
            <w:proofErr w:type="spellEnd"/>
            <w:r>
              <w:t xml:space="preserve"> B </w:t>
            </w:r>
            <w:proofErr w:type="spellStart"/>
            <w:r>
              <w:t>sulfate</w:t>
            </w:r>
            <w:proofErr w:type="spellEnd"/>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Applicant name:</w:t>
            </w:r>
          </w:p>
        </w:tc>
        <w:tc>
          <w:tcPr>
            <w:tcW w:w="3941" w:type="pct"/>
            <w:tcBorders>
              <w:left w:val="single" w:sz="12" w:space="0" w:color="auto"/>
            </w:tcBorders>
          </w:tcPr>
          <w:p w:rsidR="00DC71EC" w:rsidRDefault="00DC71EC" w:rsidP="00F7738F">
            <w:pPr>
              <w:pStyle w:val="RegistrationProductDetails"/>
            </w:pPr>
            <w:r>
              <w:t>Troy Laboratories Pty Ltd</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ind w:right="-38"/>
            </w:pPr>
            <w:r>
              <w:t>Applicant ACN:</w:t>
            </w:r>
          </w:p>
        </w:tc>
        <w:tc>
          <w:tcPr>
            <w:tcW w:w="3941" w:type="pct"/>
            <w:tcBorders>
              <w:left w:val="single" w:sz="12" w:space="0" w:color="auto"/>
            </w:tcBorders>
          </w:tcPr>
          <w:p w:rsidR="00DC71EC" w:rsidRDefault="00DC71EC" w:rsidP="00F7738F">
            <w:pPr>
              <w:pStyle w:val="RegistrationProductDetails"/>
            </w:pPr>
            <w:r>
              <w:t>000 283 769</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ind w:right="-38"/>
            </w:pPr>
            <w:r>
              <w:t>Summary of variation:</w:t>
            </w:r>
          </w:p>
        </w:tc>
        <w:tc>
          <w:tcPr>
            <w:tcW w:w="3941" w:type="pct"/>
            <w:tcBorders>
              <w:left w:val="single" w:sz="12" w:space="0" w:color="auto"/>
            </w:tcBorders>
          </w:tcPr>
          <w:p w:rsidR="00DC71EC" w:rsidRDefault="00DC71EC" w:rsidP="00F7738F">
            <w:pPr>
              <w:pStyle w:val="RegistrationProductDetails"/>
            </w:pPr>
            <w:r w:rsidRPr="00B805AC">
              <w:t>Variation of relevant particulars or conditions of an approved active constituent</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Date of variation:</w:t>
            </w:r>
          </w:p>
        </w:tc>
        <w:tc>
          <w:tcPr>
            <w:tcW w:w="3941" w:type="pct"/>
            <w:tcBorders>
              <w:left w:val="single" w:sz="12" w:space="0" w:color="auto"/>
            </w:tcBorders>
          </w:tcPr>
          <w:p w:rsidR="00DC71EC" w:rsidRDefault="00DC71EC" w:rsidP="00F7738F">
            <w:pPr>
              <w:pStyle w:val="RegistrationProductDetails"/>
            </w:pPr>
            <w:r>
              <w:t>31 March 2020</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Approval no.:</w:t>
            </w:r>
          </w:p>
        </w:tc>
        <w:tc>
          <w:tcPr>
            <w:tcW w:w="3941" w:type="pct"/>
            <w:tcBorders>
              <w:left w:val="single" w:sz="12" w:space="0" w:color="auto"/>
            </w:tcBorders>
          </w:tcPr>
          <w:p w:rsidR="00DC71EC" w:rsidRDefault="00DC71EC" w:rsidP="00F7738F">
            <w:pPr>
              <w:pStyle w:val="RegistrationProductDetails"/>
            </w:pPr>
            <w:r>
              <w:t>85926</w:t>
            </w:r>
          </w:p>
        </w:tc>
      </w:tr>
    </w:tbl>
    <w:p w:rsidR="00DC71EC" w:rsidRDefault="00DC71EC" w:rsidP="00DC71EC">
      <w:pPr>
        <w:tabs>
          <w:tab w:val="left" w:pos="8335"/>
        </w:tabs>
      </w:pPr>
    </w:p>
    <w:tbl>
      <w:tblPr>
        <w:tblW w:w="5000" w:type="pct"/>
        <w:tblLook w:val="01E0" w:firstRow="1" w:lastRow="1" w:firstColumn="1" w:lastColumn="1" w:noHBand="0" w:noVBand="0"/>
      </w:tblPr>
      <w:tblGrid>
        <w:gridCol w:w="2042"/>
        <w:gridCol w:w="7597"/>
      </w:tblGrid>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Application no.:</w:t>
            </w:r>
          </w:p>
        </w:tc>
        <w:tc>
          <w:tcPr>
            <w:tcW w:w="3941" w:type="pct"/>
            <w:tcBorders>
              <w:left w:val="single" w:sz="12" w:space="0" w:color="auto"/>
            </w:tcBorders>
          </w:tcPr>
          <w:p w:rsidR="00DC71EC" w:rsidRDefault="00DC71EC" w:rsidP="00F7738F">
            <w:pPr>
              <w:pStyle w:val="RegistrationProductDetails"/>
            </w:pPr>
            <w:r>
              <w:t>122689</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Active constituent/s:</w:t>
            </w:r>
          </w:p>
        </w:tc>
        <w:tc>
          <w:tcPr>
            <w:tcW w:w="3941" w:type="pct"/>
            <w:tcBorders>
              <w:left w:val="single" w:sz="12" w:space="0" w:color="auto"/>
            </w:tcBorders>
          </w:tcPr>
          <w:p w:rsidR="00DC71EC" w:rsidRDefault="00DC71EC" w:rsidP="00F7738F">
            <w:pPr>
              <w:pStyle w:val="RegistrationProductDetails"/>
            </w:pPr>
            <w:r>
              <w:t>Pyridoxine hydrochloride</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Applicant name:</w:t>
            </w:r>
          </w:p>
        </w:tc>
        <w:tc>
          <w:tcPr>
            <w:tcW w:w="3941" w:type="pct"/>
            <w:tcBorders>
              <w:left w:val="single" w:sz="12" w:space="0" w:color="auto"/>
            </w:tcBorders>
          </w:tcPr>
          <w:p w:rsidR="00DC71EC" w:rsidRDefault="00DC71EC" w:rsidP="00F7738F">
            <w:pPr>
              <w:pStyle w:val="RegistrationProductDetails"/>
            </w:pPr>
            <w:r>
              <w:t>Troy Laboratories Pty Ltd</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ind w:right="-38"/>
            </w:pPr>
            <w:r>
              <w:t>Applicant ACN:</w:t>
            </w:r>
          </w:p>
        </w:tc>
        <w:tc>
          <w:tcPr>
            <w:tcW w:w="3941" w:type="pct"/>
            <w:tcBorders>
              <w:left w:val="single" w:sz="12" w:space="0" w:color="auto"/>
            </w:tcBorders>
          </w:tcPr>
          <w:p w:rsidR="00DC71EC" w:rsidRDefault="00DC71EC" w:rsidP="00F7738F">
            <w:pPr>
              <w:pStyle w:val="RegistrationProductDetails"/>
            </w:pPr>
            <w:r>
              <w:t>000 283 769</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ind w:right="-38"/>
            </w:pPr>
            <w:r>
              <w:t>Summary of variation:</w:t>
            </w:r>
          </w:p>
        </w:tc>
        <w:tc>
          <w:tcPr>
            <w:tcW w:w="3941" w:type="pct"/>
            <w:tcBorders>
              <w:left w:val="single" w:sz="12" w:space="0" w:color="auto"/>
            </w:tcBorders>
          </w:tcPr>
          <w:p w:rsidR="00DC71EC" w:rsidRDefault="00DC71EC" w:rsidP="00F7738F">
            <w:pPr>
              <w:pStyle w:val="RegistrationProductDetails"/>
            </w:pPr>
            <w:r w:rsidRPr="00B805AC">
              <w:t>Variation of relevant particulars or conditions of an approved active constituent</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Date of variation:</w:t>
            </w:r>
          </w:p>
        </w:tc>
        <w:tc>
          <w:tcPr>
            <w:tcW w:w="3941" w:type="pct"/>
            <w:tcBorders>
              <w:left w:val="single" w:sz="12" w:space="0" w:color="auto"/>
            </w:tcBorders>
          </w:tcPr>
          <w:p w:rsidR="00DC71EC" w:rsidRDefault="00DC71EC" w:rsidP="00F7738F">
            <w:pPr>
              <w:pStyle w:val="RegistrationProductDetails"/>
            </w:pPr>
            <w:r>
              <w:t>31 March 2020</w:t>
            </w:r>
          </w:p>
        </w:tc>
      </w:tr>
      <w:tr w:rsidR="00DC71EC" w:rsidTr="00E85811">
        <w:trPr>
          <w:cantSplit/>
          <w:tblHeader/>
        </w:trPr>
        <w:tc>
          <w:tcPr>
            <w:tcW w:w="1059" w:type="pct"/>
            <w:tcBorders>
              <w:right w:val="single" w:sz="12" w:space="0" w:color="auto"/>
            </w:tcBorders>
            <w:shd w:val="clear" w:color="auto" w:fill="E6E6E6"/>
          </w:tcPr>
          <w:p w:rsidR="00DC71EC" w:rsidRDefault="00DC71EC" w:rsidP="00F7738F">
            <w:pPr>
              <w:pStyle w:val="RegistrationFieldName"/>
            </w:pPr>
            <w:r>
              <w:t>Approval no.:</w:t>
            </w:r>
          </w:p>
        </w:tc>
        <w:tc>
          <w:tcPr>
            <w:tcW w:w="3941" w:type="pct"/>
            <w:tcBorders>
              <w:left w:val="single" w:sz="12" w:space="0" w:color="auto"/>
            </w:tcBorders>
          </w:tcPr>
          <w:p w:rsidR="00DC71EC" w:rsidRDefault="00DC71EC" w:rsidP="00F7738F">
            <w:pPr>
              <w:pStyle w:val="RegistrationProductDetails"/>
            </w:pPr>
            <w:r>
              <w:t>85654</w:t>
            </w:r>
          </w:p>
        </w:tc>
      </w:tr>
    </w:tbl>
    <w:p w:rsidR="00DC71EC" w:rsidRDefault="00DC71EC" w:rsidP="00DC71EC">
      <w:pPr>
        <w:tabs>
          <w:tab w:val="left" w:pos="8335"/>
        </w:tabs>
        <w:sectPr w:rsidR="00DC71EC" w:rsidSect="00917AD2">
          <w:headerReference w:type="default" r:id="rId24"/>
          <w:footerReference w:type="default" r:id="rId25"/>
          <w:pgSz w:w="11907" w:h="16839" w:code="9"/>
          <w:pgMar w:top="1440" w:right="1134" w:bottom="1440" w:left="1134" w:header="709" w:footer="709" w:gutter="0"/>
          <w:cols w:space="708"/>
          <w:docGrid w:linePitch="360"/>
        </w:sectPr>
      </w:pPr>
    </w:p>
    <w:p w:rsidR="00DC71EC" w:rsidRPr="00DC71EC" w:rsidRDefault="00DC71EC" w:rsidP="00DC71EC">
      <w:pPr>
        <w:pStyle w:val="GazetteHeading1"/>
        <w:rPr>
          <w:szCs w:val="24"/>
        </w:rPr>
      </w:pPr>
      <w:bookmarkStart w:id="4" w:name="_Toc234638537"/>
      <w:bookmarkStart w:id="5" w:name="_Toc222806122"/>
      <w:bookmarkStart w:id="6" w:name="_Toc38363906"/>
      <w:r w:rsidRPr="00CA04B6">
        <w:lastRenderedPageBreak/>
        <w:t xml:space="preserve">New </w:t>
      </w:r>
      <w:r>
        <w:t>agricultural</w:t>
      </w:r>
      <w:r w:rsidR="0087289F">
        <w:t xml:space="preserve"> a</w:t>
      </w:r>
      <w:r w:rsidRPr="00CA04B6">
        <w:t xml:space="preserve">ctive </w:t>
      </w:r>
      <w:r w:rsidR="0087289F">
        <w:t>c</w:t>
      </w:r>
      <w:r w:rsidRPr="00CA04B6">
        <w:t>onstituent</w:t>
      </w:r>
      <w:bookmarkEnd w:id="4"/>
      <w:bookmarkEnd w:id="5"/>
      <w:r>
        <w:t xml:space="preserve">: </w:t>
      </w:r>
      <w:proofErr w:type="spellStart"/>
      <w:r>
        <w:t>Hydroxypropyl</w:t>
      </w:r>
      <w:proofErr w:type="spellEnd"/>
      <w:r>
        <w:t xml:space="preserve"> methylcellulose</w:t>
      </w:r>
      <w:bookmarkEnd w:id="6"/>
    </w:p>
    <w:p w:rsidR="00DC71EC" w:rsidRPr="00CA04B6" w:rsidRDefault="00DC71EC" w:rsidP="00DC71EC">
      <w:pPr>
        <w:spacing w:before="240" w:after="240" w:line="280" w:lineRule="exact"/>
        <w:rPr>
          <w:color w:val="000000"/>
        </w:rPr>
      </w:pPr>
      <w:r w:rsidRPr="00CA04B6">
        <w:t xml:space="preserve">The Australian Pesticides and Veterinary Medicines Authority (APVMA) has before it an application for the approval of a new </w:t>
      </w:r>
      <w:r w:rsidRPr="00CA04B6">
        <w:rPr>
          <w:noProof/>
        </w:rPr>
        <w:t>active constituent, hydroxypropyl methylcellulose</w:t>
      </w:r>
      <w:r w:rsidRPr="00CA04B6">
        <w:t>, f</w:t>
      </w:r>
      <w:r w:rsidRPr="00CA04B6">
        <w:rPr>
          <w:szCs w:val="20"/>
        </w:rPr>
        <w:t xml:space="preserve">or use in </w:t>
      </w:r>
      <w:r>
        <w:rPr>
          <w:szCs w:val="20"/>
        </w:rPr>
        <w:t>agricultural</w:t>
      </w:r>
      <w:r w:rsidRPr="00CA04B6">
        <w:rPr>
          <w:szCs w:val="20"/>
        </w:rPr>
        <w:t xml:space="preserve"> products as a</w:t>
      </w:r>
      <w:r>
        <w:rPr>
          <w:szCs w:val="20"/>
        </w:rPr>
        <w:t>n insecticide</w:t>
      </w:r>
      <w:r w:rsidRPr="00CA04B6">
        <w:rPr>
          <w:szCs w:val="20"/>
        </w:rPr>
        <w:t xml:space="preserve">. This is an active constituent </w:t>
      </w:r>
      <w:r>
        <w:rPr>
          <w:szCs w:val="20"/>
        </w:rPr>
        <w:t>which has not previously been used in</w:t>
      </w:r>
      <w:r w:rsidRPr="00CA04B6">
        <w:rPr>
          <w:szCs w:val="20"/>
        </w:rPr>
        <w:t xml:space="preserve"> </w:t>
      </w:r>
      <w:r>
        <w:rPr>
          <w:szCs w:val="20"/>
        </w:rPr>
        <w:t>agricultural chemicals</w:t>
      </w:r>
      <w:r w:rsidRPr="00CA04B6">
        <w:rPr>
          <w:szCs w:val="20"/>
        </w:rPr>
        <w:t xml:space="preserve"> in Australia, although it </w:t>
      </w:r>
      <w:r>
        <w:rPr>
          <w:szCs w:val="20"/>
        </w:rPr>
        <w:t xml:space="preserve">is used as </w:t>
      </w:r>
      <w:r w:rsidRPr="00CA04B6">
        <w:rPr>
          <w:szCs w:val="20"/>
        </w:rPr>
        <w:t>an emulsifier and thickener in the food industry</w:t>
      </w:r>
      <w:r>
        <w:rPr>
          <w:szCs w:val="20"/>
        </w:rPr>
        <w:t>, and in pharmaceuticals.</w:t>
      </w:r>
    </w:p>
    <w:tbl>
      <w:tblPr>
        <w:tblW w:w="5000" w:type="pct"/>
        <w:tblLook w:val="0000" w:firstRow="0" w:lastRow="0" w:firstColumn="0" w:lastColumn="0" w:noHBand="0" w:noVBand="0"/>
      </w:tblPr>
      <w:tblGrid>
        <w:gridCol w:w="2656"/>
        <w:gridCol w:w="6982"/>
      </w:tblGrid>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Common name:</w:t>
            </w:r>
          </w:p>
        </w:tc>
        <w:tc>
          <w:tcPr>
            <w:tcW w:w="3622" w:type="pct"/>
          </w:tcPr>
          <w:p w:rsidR="00DC71EC" w:rsidRPr="00CA04B6" w:rsidRDefault="00DC71EC" w:rsidP="00DC71EC">
            <w:pPr>
              <w:pStyle w:val="GazetteTableText"/>
            </w:pPr>
            <w:proofErr w:type="spellStart"/>
            <w:r w:rsidRPr="00CA04B6">
              <w:t>Hy</w:t>
            </w:r>
            <w:r>
              <w:t>droxypropyl</w:t>
            </w:r>
            <w:proofErr w:type="spellEnd"/>
            <w:r>
              <w:t xml:space="preserve"> methylcellulose</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 xml:space="preserve">IUPAC </w:t>
            </w:r>
            <w:r w:rsidR="00861743">
              <w:t>n</w:t>
            </w:r>
            <w:r w:rsidRPr="00CA04B6">
              <w:t>ame:</w:t>
            </w:r>
          </w:p>
        </w:tc>
        <w:tc>
          <w:tcPr>
            <w:tcW w:w="3622" w:type="pct"/>
          </w:tcPr>
          <w:p w:rsidR="00DC71EC" w:rsidRPr="00CA04B6" w:rsidRDefault="00DC71EC" w:rsidP="00DC71EC">
            <w:pPr>
              <w:pStyle w:val="GazetteTableText"/>
            </w:pPr>
            <w:r w:rsidRPr="00CA04B6">
              <w:t>2-Hydroxypropyl methyl cellulose ether</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 xml:space="preserve">Chemical </w:t>
            </w:r>
            <w:r w:rsidR="00861743">
              <w:t>a</w:t>
            </w:r>
            <w:r w:rsidRPr="00CA04B6">
              <w:t xml:space="preserve">bstracts </w:t>
            </w:r>
            <w:r w:rsidR="00861743">
              <w:t>n</w:t>
            </w:r>
            <w:r w:rsidRPr="00CA04B6">
              <w:t>ame:</w:t>
            </w:r>
          </w:p>
        </w:tc>
        <w:tc>
          <w:tcPr>
            <w:tcW w:w="3622" w:type="pct"/>
          </w:tcPr>
          <w:p w:rsidR="00DC71EC" w:rsidRPr="00CA04B6" w:rsidRDefault="00E85811" w:rsidP="00DC71EC">
            <w:pPr>
              <w:pStyle w:val="GazetteTableText"/>
            </w:pPr>
            <w:r>
              <w:t>Cellulose, 2-</w:t>
            </w:r>
            <w:r w:rsidR="00DC71EC" w:rsidRPr="00CA04B6">
              <w:t>hydroxypropyl methyl ether</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 xml:space="preserve">CAS </w:t>
            </w:r>
            <w:r w:rsidR="00861743">
              <w:t>n</w:t>
            </w:r>
            <w:r w:rsidRPr="00CA04B6">
              <w:t>umber:</w:t>
            </w:r>
          </w:p>
        </w:tc>
        <w:tc>
          <w:tcPr>
            <w:tcW w:w="3622" w:type="pct"/>
          </w:tcPr>
          <w:p w:rsidR="00DC71EC" w:rsidRPr="00CA04B6" w:rsidRDefault="00DC71EC" w:rsidP="00DC71EC">
            <w:pPr>
              <w:pStyle w:val="GazetteTableText"/>
            </w:pPr>
            <w:r>
              <w:t>9004-65-3</w:t>
            </w:r>
          </w:p>
        </w:tc>
      </w:tr>
      <w:tr w:rsidR="00DC71EC" w:rsidRPr="00CA04B6" w:rsidTr="00E85811">
        <w:trPr>
          <w:tblHeader/>
        </w:trPr>
        <w:tc>
          <w:tcPr>
            <w:tcW w:w="1378" w:type="pct"/>
            <w:shd w:val="clear" w:color="auto" w:fill="auto"/>
          </w:tcPr>
          <w:p w:rsidR="00DC71EC" w:rsidRPr="00CA04B6" w:rsidRDefault="00DC71EC" w:rsidP="00861743">
            <w:pPr>
              <w:pStyle w:val="GazetteTableHeading"/>
            </w:pPr>
            <w:r w:rsidRPr="00CA04B6">
              <w:t xml:space="preserve">Molecular </w:t>
            </w:r>
            <w:r w:rsidR="00861743">
              <w:t>f</w:t>
            </w:r>
            <w:r w:rsidRPr="00CA04B6">
              <w:t xml:space="preserve">ormula </w:t>
            </w:r>
            <w:r>
              <w:t xml:space="preserve">and </w:t>
            </w:r>
            <w:r w:rsidR="00861743">
              <w:t>m</w:t>
            </w:r>
            <w:r w:rsidRPr="00CA04B6">
              <w:t xml:space="preserve">olecular </w:t>
            </w:r>
            <w:r w:rsidR="00861743">
              <w:t>w</w:t>
            </w:r>
            <w:r w:rsidRPr="00CA04B6">
              <w:t>eight:</w:t>
            </w:r>
          </w:p>
        </w:tc>
        <w:tc>
          <w:tcPr>
            <w:tcW w:w="3622" w:type="pct"/>
          </w:tcPr>
          <w:p w:rsidR="00DC71EC" w:rsidRPr="00CA04B6" w:rsidRDefault="00DC71EC" w:rsidP="00DC71EC">
            <w:pPr>
              <w:pStyle w:val="GazetteTableText"/>
            </w:pPr>
            <w:r>
              <w:t xml:space="preserve">Unspecified, as it is a polymer, and the degree of methylation and </w:t>
            </w:r>
            <w:proofErr w:type="spellStart"/>
            <w:r>
              <w:t>hydroxypropylation</w:t>
            </w:r>
            <w:proofErr w:type="spellEnd"/>
            <w:r>
              <w:t xml:space="preserve"> can be varied</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Structure:</w:t>
            </w:r>
          </w:p>
        </w:tc>
        <w:tc>
          <w:tcPr>
            <w:tcW w:w="3622" w:type="pct"/>
          </w:tcPr>
          <w:p w:rsidR="00DC71EC" w:rsidRPr="00F42810" w:rsidRDefault="00DC71EC" w:rsidP="00DC71EC">
            <w:pPr>
              <w:pStyle w:val="GazetteTableText"/>
            </w:pPr>
            <w:r>
              <w:rPr>
                <w:noProof/>
                <w:lang w:eastAsia="en-AU"/>
              </w:rPr>
              <w:t xml:space="preserve">Partly </w:t>
            </w:r>
            <w:r w:rsidRPr="0087289F">
              <w:rPr>
                <w:noProof/>
                <w:lang w:eastAsia="en-AU"/>
              </w:rPr>
              <w:t>O</w:t>
            </w:r>
            <w:r>
              <w:rPr>
                <w:i/>
                <w:noProof/>
                <w:lang w:eastAsia="en-AU"/>
              </w:rPr>
              <w:t>-</w:t>
            </w:r>
            <w:r>
              <w:rPr>
                <w:noProof/>
                <w:lang w:eastAsia="en-AU"/>
              </w:rPr>
              <w:t xml:space="preserve">methylated and </w:t>
            </w:r>
            <w:r w:rsidRPr="0087289F">
              <w:rPr>
                <w:noProof/>
                <w:lang w:eastAsia="en-AU"/>
              </w:rPr>
              <w:t>O</w:t>
            </w:r>
            <w:r>
              <w:rPr>
                <w:i/>
                <w:noProof/>
                <w:lang w:eastAsia="en-AU"/>
              </w:rPr>
              <w:t>-</w:t>
            </w:r>
            <w:r>
              <w:rPr>
                <w:noProof/>
                <w:lang w:eastAsia="en-AU"/>
              </w:rPr>
              <w:t>(2-hydroxypropylated) cellulose</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 xml:space="preserve">Chemical </w:t>
            </w:r>
            <w:r w:rsidR="00861743">
              <w:t>f</w:t>
            </w:r>
            <w:r w:rsidRPr="00CA04B6">
              <w:t>amily:</w:t>
            </w:r>
          </w:p>
        </w:tc>
        <w:tc>
          <w:tcPr>
            <w:tcW w:w="3622" w:type="pct"/>
          </w:tcPr>
          <w:p w:rsidR="00DC71EC" w:rsidRPr="00CA04B6" w:rsidRDefault="00DC71EC" w:rsidP="00DC71EC">
            <w:pPr>
              <w:pStyle w:val="GazetteTableText"/>
            </w:pPr>
            <w:proofErr w:type="spellStart"/>
            <w:r>
              <w:t>Derivatised</w:t>
            </w:r>
            <w:proofErr w:type="spellEnd"/>
            <w:r>
              <w:t xml:space="preserve"> cellulose</w:t>
            </w:r>
          </w:p>
        </w:tc>
      </w:tr>
      <w:tr w:rsidR="00DC71EC" w:rsidRPr="00CA04B6" w:rsidTr="00E85811">
        <w:trPr>
          <w:tblHeader/>
        </w:trPr>
        <w:tc>
          <w:tcPr>
            <w:tcW w:w="1378" w:type="pct"/>
            <w:shd w:val="clear" w:color="auto" w:fill="auto"/>
          </w:tcPr>
          <w:p w:rsidR="00DC71EC" w:rsidRPr="00CA04B6" w:rsidRDefault="00DC71EC" w:rsidP="00DC71EC">
            <w:pPr>
              <w:pStyle w:val="GazetteTableHeading"/>
            </w:pPr>
            <w:r w:rsidRPr="00CA04B6">
              <w:t xml:space="preserve">Mode of </w:t>
            </w:r>
            <w:r w:rsidR="00861743">
              <w:t>a</w:t>
            </w:r>
            <w:r w:rsidRPr="00CA04B6">
              <w:t>ction:</w:t>
            </w:r>
          </w:p>
        </w:tc>
        <w:tc>
          <w:tcPr>
            <w:tcW w:w="3622" w:type="pct"/>
          </w:tcPr>
          <w:p w:rsidR="00DC71EC" w:rsidRPr="00CA04B6" w:rsidRDefault="00DC71EC" w:rsidP="00DC71EC">
            <w:pPr>
              <w:pStyle w:val="GazetteTableText"/>
            </w:pPr>
            <w:r>
              <w:rPr>
                <w:lang w:val="en-GB"/>
              </w:rPr>
              <w:t xml:space="preserve">Acts </w:t>
            </w:r>
            <w:r w:rsidRPr="00CA04B6">
              <w:rPr>
                <w:lang w:val="en-GB"/>
              </w:rPr>
              <w:t xml:space="preserve">as a </w:t>
            </w:r>
            <w:r>
              <w:rPr>
                <w:lang w:val="en-GB"/>
              </w:rPr>
              <w:t>sticky mesh-forming</w:t>
            </w:r>
            <w:r w:rsidRPr="00CA04B6">
              <w:rPr>
                <w:lang w:val="en-GB"/>
              </w:rPr>
              <w:t xml:space="preserve"> trap</w:t>
            </w:r>
            <w:r>
              <w:rPr>
                <w:lang w:val="en-GB"/>
              </w:rPr>
              <w:t xml:space="preserve"> to mechanically immobilise </w:t>
            </w:r>
            <w:r w:rsidRPr="00CA04B6">
              <w:rPr>
                <w:lang w:val="en-GB"/>
              </w:rPr>
              <w:t>target insect</w:t>
            </w:r>
            <w:r>
              <w:rPr>
                <w:lang w:val="en-GB"/>
              </w:rPr>
              <w:t>s</w:t>
            </w:r>
          </w:p>
        </w:tc>
      </w:tr>
    </w:tbl>
    <w:p w:rsidR="00DC71EC" w:rsidRPr="00CA04B6" w:rsidRDefault="00DC71EC" w:rsidP="00DC71EC">
      <w:pPr>
        <w:pStyle w:val="GazetteHeading2"/>
      </w:pPr>
      <w:r w:rsidRPr="00CA04B6">
        <w:t>Summary of the APVMA’s Evaluation</w:t>
      </w:r>
    </w:p>
    <w:p w:rsidR="00DC71EC" w:rsidRPr="00CA04B6" w:rsidRDefault="00DC71EC" w:rsidP="00DC71EC">
      <w:pPr>
        <w:spacing w:before="240" w:after="240" w:line="280" w:lineRule="exact"/>
        <w:rPr>
          <w:rFonts w:cs="Arial"/>
          <w:color w:val="000000"/>
          <w:szCs w:val="23"/>
        </w:rPr>
      </w:pPr>
      <w:r w:rsidRPr="00CA04B6">
        <w:rPr>
          <w:rFonts w:cs="Arial"/>
          <w:color w:val="000000"/>
          <w:szCs w:val="23"/>
        </w:rPr>
        <w:t xml:space="preserve">The APVMA has evaluated the </w:t>
      </w:r>
      <w:r>
        <w:rPr>
          <w:rFonts w:cs="Arial"/>
          <w:color w:val="000000"/>
          <w:szCs w:val="23"/>
        </w:rPr>
        <w:t>specifications</w:t>
      </w:r>
      <w:r w:rsidRPr="00CA04B6">
        <w:rPr>
          <w:rFonts w:cs="Arial"/>
          <w:color w:val="000000"/>
          <w:szCs w:val="23"/>
        </w:rPr>
        <w:t xml:space="preserve"> of </w:t>
      </w:r>
      <w:proofErr w:type="spellStart"/>
      <w:r w:rsidRPr="00CA04B6">
        <w:rPr>
          <w:rFonts w:cs="Arial"/>
          <w:color w:val="000000"/>
          <w:szCs w:val="23"/>
        </w:rPr>
        <w:t>hydroxypropyl</w:t>
      </w:r>
      <w:proofErr w:type="spellEnd"/>
      <w:r w:rsidRPr="00CA04B6">
        <w:rPr>
          <w:rFonts w:cs="Arial"/>
          <w:color w:val="000000"/>
          <w:szCs w:val="23"/>
        </w:rPr>
        <w:t xml:space="preserve"> methylcellulose active constituent</w:t>
      </w:r>
      <w:r>
        <w:rPr>
          <w:rFonts w:cs="Arial"/>
          <w:color w:val="000000"/>
          <w:szCs w:val="23"/>
        </w:rPr>
        <w:t xml:space="preserve"> </w:t>
      </w:r>
      <w:r w:rsidRPr="00CA04B6">
        <w:rPr>
          <w:rFonts w:cs="Arial"/>
          <w:color w:val="000000"/>
          <w:szCs w:val="23"/>
        </w:rPr>
        <w:t>a</w:t>
      </w:r>
      <w:r>
        <w:rPr>
          <w:rFonts w:cs="Arial"/>
          <w:color w:val="000000"/>
          <w:szCs w:val="23"/>
        </w:rPr>
        <w:t>nd found them to be acceptable.</w:t>
      </w:r>
    </w:p>
    <w:p w:rsidR="00DC71EC" w:rsidRPr="00CA04B6" w:rsidRDefault="00DC71EC" w:rsidP="00DC71EC">
      <w:pPr>
        <w:spacing w:before="240" w:after="240" w:line="280" w:lineRule="exact"/>
        <w:rPr>
          <w:rFonts w:cs="Arial"/>
          <w:color w:val="000000"/>
          <w:szCs w:val="23"/>
        </w:rPr>
      </w:pPr>
      <w:r w:rsidRPr="00CA04B6">
        <w:rPr>
          <w:rFonts w:cs="Arial"/>
          <w:color w:val="000000"/>
          <w:szCs w:val="23"/>
        </w:rPr>
        <w:t xml:space="preserve">The active constituent </w:t>
      </w:r>
      <w:proofErr w:type="spellStart"/>
      <w:r w:rsidRPr="00CA04B6">
        <w:rPr>
          <w:rFonts w:cs="Arial"/>
          <w:color w:val="000000"/>
          <w:szCs w:val="23"/>
        </w:rPr>
        <w:t>hydroxypropyl</w:t>
      </w:r>
      <w:proofErr w:type="spellEnd"/>
      <w:r w:rsidRPr="00CA04B6">
        <w:rPr>
          <w:rFonts w:cs="Arial"/>
          <w:color w:val="000000"/>
          <w:szCs w:val="23"/>
        </w:rPr>
        <w:t xml:space="preserve"> methylcellulose is manufactured to the standard of the </w:t>
      </w:r>
      <w:r>
        <w:rPr>
          <w:rFonts w:cs="Arial"/>
          <w:color w:val="000000"/>
          <w:szCs w:val="23"/>
        </w:rPr>
        <w:t>United States Pharmacopoeia (USP) monograph.</w:t>
      </w:r>
    </w:p>
    <w:p w:rsidR="00DC71EC" w:rsidRDefault="00DC71EC" w:rsidP="00DC71EC">
      <w:pPr>
        <w:spacing w:before="240" w:after="240" w:line="280" w:lineRule="exact"/>
        <w:rPr>
          <w:rFonts w:cs="Arial"/>
          <w:szCs w:val="23"/>
        </w:rPr>
      </w:pPr>
      <w:r w:rsidRPr="00CA04B6">
        <w:rPr>
          <w:rFonts w:cs="Arial"/>
          <w:szCs w:val="23"/>
        </w:rPr>
        <w:t xml:space="preserve">The APVMA has considered the toxicological aspects of </w:t>
      </w:r>
      <w:proofErr w:type="spellStart"/>
      <w:r w:rsidRPr="00CA04B6">
        <w:rPr>
          <w:rFonts w:cs="Arial"/>
          <w:szCs w:val="23"/>
        </w:rPr>
        <w:t>hydroxypropyl</w:t>
      </w:r>
      <w:proofErr w:type="spellEnd"/>
      <w:r w:rsidRPr="00CA04B6">
        <w:rPr>
          <w:rFonts w:cs="Arial"/>
          <w:szCs w:val="23"/>
        </w:rPr>
        <w:t xml:space="preserve"> methylcellulose, and concluded that there are no toxicological concerns to the approval of this active constituent.</w:t>
      </w:r>
      <w:r w:rsidRPr="00CA04B6">
        <w:rPr>
          <w:rFonts w:cs="Arial"/>
          <w:szCs w:val="23"/>
          <w:lang w:val="en-GB"/>
        </w:rPr>
        <w:t xml:space="preserve"> </w:t>
      </w:r>
      <w:r>
        <w:rPr>
          <w:rFonts w:cs="Arial"/>
          <w:szCs w:val="23"/>
          <w:lang w:val="en-GB"/>
        </w:rPr>
        <w:t>The APVMA has not established an Acceptable Daily Intake (ADI) or an Acute Reference Dose (</w:t>
      </w:r>
      <w:proofErr w:type="spellStart"/>
      <w:r>
        <w:rPr>
          <w:rFonts w:cs="Arial"/>
          <w:szCs w:val="23"/>
          <w:lang w:val="en-GB"/>
        </w:rPr>
        <w:t>ARfD</w:t>
      </w:r>
      <w:proofErr w:type="spellEnd"/>
      <w:r>
        <w:rPr>
          <w:rFonts w:cs="Arial"/>
          <w:szCs w:val="23"/>
          <w:lang w:val="en-GB"/>
        </w:rPr>
        <w:t xml:space="preserve">) for </w:t>
      </w:r>
      <w:proofErr w:type="spellStart"/>
      <w:r>
        <w:rPr>
          <w:rFonts w:cs="Arial"/>
          <w:szCs w:val="23"/>
          <w:lang w:val="en-GB"/>
        </w:rPr>
        <w:t>hydroxypropyl</w:t>
      </w:r>
      <w:proofErr w:type="spellEnd"/>
      <w:r>
        <w:rPr>
          <w:rFonts w:cs="Arial"/>
          <w:szCs w:val="23"/>
          <w:lang w:val="en-GB"/>
        </w:rPr>
        <w:t xml:space="preserve"> methylcellulose. </w:t>
      </w:r>
      <w:proofErr w:type="spellStart"/>
      <w:r>
        <w:rPr>
          <w:rFonts w:cs="Arial"/>
          <w:szCs w:val="23"/>
        </w:rPr>
        <w:t>H</w:t>
      </w:r>
      <w:r w:rsidRPr="00CA04B6">
        <w:rPr>
          <w:rFonts w:cs="Arial"/>
          <w:szCs w:val="23"/>
        </w:rPr>
        <w:t>ydroxypropyl</w:t>
      </w:r>
      <w:proofErr w:type="spellEnd"/>
      <w:r w:rsidRPr="00CA04B6">
        <w:rPr>
          <w:rFonts w:cs="Arial"/>
          <w:szCs w:val="23"/>
        </w:rPr>
        <w:t xml:space="preserve"> methylcellulose is used as an emulsifier and thickener in the food industry. As such, it has been evaluated by the FAO/WHO Joint Expert Committee on Food Additives (JECFA), along with other modified celluloses, and assigned a group ADI as ‘not specified’</w:t>
      </w:r>
      <w:r w:rsidRPr="00DC71EC">
        <w:rPr>
          <w:rFonts w:cs="Arial"/>
          <w:szCs w:val="23"/>
        </w:rPr>
        <w:t>.</w:t>
      </w:r>
    </w:p>
    <w:p w:rsidR="00DC71EC" w:rsidRPr="00F42810" w:rsidRDefault="00DC71EC" w:rsidP="00DC71EC">
      <w:pPr>
        <w:spacing w:before="240" w:after="240" w:line="280" w:lineRule="exact"/>
        <w:rPr>
          <w:rFonts w:cs="Arial"/>
          <w:szCs w:val="23"/>
          <w:lang w:val="en-GB"/>
        </w:rPr>
      </w:pPr>
      <w:proofErr w:type="spellStart"/>
      <w:r w:rsidRPr="00846051">
        <w:rPr>
          <w:rFonts w:cs="Arial"/>
          <w:szCs w:val="23"/>
        </w:rPr>
        <w:t>Hydroxypropyl</w:t>
      </w:r>
      <w:proofErr w:type="spellEnd"/>
      <w:r w:rsidRPr="00846051">
        <w:rPr>
          <w:rFonts w:cs="Arial"/>
          <w:szCs w:val="23"/>
        </w:rPr>
        <w:t xml:space="preserve"> methylcellulose is covered by the entry for </w:t>
      </w:r>
      <w:proofErr w:type="spellStart"/>
      <w:r w:rsidRPr="00846051">
        <w:rPr>
          <w:rFonts w:cs="Arial"/>
          <w:szCs w:val="23"/>
        </w:rPr>
        <w:t>hydroxypropyl</w:t>
      </w:r>
      <w:proofErr w:type="spellEnd"/>
      <w:r w:rsidRPr="00846051">
        <w:rPr>
          <w:rFonts w:cs="Arial"/>
          <w:szCs w:val="23"/>
        </w:rPr>
        <w:t xml:space="preserve"> cellulose in Appendix B of the Standard for the Uniform Scheduling of Medicines an</w:t>
      </w:r>
      <w:r>
        <w:rPr>
          <w:rFonts w:cs="Arial"/>
          <w:szCs w:val="23"/>
        </w:rPr>
        <w:t>d Poisons (SUSMP)</w:t>
      </w:r>
      <w:r w:rsidRPr="00846051">
        <w:rPr>
          <w:rFonts w:cs="Arial"/>
          <w:szCs w:val="23"/>
        </w:rPr>
        <w:t>.</w:t>
      </w:r>
    </w:p>
    <w:p w:rsidR="00DC71EC" w:rsidRPr="00CA04B6" w:rsidRDefault="00DC71EC" w:rsidP="00DC71EC">
      <w:pPr>
        <w:spacing w:before="240" w:after="240" w:line="280" w:lineRule="exact"/>
        <w:rPr>
          <w:rFonts w:cs="Arial"/>
          <w:color w:val="000000"/>
          <w:szCs w:val="23"/>
        </w:rPr>
      </w:pPr>
      <w:r w:rsidRPr="00CA04B6">
        <w:rPr>
          <w:rFonts w:cs="Arial"/>
          <w:color w:val="000000"/>
          <w:szCs w:val="23"/>
        </w:rPr>
        <w:t xml:space="preserve">The APVMA is satisfied that the proposed use of </w:t>
      </w:r>
      <w:proofErr w:type="spellStart"/>
      <w:r w:rsidRPr="00CA04B6">
        <w:rPr>
          <w:rFonts w:cs="Arial"/>
          <w:color w:val="000000"/>
          <w:szCs w:val="23"/>
        </w:rPr>
        <w:t>hydroxypropyl</w:t>
      </w:r>
      <w:proofErr w:type="spellEnd"/>
      <w:r w:rsidRPr="00CA04B6">
        <w:rPr>
          <w:rFonts w:cs="Arial"/>
          <w:color w:val="000000"/>
          <w:szCs w:val="23"/>
        </w:rPr>
        <w:t xml:space="preserve"> methylcellulose would not be an undue hazard to the safety of people exposed to it during its handling and use.</w:t>
      </w:r>
    </w:p>
    <w:p w:rsidR="00DC71EC" w:rsidRPr="00CA04B6" w:rsidRDefault="00DC71EC" w:rsidP="00DC71EC">
      <w:pPr>
        <w:pStyle w:val="GazetteHeading2"/>
      </w:pPr>
      <w:r w:rsidRPr="00CA04B6">
        <w:t>Making a Submission</w:t>
      </w:r>
    </w:p>
    <w:p w:rsidR="00DC71EC" w:rsidRPr="00CA04B6" w:rsidRDefault="00DC71EC" w:rsidP="00DC71EC">
      <w:pPr>
        <w:spacing w:before="240" w:after="240" w:line="280" w:lineRule="exact"/>
      </w:pPr>
      <w:r w:rsidRPr="00CA04B6">
        <w:t xml:space="preserve">In accordance with sections 12 of the Agvet Code, the APVMA invites any person to submit a relevant written submission as to whether the application for approval of </w:t>
      </w:r>
      <w:proofErr w:type="spellStart"/>
      <w:r w:rsidRPr="00CA04B6">
        <w:t>hydroxypropyl</w:t>
      </w:r>
      <w:proofErr w:type="spellEnd"/>
      <w:r w:rsidRPr="00CA04B6">
        <w:t xml:space="preserve"> methylcellulose should be granted. Submissions should relate only to matters that are considered in determining whether the safety criteria set out in section 5A of the Agvet Code have been met. Submissions should state the grounds on which they are based.</w:t>
      </w:r>
    </w:p>
    <w:p w:rsidR="00DC71EC" w:rsidRPr="00CA04B6" w:rsidRDefault="00DC71EC" w:rsidP="00DC71EC">
      <w:pPr>
        <w:spacing w:before="240" w:after="240" w:line="280" w:lineRule="exact"/>
      </w:pPr>
      <w:r w:rsidRPr="00CA04B6">
        <w:t xml:space="preserve">Submissions must be received by the APVMA within </w:t>
      </w:r>
      <w:r w:rsidRPr="00CA04B6">
        <w:rPr>
          <w:b/>
        </w:rPr>
        <w:t>28 days</w:t>
      </w:r>
      <w:r w:rsidRPr="00CA04B6">
        <w:t xml:space="preserve"> of the date of this notice and be directed to the contact listed below. All submissions to the APVMA will be acknowledged i</w:t>
      </w:r>
      <w:r>
        <w:t>n writing via email or by post.</w:t>
      </w:r>
    </w:p>
    <w:p w:rsidR="00DC71EC" w:rsidRPr="00CA04B6" w:rsidRDefault="00DC71EC" w:rsidP="00DC71EC">
      <w:pPr>
        <w:spacing w:before="240" w:after="240" w:line="280" w:lineRule="exact"/>
      </w:pPr>
      <w:r w:rsidRPr="00CA04B6">
        <w:lastRenderedPageBreak/>
        <w:t>When making a submission please include a:</w:t>
      </w:r>
    </w:p>
    <w:p w:rsidR="00DC71EC" w:rsidRPr="00CA04B6" w:rsidRDefault="00E85811" w:rsidP="00DC71EC">
      <w:pPr>
        <w:pStyle w:val="GazetteBulletList"/>
      </w:pPr>
      <w:r>
        <w:t>c</w:t>
      </w:r>
      <w:r w:rsidR="00DC71EC" w:rsidRPr="00CA04B6">
        <w:t>ontact name</w:t>
      </w:r>
    </w:p>
    <w:p w:rsidR="00DC71EC" w:rsidRPr="00CA04B6" w:rsidRDefault="00E85811" w:rsidP="00DC71EC">
      <w:pPr>
        <w:pStyle w:val="GazetteBulletList"/>
      </w:pPr>
      <w:r>
        <w:t>company or g</w:t>
      </w:r>
      <w:r w:rsidR="00DC71EC" w:rsidRPr="00CA04B6">
        <w:t>roup name (if relevant)</w:t>
      </w:r>
    </w:p>
    <w:p w:rsidR="00DC71EC" w:rsidRPr="00CA04B6" w:rsidRDefault="00E85811" w:rsidP="00DC71EC">
      <w:pPr>
        <w:pStyle w:val="GazetteBulletList"/>
      </w:pPr>
      <w:r>
        <w:t>email or p</w:t>
      </w:r>
      <w:r w:rsidR="00DC71EC" w:rsidRPr="00CA04B6">
        <w:t>ostal address (if available)</w:t>
      </w:r>
    </w:p>
    <w:p w:rsidR="00DC71EC" w:rsidRPr="00CA04B6" w:rsidRDefault="00E85811" w:rsidP="00DC71EC">
      <w:pPr>
        <w:pStyle w:val="GazetteBulletList"/>
      </w:pPr>
      <w:proofErr w:type="gramStart"/>
      <w:r>
        <w:t>t</w:t>
      </w:r>
      <w:r w:rsidR="00DC71EC" w:rsidRPr="00CA04B6">
        <w:t>he</w:t>
      </w:r>
      <w:proofErr w:type="gramEnd"/>
      <w:r w:rsidR="00DC71EC" w:rsidRPr="00CA04B6">
        <w:t xml:space="preserve"> date you made the submission.</w:t>
      </w:r>
    </w:p>
    <w:p w:rsidR="00861743" w:rsidRDefault="00861743" w:rsidP="00861743">
      <w:pPr>
        <w:pStyle w:val="BodyText"/>
      </w:pPr>
      <w:r w:rsidRPr="00B92FC5">
        <w:t>All personal and confidentia</w:t>
      </w:r>
      <w:r>
        <w:t xml:space="preserve">l commercial information (CCI) </w:t>
      </w:r>
      <w:r w:rsidRPr="00B92FC5">
        <w:t>material contained in submissions will be treated confidentially.</w:t>
      </w:r>
    </w:p>
    <w:p w:rsidR="00DC71EC" w:rsidRDefault="00DC71EC" w:rsidP="00DC71EC">
      <w:pPr>
        <w:spacing w:before="240" w:after="240" w:line="280" w:lineRule="exact"/>
      </w:pPr>
      <w:r w:rsidRPr="00CA04B6">
        <w:t>Written submissions should be addressed in writing to:</w:t>
      </w:r>
    </w:p>
    <w:p w:rsidR="0087289F" w:rsidRDefault="0087289F" w:rsidP="0087289F">
      <w:pPr>
        <w:pStyle w:val="GazetteAPVMAContact"/>
        <w:keepNext/>
        <w:spacing w:line="280" w:lineRule="exact"/>
        <w:ind w:left="0"/>
      </w:pPr>
      <w:r>
        <w:t>Director of Chemistry and Manufacture</w:t>
      </w:r>
    </w:p>
    <w:p w:rsidR="0087289F" w:rsidRDefault="0087289F" w:rsidP="0087289F">
      <w:pPr>
        <w:pStyle w:val="GazetteAPVMAContact"/>
        <w:keepNext/>
        <w:spacing w:line="280" w:lineRule="exact"/>
        <w:ind w:left="0"/>
      </w:pPr>
      <w:r>
        <w:t>Risk Assessment Capability</w:t>
      </w:r>
    </w:p>
    <w:p w:rsidR="0087289F" w:rsidRDefault="0087289F" w:rsidP="0087289F">
      <w:pPr>
        <w:pStyle w:val="GazetteAPVMAContact"/>
        <w:keepNext/>
        <w:spacing w:line="280" w:lineRule="exact"/>
        <w:ind w:left="0"/>
      </w:pPr>
      <w:r>
        <w:t>Australian Pesticides and Veterinary Medicines Authority</w:t>
      </w:r>
    </w:p>
    <w:p w:rsidR="0087289F" w:rsidRDefault="0087289F" w:rsidP="0087289F">
      <w:pPr>
        <w:pStyle w:val="GazetteAPVMAContact"/>
        <w:keepNext/>
        <w:spacing w:line="280" w:lineRule="exact"/>
        <w:ind w:left="0"/>
      </w:pPr>
      <w:r>
        <w:t>GPO Box 3262</w:t>
      </w:r>
    </w:p>
    <w:p w:rsidR="0087289F" w:rsidRDefault="0087289F" w:rsidP="0087289F">
      <w:pPr>
        <w:pStyle w:val="GazetteAPVMAContact"/>
        <w:keepNext/>
        <w:spacing w:before="40" w:after="0" w:line="280" w:lineRule="exact"/>
        <w:ind w:left="0"/>
      </w:pPr>
      <w:r>
        <w:t>Sydney NSW 2001</w:t>
      </w:r>
    </w:p>
    <w:p w:rsidR="0087289F" w:rsidRDefault="0087289F" w:rsidP="006B11E1">
      <w:pPr>
        <w:pStyle w:val="GazetteAPVMAContact"/>
        <w:spacing w:before="300" w:after="0" w:line="280" w:lineRule="exact"/>
        <w:ind w:left="0"/>
      </w:pPr>
      <w:r>
        <w:rPr>
          <w:b/>
        </w:rPr>
        <w:t>Phone:</w:t>
      </w:r>
      <w:r>
        <w:tab/>
        <w:t>+61 2 6770 3600</w:t>
      </w:r>
    </w:p>
    <w:p w:rsidR="00DC71EC" w:rsidRDefault="0087289F" w:rsidP="006B11E1">
      <w:pPr>
        <w:pStyle w:val="GazetteAPVMAContact"/>
        <w:spacing w:line="280" w:lineRule="exact"/>
        <w:ind w:left="0"/>
        <w:sectPr w:rsidR="00DC71EC" w:rsidSect="00E85811">
          <w:headerReference w:type="default" r:id="rId26"/>
          <w:footerReference w:type="default" r:id="rId27"/>
          <w:pgSz w:w="11906" w:h="16838" w:code="9"/>
          <w:pgMar w:top="1440" w:right="1134" w:bottom="1440" w:left="1134" w:header="709" w:footer="709" w:gutter="0"/>
          <w:cols w:space="708"/>
          <w:docGrid w:linePitch="360"/>
        </w:sectPr>
      </w:pPr>
      <w:r>
        <w:rPr>
          <w:b/>
        </w:rPr>
        <w:t>Email:</w:t>
      </w:r>
      <w:r>
        <w:tab/>
      </w:r>
      <w:hyperlink r:id="rId28" w:history="1">
        <w:r w:rsidRPr="002C5B0A">
          <w:rPr>
            <w:rStyle w:val="Hyperlink"/>
          </w:rPr>
          <w:t>enquiries@apvma.gov.au</w:t>
        </w:r>
      </w:hyperlink>
    </w:p>
    <w:p w:rsidR="00DC71EC" w:rsidRDefault="00DC71EC" w:rsidP="00DC71EC">
      <w:pPr>
        <w:pStyle w:val="GazetteHeading1"/>
      </w:pPr>
      <w:bookmarkStart w:id="7" w:name="_Toc222806123"/>
      <w:bookmarkStart w:id="8" w:name="_Toc234638539"/>
      <w:bookmarkStart w:id="9" w:name="_Toc38363907"/>
      <w:r>
        <w:lastRenderedPageBreak/>
        <w:t>New chemical product</w:t>
      </w:r>
      <w:bookmarkEnd w:id="7"/>
      <w:bookmarkEnd w:id="8"/>
      <w:r>
        <w:t xml:space="preserve">: </w:t>
      </w:r>
      <w:proofErr w:type="spellStart"/>
      <w:r>
        <w:t>E</w:t>
      </w:r>
      <w:r w:rsidRPr="00CC6499">
        <w:t>cothor</w:t>
      </w:r>
      <w:proofErr w:type="spellEnd"/>
      <w:r w:rsidRPr="00CC6499">
        <w:t xml:space="preserve"> </w:t>
      </w:r>
      <w:r>
        <w:t>Active Nature C</w:t>
      </w:r>
      <w:r w:rsidRPr="00CC6499">
        <w:t xml:space="preserve">ellmesh </w:t>
      </w:r>
      <w:r>
        <w:t>I</w:t>
      </w:r>
      <w:r w:rsidRPr="00CC6499">
        <w:t>nsecticide</w:t>
      </w:r>
      <w:r>
        <w:t xml:space="preserve"> containing </w:t>
      </w:r>
      <w:proofErr w:type="spellStart"/>
      <w:r w:rsidRPr="00CC6499">
        <w:t>hydroxypropyl</w:t>
      </w:r>
      <w:proofErr w:type="spellEnd"/>
      <w:r w:rsidRPr="00CC6499">
        <w:t xml:space="preserve"> methylcellulose</w:t>
      </w:r>
      <w:bookmarkEnd w:id="9"/>
    </w:p>
    <w:p w:rsidR="00DC71EC" w:rsidRPr="00B32BA4" w:rsidRDefault="00DC71EC" w:rsidP="00DC71EC">
      <w:pPr>
        <w:pStyle w:val="BodyText"/>
        <w:rPr>
          <w:b/>
        </w:rPr>
      </w:pPr>
      <w:r>
        <w:t xml:space="preserve">The Australian Pesticides and Veterinary Medicines Authority (APVMA) has before it an application for registration of </w:t>
      </w:r>
      <w:r>
        <w:rPr>
          <w:lang w:val="en-GB"/>
        </w:rPr>
        <w:t xml:space="preserve">a new product containing a new active constituent, </w:t>
      </w:r>
      <w:proofErr w:type="spellStart"/>
      <w:r w:rsidRPr="00B32BA4">
        <w:t>hydroxypropyl</w:t>
      </w:r>
      <w:proofErr w:type="spellEnd"/>
      <w:r w:rsidRPr="00B32BA4">
        <w:t xml:space="preserve"> methylcellulose</w:t>
      </w:r>
      <w:r>
        <w:rPr>
          <w:lang w:val="en-GB"/>
        </w:rPr>
        <w:t>.</w:t>
      </w:r>
      <w:r>
        <w:t xml:space="preserve"> The product is </w:t>
      </w:r>
      <w:proofErr w:type="spellStart"/>
      <w:r>
        <w:t>E</w:t>
      </w:r>
      <w:r w:rsidRPr="00DC71EC">
        <w:t>cothor</w:t>
      </w:r>
      <w:proofErr w:type="spellEnd"/>
      <w:r w:rsidRPr="00DC71EC">
        <w:t xml:space="preserve"> </w:t>
      </w:r>
      <w:r>
        <w:t>Active N</w:t>
      </w:r>
      <w:r w:rsidRPr="00DC71EC">
        <w:t xml:space="preserve">ature </w:t>
      </w:r>
      <w:r>
        <w:t>C</w:t>
      </w:r>
      <w:r w:rsidRPr="00DC71EC">
        <w:t xml:space="preserve">ellmesh </w:t>
      </w:r>
      <w:r>
        <w:t>Insecticide.</w:t>
      </w:r>
    </w:p>
    <w:p w:rsidR="00DC71EC" w:rsidRDefault="00DC71EC" w:rsidP="00DC71EC">
      <w:pPr>
        <w:pStyle w:val="GazetteHeading2"/>
      </w:pPr>
      <w:r>
        <w:t>Particulars of The Application</w:t>
      </w:r>
    </w:p>
    <w:tbl>
      <w:tblPr>
        <w:tblW w:w="5000" w:type="pct"/>
        <w:tblCellMar>
          <w:top w:w="28" w:type="dxa"/>
          <w:bottom w:w="28" w:type="dxa"/>
        </w:tblCellMar>
        <w:tblLook w:val="0000" w:firstRow="0" w:lastRow="0" w:firstColumn="0" w:lastColumn="0" w:noHBand="0" w:noVBand="0"/>
      </w:tblPr>
      <w:tblGrid>
        <w:gridCol w:w="3455"/>
        <w:gridCol w:w="6184"/>
      </w:tblGrid>
      <w:tr w:rsidR="00DC71EC" w:rsidTr="00E85811">
        <w:trPr>
          <w:tblHeader/>
        </w:trPr>
        <w:tc>
          <w:tcPr>
            <w:tcW w:w="1792" w:type="pct"/>
            <w:shd w:val="clear" w:color="auto" w:fill="auto"/>
          </w:tcPr>
          <w:p w:rsidR="00DC71EC" w:rsidRDefault="00DC71EC" w:rsidP="00F7738F">
            <w:pPr>
              <w:pStyle w:val="GazetteTableHeading"/>
              <w:spacing w:line="280" w:lineRule="exact"/>
            </w:pPr>
            <w:r>
              <w:t>Proposed product name(s):</w:t>
            </w:r>
          </w:p>
        </w:tc>
        <w:tc>
          <w:tcPr>
            <w:tcW w:w="3208" w:type="pct"/>
          </w:tcPr>
          <w:p w:rsidR="00DC71EC" w:rsidRPr="00DC71EC" w:rsidRDefault="00DC71EC" w:rsidP="00E85811">
            <w:pPr>
              <w:pStyle w:val="GazetteTableText"/>
              <w:rPr>
                <w:caps/>
              </w:rPr>
            </w:pPr>
            <w:proofErr w:type="spellStart"/>
            <w:r>
              <w:t>Ecothor</w:t>
            </w:r>
            <w:proofErr w:type="spellEnd"/>
            <w:r>
              <w:t xml:space="preserve"> A</w:t>
            </w:r>
            <w:r w:rsidRPr="00DC71EC">
              <w:t xml:space="preserve">ctive </w:t>
            </w:r>
            <w:r>
              <w:t>N</w:t>
            </w:r>
            <w:r w:rsidRPr="00DC71EC">
              <w:t xml:space="preserve">ature </w:t>
            </w:r>
            <w:r>
              <w:t>C</w:t>
            </w:r>
            <w:r w:rsidRPr="00DC71EC">
              <w:t xml:space="preserve">ellmesh </w:t>
            </w:r>
            <w:r>
              <w:t>I</w:t>
            </w:r>
            <w:r w:rsidRPr="00DC71EC">
              <w:t>nsecticide</w:t>
            </w:r>
          </w:p>
        </w:tc>
      </w:tr>
      <w:tr w:rsidR="00DC71EC" w:rsidTr="00E85811">
        <w:trPr>
          <w:tblHeader/>
        </w:trPr>
        <w:tc>
          <w:tcPr>
            <w:tcW w:w="1792" w:type="pct"/>
            <w:shd w:val="clear" w:color="auto" w:fill="auto"/>
          </w:tcPr>
          <w:p w:rsidR="00DC71EC" w:rsidRDefault="00DC71EC" w:rsidP="00F7738F">
            <w:pPr>
              <w:pStyle w:val="GazetteTableHeading"/>
              <w:spacing w:line="280" w:lineRule="exact"/>
            </w:pPr>
            <w:r>
              <w:t>Applicant company:</w:t>
            </w:r>
          </w:p>
        </w:tc>
        <w:tc>
          <w:tcPr>
            <w:tcW w:w="3208" w:type="pct"/>
          </w:tcPr>
          <w:p w:rsidR="00DC71EC" w:rsidRDefault="00DC71EC" w:rsidP="00E85811">
            <w:pPr>
              <w:pStyle w:val="GazetteTableText"/>
              <w:rPr>
                <w:highlight w:val="yellow"/>
              </w:rPr>
            </w:pPr>
            <w:proofErr w:type="spellStart"/>
            <w:r w:rsidRPr="00CC6499">
              <w:t>E</w:t>
            </w:r>
            <w:r>
              <w:t>nsystex</w:t>
            </w:r>
            <w:proofErr w:type="spellEnd"/>
            <w:r w:rsidRPr="00CC6499">
              <w:t xml:space="preserve"> A</w:t>
            </w:r>
            <w:r>
              <w:t>ustralasia Pty Ltd</w:t>
            </w:r>
          </w:p>
        </w:tc>
      </w:tr>
      <w:tr w:rsidR="00DC71EC" w:rsidTr="00E85811">
        <w:trPr>
          <w:tblHeader/>
        </w:trPr>
        <w:tc>
          <w:tcPr>
            <w:tcW w:w="1792" w:type="pct"/>
            <w:shd w:val="clear" w:color="auto" w:fill="auto"/>
          </w:tcPr>
          <w:p w:rsidR="00DC71EC" w:rsidRDefault="00DC71EC" w:rsidP="00F7738F">
            <w:pPr>
              <w:pStyle w:val="GazetteTableHeading"/>
              <w:spacing w:line="280" w:lineRule="exact"/>
            </w:pPr>
            <w:r>
              <w:t>Name of active constituent:</w:t>
            </w:r>
          </w:p>
        </w:tc>
        <w:tc>
          <w:tcPr>
            <w:tcW w:w="3208" w:type="pct"/>
          </w:tcPr>
          <w:p w:rsidR="00DC71EC" w:rsidRDefault="00861743" w:rsidP="00E85811">
            <w:pPr>
              <w:pStyle w:val="GazetteTableText"/>
            </w:pPr>
            <w:proofErr w:type="spellStart"/>
            <w:r>
              <w:t>H</w:t>
            </w:r>
            <w:r w:rsidR="00DC71EC" w:rsidRPr="00CC6499">
              <w:t>ydroxypropyl</w:t>
            </w:r>
            <w:proofErr w:type="spellEnd"/>
            <w:r w:rsidR="00DC71EC" w:rsidRPr="00CC6499">
              <w:t xml:space="preserve"> methylcellulose</w:t>
            </w:r>
          </w:p>
        </w:tc>
      </w:tr>
      <w:tr w:rsidR="00DC71EC" w:rsidTr="00E85811">
        <w:trPr>
          <w:tblHeader/>
        </w:trPr>
        <w:tc>
          <w:tcPr>
            <w:tcW w:w="1792" w:type="pct"/>
            <w:shd w:val="clear" w:color="auto" w:fill="auto"/>
          </w:tcPr>
          <w:p w:rsidR="00DC71EC" w:rsidRDefault="00DC71EC" w:rsidP="00F7738F">
            <w:pPr>
              <w:pStyle w:val="GazetteTableHeading"/>
              <w:spacing w:line="280" w:lineRule="exact"/>
              <w:rPr>
                <w:highlight w:val="yellow"/>
              </w:rPr>
            </w:pPr>
            <w:r>
              <w:t>Signal heading:</w:t>
            </w:r>
          </w:p>
        </w:tc>
        <w:tc>
          <w:tcPr>
            <w:tcW w:w="3208" w:type="pct"/>
          </w:tcPr>
          <w:p w:rsidR="00DC71EC" w:rsidRDefault="00DC71EC" w:rsidP="00E85811">
            <w:pPr>
              <w:pStyle w:val="GazetteTableText"/>
            </w:pPr>
            <w:r>
              <w:t xml:space="preserve">Appendix B—Substances </w:t>
            </w:r>
            <w:r w:rsidR="00861743">
              <w:t>c</w:t>
            </w:r>
            <w:r>
              <w:t xml:space="preserve">onsidered </w:t>
            </w:r>
            <w:r w:rsidR="00861743">
              <w:t>n</w:t>
            </w:r>
            <w:r>
              <w:t xml:space="preserve">ot to </w:t>
            </w:r>
            <w:r w:rsidR="00861743">
              <w:t>r</w:t>
            </w:r>
            <w:r>
              <w:t xml:space="preserve">equire </w:t>
            </w:r>
            <w:r w:rsidR="00861743">
              <w:t>c</w:t>
            </w:r>
            <w:r>
              <w:t xml:space="preserve">ontrol </w:t>
            </w:r>
            <w:r w:rsidR="00861743">
              <w:t>b</w:t>
            </w:r>
            <w:r>
              <w:t>y</w:t>
            </w:r>
          </w:p>
          <w:p w:rsidR="00DC71EC" w:rsidRDefault="00861743" w:rsidP="00E85811">
            <w:pPr>
              <w:pStyle w:val="GazetteTableText"/>
              <w:rPr>
                <w:highlight w:val="yellow"/>
              </w:rPr>
            </w:pPr>
            <w:r>
              <w:t>s</w:t>
            </w:r>
            <w:r w:rsidR="00DC71EC">
              <w:t>cheduling</w:t>
            </w:r>
          </w:p>
        </w:tc>
      </w:tr>
      <w:tr w:rsidR="00DC71EC" w:rsidTr="00E85811">
        <w:trPr>
          <w:tblHeader/>
        </w:trPr>
        <w:tc>
          <w:tcPr>
            <w:tcW w:w="1792" w:type="pct"/>
            <w:shd w:val="clear" w:color="auto" w:fill="auto"/>
          </w:tcPr>
          <w:p w:rsidR="00DC71EC" w:rsidRDefault="00DC71EC" w:rsidP="00F7738F">
            <w:pPr>
              <w:pStyle w:val="GazetteTableHeading"/>
              <w:spacing w:line="280" w:lineRule="exact"/>
            </w:pPr>
            <w:r>
              <w:t>Summary of proposed use:</w:t>
            </w:r>
          </w:p>
        </w:tc>
        <w:tc>
          <w:tcPr>
            <w:tcW w:w="3208" w:type="pct"/>
          </w:tcPr>
          <w:p w:rsidR="00DC71EC" w:rsidRDefault="00DC71EC" w:rsidP="00E85811">
            <w:pPr>
              <w:pStyle w:val="GazetteTableText"/>
              <w:rPr>
                <w:highlight w:val="yellow"/>
              </w:rPr>
            </w:pPr>
            <w:r>
              <w:t>F</w:t>
            </w:r>
            <w:r w:rsidRPr="00AA4FD0">
              <w:t xml:space="preserve">or </w:t>
            </w:r>
            <w:r>
              <w:t xml:space="preserve">the </w:t>
            </w:r>
            <w:r w:rsidRPr="00AA4FD0">
              <w:t>control of a range of</w:t>
            </w:r>
            <w:r>
              <w:t xml:space="preserve"> household </w:t>
            </w:r>
            <w:r w:rsidRPr="00AA4FD0">
              <w:t>pests</w:t>
            </w:r>
          </w:p>
        </w:tc>
      </w:tr>
      <w:tr w:rsidR="00DC71EC" w:rsidTr="00E85811">
        <w:trPr>
          <w:tblHeader/>
        </w:trPr>
        <w:tc>
          <w:tcPr>
            <w:tcW w:w="1792" w:type="pct"/>
            <w:shd w:val="clear" w:color="auto" w:fill="auto"/>
          </w:tcPr>
          <w:p w:rsidR="00DC71EC" w:rsidRDefault="00DC71EC" w:rsidP="00F7738F">
            <w:pPr>
              <w:pStyle w:val="GazetteTableHeading"/>
              <w:spacing w:line="280" w:lineRule="exact"/>
            </w:pPr>
            <w:r>
              <w:t>Pack sizes:</w:t>
            </w:r>
          </w:p>
        </w:tc>
        <w:tc>
          <w:tcPr>
            <w:tcW w:w="3208" w:type="pct"/>
          </w:tcPr>
          <w:p w:rsidR="00DC71EC" w:rsidRDefault="00DC71EC" w:rsidP="00E85811">
            <w:pPr>
              <w:pStyle w:val="GazetteTableText"/>
            </w:pPr>
            <w:r w:rsidRPr="00DF4EE5">
              <w:t>250 mL</w:t>
            </w:r>
            <w:r>
              <w:t>–</w:t>
            </w:r>
            <w:r w:rsidRPr="00DF4EE5">
              <w:t>20 L</w:t>
            </w:r>
          </w:p>
        </w:tc>
      </w:tr>
      <w:tr w:rsidR="00DC71EC" w:rsidTr="00E85811">
        <w:trPr>
          <w:tblHeader/>
        </w:trPr>
        <w:tc>
          <w:tcPr>
            <w:tcW w:w="1792" w:type="pct"/>
            <w:shd w:val="clear" w:color="auto" w:fill="auto"/>
          </w:tcPr>
          <w:p w:rsidR="00DC71EC" w:rsidRDefault="00DC71EC" w:rsidP="00F7738F">
            <w:pPr>
              <w:pStyle w:val="GazetteTableHeading"/>
              <w:spacing w:line="280" w:lineRule="exact"/>
            </w:pPr>
            <w:r>
              <w:t>Withholding period:</w:t>
            </w:r>
          </w:p>
        </w:tc>
        <w:tc>
          <w:tcPr>
            <w:tcW w:w="3208" w:type="pct"/>
          </w:tcPr>
          <w:p w:rsidR="00DC71EC" w:rsidRDefault="00DC71EC" w:rsidP="00E85811">
            <w:pPr>
              <w:pStyle w:val="GazetteTableText"/>
            </w:pPr>
            <w:r>
              <w:t>Not applicable</w:t>
            </w:r>
          </w:p>
        </w:tc>
      </w:tr>
    </w:tbl>
    <w:p w:rsidR="00DC71EC" w:rsidRPr="00E85811" w:rsidRDefault="00DC71EC" w:rsidP="00E85811">
      <w:pPr>
        <w:pStyle w:val="GazetteHeading2"/>
      </w:pPr>
      <w:r w:rsidRPr="00E85811">
        <w:t>Summary of the APVMA’s evaluation of ECOTHOR ACTIVE NATURE CELLMESH INSECTICIDE in accordance with THE REQUIREMENTS OF SECTION 14(1</w:t>
      </w:r>
      <w:proofErr w:type="gramStart"/>
      <w:r w:rsidRPr="00E85811">
        <w:t>)(</w:t>
      </w:r>
      <w:proofErr w:type="gramEnd"/>
      <w:r w:rsidRPr="00E85811">
        <w:t xml:space="preserve">C) of the Agricultural and Veterinary Chemicals Code (the ‘Agvet Code’), scheduled to the </w:t>
      </w:r>
      <w:r w:rsidRPr="006B11E1">
        <w:rPr>
          <w:i/>
        </w:rPr>
        <w:t>Agricultural and Veterinary Chemicals Code Act 1994</w:t>
      </w:r>
    </w:p>
    <w:p w:rsidR="00DC71EC" w:rsidRDefault="00DC71EC" w:rsidP="00DC71EC">
      <w:pPr>
        <w:pStyle w:val="BodyText"/>
        <w:numPr>
          <w:ilvl w:val="0"/>
          <w:numId w:val="24"/>
        </w:numPr>
        <w:ind w:left="0" w:hanging="294"/>
      </w:pPr>
      <w:r>
        <w:t>The APVMA has evaluated the application and in its assessment in relation to whether the safety criteria have been met in accordance with the definition set out in section 5A of the Agvet Code, and proposes to determine that:</w:t>
      </w:r>
    </w:p>
    <w:p w:rsidR="00DC71EC" w:rsidRDefault="00DC71EC" w:rsidP="00DC71EC">
      <w:pPr>
        <w:pStyle w:val="GazetteList-RomanNumerals"/>
      </w:pPr>
      <w:r>
        <w:t xml:space="preserve">The APVMA is satisfied that the proposed use of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would not be an undue hazard to the safety of people exposed to it during its handling and use if used in accordance with label directions.</w:t>
      </w:r>
    </w:p>
    <w:p w:rsidR="00DC71EC" w:rsidRDefault="00DC71EC" w:rsidP="00DC71EC">
      <w:pPr>
        <w:pStyle w:val="GazetteList-RomanNumerals"/>
      </w:pPr>
      <w:r>
        <w:t xml:space="preserve">The APVMA is satisfied that the proposed use of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will not be an undue hazard to the safety of people using anything containing its residues. </w:t>
      </w:r>
    </w:p>
    <w:p w:rsidR="00DC71EC" w:rsidRDefault="00DC71EC" w:rsidP="00DC71EC">
      <w:pPr>
        <w:pStyle w:val="GazetteList-RomanNumerals"/>
      </w:pPr>
      <w:r>
        <w:t xml:space="preserve">The APVMA is satisfied that the proposed use of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w:t>
      </w:r>
      <w:r w:rsidRPr="00677276">
        <w:t>containing</w:t>
      </w:r>
      <w:r>
        <w:t xml:space="preserve"> the active constituent </w:t>
      </w:r>
      <w:proofErr w:type="spellStart"/>
      <w:r>
        <w:t>hydroxypropyl</w:t>
      </w:r>
      <w:proofErr w:type="spellEnd"/>
      <w:r>
        <w:t xml:space="preserve"> methylcellulose is not likely to be harmful to human beings if used according to the product label directions.</w:t>
      </w:r>
    </w:p>
    <w:p w:rsidR="00DC71EC" w:rsidRDefault="00DC71EC" w:rsidP="00DC71EC">
      <w:pPr>
        <w:pStyle w:val="GazetteList-RomanNumerals"/>
      </w:pPr>
      <w:r>
        <w:t xml:space="preserve">The APVMA is satisfied that the proposed use of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is not likely to have an unintended effect that is harmful to animals, plants or the environment if used according to the product label directions.</w:t>
      </w:r>
    </w:p>
    <w:p w:rsidR="00DC71EC" w:rsidRDefault="00DC71EC" w:rsidP="00DC71EC">
      <w:pPr>
        <w:pStyle w:val="BodyText"/>
        <w:numPr>
          <w:ilvl w:val="0"/>
          <w:numId w:val="24"/>
        </w:numPr>
        <w:ind w:left="0" w:hanging="294"/>
      </w:pPr>
      <w:r>
        <w:t>The APVMA has evaluated the application and in its assessment in relation to whether the efficacy criteria have been met in accordance with the definition set out in section 5B of the Agvet Code, and proposes to determine that:</w:t>
      </w:r>
    </w:p>
    <w:p w:rsidR="00DC71EC" w:rsidRDefault="00DC71EC" w:rsidP="00DC71EC">
      <w:pPr>
        <w:pStyle w:val="GazetteList-RomanNumerals"/>
        <w:numPr>
          <w:ilvl w:val="0"/>
          <w:numId w:val="4"/>
        </w:numPr>
      </w:pPr>
      <w:r>
        <w:lastRenderedPageBreak/>
        <w:t>In relation to its assessment of efficacy under section 14(3</w:t>
      </w:r>
      <w:proofErr w:type="gramStart"/>
      <w:r>
        <w:t>)(</w:t>
      </w:r>
      <w:proofErr w:type="gramEnd"/>
      <w:r>
        <w:t>f), the APVMA is satisfied that data from trials supporting the efficacy of the product adequately demonstrate that if used according to the product label directions, the product is effective for its proposed uses.</w:t>
      </w:r>
    </w:p>
    <w:p w:rsidR="00DC71EC" w:rsidRDefault="00DC71EC" w:rsidP="00DC71EC">
      <w:pPr>
        <w:pStyle w:val="BodyText"/>
        <w:numPr>
          <w:ilvl w:val="0"/>
          <w:numId w:val="24"/>
        </w:numPr>
        <w:ind w:left="0" w:hanging="294"/>
      </w:pPr>
      <w:r>
        <w:t>The APVMA has evaluated the application and in its assessment in relation to whether the trade criteria have been met in accordance with the definition set out in section 5C of the Agvet Code, and proposes to determine that:</w:t>
      </w:r>
    </w:p>
    <w:p w:rsidR="00DC71EC" w:rsidRDefault="00DC71EC" w:rsidP="00DC71EC">
      <w:pPr>
        <w:pStyle w:val="GazetteList-RomanNumerals"/>
        <w:numPr>
          <w:ilvl w:val="0"/>
          <w:numId w:val="4"/>
        </w:numPr>
      </w:pPr>
      <w:r>
        <w:t xml:space="preserve">The APVMA is satisfied that the proposed </w:t>
      </w:r>
      <w:r w:rsidRPr="00677276">
        <w:t xml:space="preserve">use of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w:t>
      </w:r>
      <w:r w:rsidRPr="00677276">
        <w:t>would</w:t>
      </w:r>
      <w:r>
        <w:t xml:space="preserve"> not adversely affect trade between Australia and places outside Australia as the product is not for use in animals producing any major Australian export commodities.</w:t>
      </w:r>
    </w:p>
    <w:p w:rsidR="00DC71EC" w:rsidRDefault="00DC71EC" w:rsidP="00DC71EC">
      <w:pPr>
        <w:pStyle w:val="GazetteHeading2"/>
      </w:pPr>
      <w:r>
        <w:t>Making a Submission</w:t>
      </w:r>
    </w:p>
    <w:p w:rsidR="00DC71EC" w:rsidRDefault="00DC71EC" w:rsidP="00DC71EC">
      <w:pPr>
        <w:pStyle w:val="BodyText"/>
      </w:pPr>
      <w:r>
        <w:t>In accordance with section</w:t>
      </w:r>
      <w:r w:rsidR="00861743">
        <w:t xml:space="preserve"> </w:t>
      </w:r>
      <w:r>
        <w:t xml:space="preserve">13 of the Agvet Code, the APVMA invites any person to submit a relevant written submission as to whether </w:t>
      </w:r>
      <w:proofErr w:type="spellStart"/>
      <w:r>
        <w:t>E</w:t>
      </w:r>
      <w:r w:rsidRPr="00DC71EC">
        <w:t>cothor</w:t>
      </w:r>
      <w:proofErr w:type="spellEnd"/>
      <w:r w:rsidRPr="00DC71EC">
        <w:t xml:space="preserve"> </w:t>
      </w:r>
      <w:r>
        <w:t>A</w:t>
      </w:r>
      <w:r w:rsidRPr="00DC71EC">
        <w:t xml:space="preserve">ctive </w:t>
      </w:r>
      <w:r>
        <w:t>Nature C</w:t>
      </w:r>
      <w:r w:rsidRPr="00DC71EC">
        <w:t xml:space="preserve">ellmesh </w:t>
      </w:r>
      <w:r>
        <w:t>I</w:t>
      </w:r>
      <w:r w:rsidRPr="00DC71EC">
        <w:t>nsecticide</w:t>
      </w:r>
      <w:r>
        <w:t xml:space="preserve"> be registered. Submissions should relate only to matters that are required by the APVMA to be taken into consideration in determining whether the safety, efficacy or trade criteria have been met. Submissions should state the grounds on which they are based.</w:t>
      </w:r>
    </w:p>
    <w:p w:rsidR="00DC71EC" w:rsidRDefault="00DC71EC" w:rsidP="00DC71EC">
      <w:pPr>
        <w:pStyle w:val="BodyText"/>
      </w:pPr>
      <w:r>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w:t>
      </w:r>
    </w:p>
    <w:p w:rsidR="00DC71EC" w:rsidRDefault="00DC71EC" w:rsidP="00DC71EC">
      <w:pPr>
        <w:pStyle w:val="BodyText"/>
      </w:pPr>
      <w:r>
        <w:t>Relevant comments will be taken into account by the APVMA in deciding whether the product should be registered and in determining appropriate conditions of registration and product labelling.</w:t>
      </w:r>
    </w:p>
    <w:p w:rsidR="00DC71EC" w:rsidRDefault="00DC71EC" w:rsidP="00DC71EC">
      <w:pPr>
        <w:pStyle w:val="BodyText"/>
      </w:pPr>
      <w:r>
        <w:t>When making a submission please include:</w:t>
      </w:r>
    </w:p>
    <w:p w:rsidR="00DC71EC" w:rsidRDefault="00DC71EC" w:rsidP="00DC71EC">
      <w:pPr>
        <w:pStyle w:val="GazetteBulletList"/>
        <w:tabs>
          <w:tab w:val="clear" w:pos="644"/>
          <w:tab w:val="num" w:pos="794"/>
        </w:tabs>
        <w:spacing w:line="280" w:lineRule="exact"/>
        <w:ind w:left="794" w:hanging="340"/>
      </w:pPr>
      <w:r>
        <w:t>contact name</w:t>
      </w:r>
    </w:p>
    <w:p w:rsidR="00DC71EC" w:rsidRDefault="00DC71EC" w:rsidP="00DC71EC">
      <w:pPr>
        <w:pStyle w:val="GazetteBulletList"/>
        <w:tabs>
          <w:tab w:val="clear" w:pos="644"/>
          <w:tab w:val="num" w:pos="794"/>
        </w:tabs>
        <w:spacing w:line="280" w:lineRule="exact"/>
        <w:ind w:left="794" w:hanging="340"/>
      </w:pPr>
      <w:r>
        <w:t>company or group name (if relevant)</w:t>
      </w:r>
    </w:p>
    <w:p w:rsidR="00DC71EC" w:rsidRDefault="00DC71EC" w:rsidP="00DC71EC">
      <w:pPr>
        <w:pStyle w:val="GazetteBulletList"/>
        <w:tabs>
          <w:tab w:val="clear" w:pos="644"/>
          <w:tab w:val="num" w:pos="794"/>
        </w:tabs>
        <w:spacing w:line="280" w:lineRule="exact"/>
        <w:ind w:left="794" w:hanging="340"/>
      </w:pPr>
      <w:r>
        <w:t>email or postal address</w:t>
      </w:r>
    </w:p>
    <w:p w:rsidR="00DC71EC" w:rsidRDefault="00DC71EC" w:rsidP="00DC71EC">
      <w:pPr>
        <w:pStyle w:val="GazetteBulletList"/>
        <w:tabs>
          <w:tab w:val="clear" w:pos="644"/>
          <w:tab w:val="num" w:pos="794"/>
        </w:tabs>
        <w:spacing w:line="280" w:lineRule="exact"/>
        <w:ind w:left="794" w:hanging="340"/>
      </w:pPr>
      <w:proofErr w:type="gramStart"/>
      <w:r>
        <w:t>the</w:t>
      </w:r>
      <w:proofErr w:type="gramEnd"/>
      <w:r>
        <w:t xml:space="preserve"> date you made the submission.</w:t>
      </w:r>
    </w:p>
    <w:p w:rsidR="00DC71EC" w:rsidRDefault="00DC71EC" w:rsidP="00DC71EC">
      <w:pPr>
        <w:pStyle w:val="BodyText"/>
      </w:pPr>
      <w:r w:rsidRPr="00B92FC5">
        <w:t>All personal and confidentia</w:t>
      </w:r>
      <w:r>
        <w:t xml:space="preserve">l commercial information (CCI) </w:t>
      </w:r>
      <w:r w:rsidRPr="00B92FC5">
        <w:t>material contained in submissions will be treated confidentially.</w:t>
      </w:r>
    </w:p>
    <w:p w:rsidR="00DC71EC" w:rsidRDefault="00DC71EC" w:rsidP="00DC71EC">
      <w:pPr>
        <w:pStyle w:val="BodyText"/>
      </w:pPr>
      <w:r>
        <w:t>Written submissions should be addressed in writing to:</w:t>
      </w:r>
    </w:p>
    <w:p w:rsidR="0087289F" w:rsidRDefault="0087289F" w:rsidP="0087289F">
      <w:pPr>
        <w:pStyle w:val="GazetteAPVMAContact"/>
        <w:keepNext/>
        <w:spacing w:line="280" w:lineRule="exact"/>
        <w:ind w:left="0"/>
      </w:pPr>
      <w:r>
        <w:t>Case Management and Administration Unit</w:t>
      </w:r>
    </w:p>
    <w:p w:rsidR="0087289F" w:rsidRDefault="0087289F" w:rsidP="0087289F">
      <w:pPr>
        <w:pStyle w:val="GazetteAPVMAContact"/>
        <w:keepNext/>
        <w:spacing w:line="280" w:lineRule="exact"/>
        <w:ind w:left="0"/>
      </w:pPr>
      <w:r>
        <w:t>Australian Pesticides and Veterinary Medicines Authority</w:t>
      </w:r>
    </w:p>
    <w:p w:rsidR="0087289F" w:rsidRDefault="0087289F" w:rsidP="0087289F">
      <w:pPr>
        <w:pStyle w:val="GazetteAPVMAContact"/>
        <w:keepNext/>
        <w:spacing w:line="280" w:lineRule="exact"/>
        <w:ind w:left="0"/>
      </w:pPr>
      <w:r>
        <w:t>GPO Box 3262</w:t>
      </w:r>
    </w:p>
    <w:p w:rsidR="0087289F" w:rsidRDefault="0087289F" w:rsidP="0087289F">
      <w:pPr>
        <w:pStyle w:val="GazetteAPVMAContact"/>
        <w:keepNext/>
        <w:spacing w:before="40" w:after="0" w:line="280" w:lineRule="exact"/>
        <w:ind w:left="0"/>
      </w:pPr>
      <w:r>
        <w:t>Sydney NSW 2001</w:t>
      </w:r>
    </w:p>
    <w:p w:rsidR="0087289F" w:rsidRDefault="0087289F" w:rsidP="006B11E1">
      <w:pPr>
        <w:pStyle w:val="GazetteAPVMAContact"/>
        <w:spacing w:before="300" w:after="0" w:line="280" w:lineRule="exact"/>
        <w:ind w:left="0"/>
      </w:pPr>
      <w:r>
        <w:rPr>
          <w:b/>
        </w:rPr>
        <w:t>Phone:</w:t>
      </w:r>
      <w:r>
        <w:tab/>
        <w:t>+61 2 6770 2300</w:t>
      </w:r>
    </w:p>
    <w:p w:rsidR="0087289F" w:rsidRDefault="0087289F" w:rsidP="0087289F">
      <w:pPr>
        <w:pStyle w:val="GazetteAPVMAContact"/>
        <w:spacing w:line="280" w:lineRule="exact"/>
        <w:ind w:left="0"/>
        <w:rPr>
          <w:rStyle w:val="Hyperlink"/>
        </w:rPr>
        <w:sectPr w:rsidR="0087289F" w:rsidSect="008C09B3">
          <w:headerReference w:type="default" r:id="rId29"/>
          <w:footerReference w:type="default" r:id="rId30"/>
          <w:pgSz w:w="11907" w:h="16839" w:code="9"/>
          <w:pgMar w:top="1440" w:right="1134" w:bottom="1440" w:left="1134" w:header="709" w:footer="709" w:gutter="0"/>
          <w:cols w:space="708"/>
          <w:docGrid w:linePitch="360"/>
        </w:sectPr>
      </w:pPr>
      <w:r>
        <w:rPr>
          <w:b/>
        </w:rPr>
        <w:t>Email:</w:t>
      </w:r>
      <w:r>
        <w:tab/>
      </w:r>
      <w:hyperlink r:id="rId31" w:history="1">
        <w:r w:rsidRPr="002C5B0A">
          <w:rPr>
            <w:rStyle w:val="Hyperlink"/>
          </w:rPr>
          <w:t>enquiries@apvma.gov.au</w:t>
        </w:r>
      </w:hyperlink>
    </w:p>
    <w:p w:rsidR="00DC71EC" w:rsidRPr="0053768D" w:rsidRDefault="00DC71EC" w:rsidP="00DC71EC">
      <w:pPr>
        <w:pStyle w:val="GazetteHeading1"/>
      </w:pPr>
      <w:bookmarkStart w:id="10" w:name="_Toc38363908"/>
      <w:r w:rsidRPr="0053768D">
        <w:lastRenderedPageBreak/>
        <w:t xml:space="preserve">New </w:t>
      </w:r>
      <w:r w:rsidR="00CC1DCE">
        <w:t>agricultural</w:t>
      </w:r>
      <w:r>
        <w:t xml:space="preserve"> </w:t>
      </w:r>
      <w:r w:rsidR="00CC1DCE">
        <w:t>a</w:t>
      </w:r>
      <w:r w:rsidRPr="0053768D">
        <w:t xml:space="preserve">ctive </w:t>
      </w:r>
      <w:r w:rsidR="00CC1DCE">
        <w:t>c</w:t>
      </w:r>
      <w:r w:rsidRPr="0053768D">
        <w:t>onstituent</w:t>
      </w:r>
      <w:r w:rsidR="00CC1DCE">
        <w:t xml:space="preserve">: </w:t>
      </w:r>
      <w: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bookmarkEnd w:id="10"/>
    </w:p>
    <w:p w:rsidR="00DC71EC" w:rsidRPr="0053768D" w:rsidRDefault="00DC71EC" w:rsidP="00CC1DCE">
      <w:pPr>
        <w:pStyle w:val="BodyText"/>
        <w:rPr>
          <w:color w:val="000000"/>
        </w:rPr>
      </w:pPr>
      <w:r w:rsidRPr="0053768D">
        <w:t xml:space="preserve">The Australian Pesticides and Veterinary Medicines Authority (APVMA) has an application for the approval of a new </w:t>
      </w:r>
      <w:r>
        <w:t xml:space="preserve">agricultural </w:t>
      </w:r>
      <w:r w:rsidRPr="0053768D">
        <w:rPr>
          <w:noProof/>
        </w:rPr>
        <w:t xml:space="preserve">active constituent, </w:t>
      </w:r>
      <w:r>
        <w:rPr>
          <w:noProof/>
        </w:rP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sidRPr="0053768D">
        <w:t>, f</w:t>
      </w:r>
      <w:r w:rsidRPr="0053768D">
        <w:rPr>
          <w:szCs w:val="20"/>
        </w:rPr>
        <w:t xml:space="preserve">or use as a </w:t>
      </w:r>
      <w:r>
        <w:rPr>
          <w:szCs w:val="20"/>
        </w:rPr>
        <w:t>treatment during manufacture of wood products (</w:t>
      </w:r>
      <w:proofErr w:type="spellStart"/>
      <w:r>
        <w:rPr>
          <w:szCs w:val="20"/>
        </w:rPr>
        <w:t>eg</w:t>
      </w:r>
      <w:proofErr w:type="spellEnd"/>
      <w:r>
        <w:rPr>
          <w:szCs w:val="20"/>
        </w:rPr>
        <w:t xml:space="preserve"> chipboard) for protection against borer, termites and fungal decay.</w:t>
      </w:r>
    </w:p>
    <w:tbl>
      <w:tblPr>
        <w:tblW w:w="5000" w:type="pct"/>
        <w:tblLook w:val="0000" w:firstRow="0" w:lastRow="0" w:firstColumn="0" w:lastColumn="0" w:noHBand="0" w:noVBand="0"/>
      </w:tblPr>
      <w:tblGrid>
        <w:gridCol w:w="2672"/>
        <w:gridCol w:w="6966"/>
      </w:tblGrid>
      <w:tr w:rsidR="00DC71EC" w:rsidRPr="0053768D" w:rsidTr="00E85811">
        <w:trPr>
          <w:tblHeader/>
        </w:trPr>
        <w:tc>
          <w:tcPr>
            <w:tcW w:w="1386" w:type="pct"/>
            <w:shd w:val="clear" w:color="auto" w:fill="auto"/>
          </w:tcPr>
          <w:p w:rsidR="00DC71EC" w:rsidRPr="0053768D" w:rsidRDefault="00DC71EC" w:rsidP="00CC1DCE">
            <w:pPr>
              <w:pStyle w:val="GazetteTableHeading"/>
            </w:pPr>
            <w:r w:rsidRPr="0053768D">
              <w:t>Common name:</w:t>
            </w:r>
          </w:p>
        </w:tc>
        <w:tc>
          <w:tcPr>
            <w:tcW w:w="3614" w:type="pct"/>
          </w:tcPr>
          <w:p w:rsidR="00DC71EC" w:rsidRPr="0053768D" w:rsidRDefault="00DC71EC" w:rsidP="00CC1DCE">
            <w:pPr>
              <w:pStyle w:val="GazetteTableText"/>
            </w:pPr>
            <w:r>
              <w:t xml:space="preserve">Zinc borate </w:t>
            </w:r>
            <w:r>
              <w:rPr>
                <w:lang w:val="en-US"/>
              </w:rPr>
              <w:t>(2ZnO.3B</w:t>
            </w:r>
            <w:r w:rsidRPr="00B76335">
              <w:rPr>
                <w:vertAlign w:val="subscript"/>
                <w:lang w:val="en-US"/>
              </w:rPr>
              <w:t>2</w:t>
            </w:r>
            <w:r>
              <w:rPr>
                <w:lang w:val="en-US"/>
              </w:rPr>
              <w:t>O</w:t>
            </w:r>
            <w:r w:rsidRPr="00B76335">
              <w:rPr>
                <w:vertAlign w:val="subscript"/>
                <w:lang w:val="en-US"/>
              </w:rPr>
              <w:t>3</w:t>
            </w:r>
            <w:r>
              <w:rPr>
                <w:lang w:val="en-US"/>
              </w:rPr>
              <w:t>.3.5H</w:t>
            </w:r>
            <w:r w:rsidRPr="00B76335">
              <w:rPr>
                <w:vertAlign w:val="subscript"/>
                <w:lang w:val="en-US"/>
              </w:rPr>
              <w:t>2</w:t>
            </w:r>
            <w:r>
              <w:rPr>
                <w:lang w:val="en-US"/>
              </w:rPr>
              <w:t>O)</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t>Descriptive name:</w:t>
            </w:r>
          </w:p>
        </w:tc>
        <w:tc>
          <w:tcPr>
            <w:tcW w:w="3614" w:type="pct"/>
          </w:tcPr>
          <w:p w:rsidR="00DC71EC" w:rsidRPr="0009312F" w:rsidRDefault="00DC71EC" w:rsidP="00CC1DCE">
            <w:pPr>
              <w:pStyle w:val="GazetteTableText"/>
            </w:pPr>
            <w:r>
              <w:t xml:space="preserve">Adduct of zinc oxide, </w:t>
            </w:r>
            <w:proofErr w:type="spellStart"/>
            <w:r>
              <w:t>diboron</w:t>
            </w:r>
            <w:proofErr w:type="spellEnd"/>
            <w:r>
              <w:t xml:space="preserve"> trioxide, and water (in a 4:6:7 molar ratio)</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rsidRPr="0053768D">
              <w:t xml:space="preserve">Chemical </w:t>
            </w:r>
            <w:r w:rsidR="00861743">
              <w:t>a</w:t>
            </w:r>
            <w:r w:rsidRPr="0053768D">
              <w:t xml:space="preserve">bstracts </w:t>
            </w:r>
            <w:r w:rsidR="00861743">
              <w:t>n</w:t>
            </w:r>
            <w:r w:rsidRPr="0053768D">
              <w:t>ame:</w:t>
            </w:r>
          </w:p>
        </w:tc>
        <w:tc>
          <w:tcPr>
            <w:tcW w:w="3614" w:type="pct"/>
          </w:tcPr>
          <w:p w:rsidR="00DC71EC" w:rsidRPr="0009312F" w:rsidRDefault="00DC71EC" w:rsidP="00CC1DCE">
            <w:pPr>
              <w:pStyle w:val="GazetteTableText"/>
            </w:pPr>
            <w:r>
              <w:t>Boron zinc hydroxide oxide</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t>Synonyms:</w:t>
            </w:r>
          </w:p>
        </w:tc>
        <w:tc>
          <w:tcPr>
            <w:tcW w:w="3614" w:type="pct"/>
          </w:tcPr>
          <w:p w:rsidR="00DC71EC" w:rsidRPr="0009312F" w:rsidRDefault="00DC71EC" w:rsidP="00CC1DCE">
            <w:pPr>
              <w:pStyle w:val="GazetteTableText"/>
            </w:pPr>
            <w:r>
              <w:t>Zinc borate 2335, zinc boron oxide hydrate</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rsidRPr="0053768D">
              <w:t xml:space="preserve">CAS </w:t>
            </w:r>
            <w:r w:rsidR="00861743">
              <w:t>n</w:t>
            </w:r>
            <w:r w:rsidRPr="0053768D">
              <w:t>umber:</w:t>
            </w:r>
          </w:p>
        </w:tc>
        <w:tc>
          <w:tcPr>
            <w:tcW w:w="3614" w:type="pct"/>
          </w:tcPr>
          <w:p w:rsidR="00DC71EC" w:rsidRPr="0009312F" w:rsidRDefault="00DC71EC" w:rsidP="00CC1DCE">
            <w:pPr>
              <w:pStyle w:val="GazetteTableText"/>
            </w:pPr>
            <w:r>
              <w:rPr>
                <w:lang w:val="en-US"/>
              </w:rPr>
              <w:t>138265-88-0</w:t>
            </w:r>
          </w:p>
        </w:tc>
      </w:tr>
      <w:tr w:rsidR="00DC71EC" w:rsidRPr="0053768D" w:rsidTr="00E85811">
        <w:trPr>
          <w:tblHeader/>
        </w:trPr>
        <w:tc>
          <w:tcPr>
            <w:tcW w:w="1386" w:type="pct"/>
            <w:shd w:val="clear" w:color="auto" w:fill="auto"/>
          </w:tcPr>
          <w:p w:rsidR="00DC71EC" w:rsidRPr="0053768D" w:rsidRDefault="00DC71EC" w:rsidP="00861743">
            <w:pPr>
              <w:pStyle w:val="GazetteTableHeading"/>
            </w:pPr>
            <w:r w:rsidRPr="0053768D">
              <w:t xml:space="preserve">Molecular </w:t>
            </w:r>
            <w:r w:rsidR="00861743">
              <w:t>f</w:t>
            </w:r>
            <w:r w:rsidRPr="0053768D">
              <w:t>ormula:</w:t>
            </w:r>
          </w:p>
        </w:tc>
        <w:tc>
          <w:tcPr>
            <w:tcW w:w="3614" w:type="pct"/>
          </w:tcPr>
          <w:p w:rsidR="00DC71EC" w:rsidRPr="00B76335" w:rsidRDefault="00DC71EC" w:rsidP="00E85811">
            <w:pPr>
              <w:pStyle w:val="GazetteTableText"/>
            </w:pPr>
            <w:r>
              <w:rPr>
                <w:lang w:val="en-US"/>
              </w:rPr>
              <w:t>B</w:t>
            </w:r>
            <w:r w:rsidRPr="0009312F">
              <w:rPr>
                <w:vertAlign w:val="subscript"/>
                <w:lang w:val="en-US"/>
              </w:rPr>
              <w:t>1</w:t>
            </w:r>
            <w:r>
              <w:rPr>
                <w:vertAlign w:val="subscript"/>
                <w:lang w:val="en-US"/>
              </w:rPr>
              <w:t>2</w:t>
            </w:r>
            <w:r w:rsidRPr="0009312F">
              <w:rPr>
                <w:lang w:val="en-US"/>
              </w:rPr>
              <w:t>H</w:t>
            </w:r>
            <w:r>
              <w:rPr>
                <w:vertAlign w:val="subscript"/>
                <w:lang w:val="en-US"/>
              </w:rPr>
              <w:t>14</w:t>
            </w:r>
            <w:r w:rsidRPr="0009312F">
              <w:rPr>
                <w:lang w:val="en-US"/>
              </w:rPr>
              <w:t>O</w:t>
            </w:r>
            <w:r>
              <w:rPr>
                <w:vertAlign w:val="subscript"/>
                <w:lang w:val="en-US"/>
              </w:rPr>
              <w:t>29</w:t>
            </w:r>
            <w:r>
              <w:rPr>
                <w:lang w:val="en-US"/>
              </w:rPr>
              <w:t>Zn</w:t>
            </w:r>
            <w:r w:rsidRPr="009F2F2F">
              <w:rPr>
                <w:vertAlign w:val="subscript"/>
                <w:lang w:val="en-US"/>
              </w:rPr>
              <w:t>4</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rsidRPr="0053768D">
              <w:t xml:space="preserve">Molecular </w:t>
            </w:r>
            <w:r w:rsidR="00861743">
              <w:t>w</w:t>
            </w:r>
            <w:r w:rsidRPr="0053768D">
              <w:t>eight:</w:t>
            </w:r>
          </w:p>
        </w:tc>
        <w:tc>
          <w:tcPr>
            <w:tcW w:w="3614" w:type="pct"/>
          </w:tcPr>
          <w:p w:rsidR="00DC71EC" w:rsidRPr="0009312F" w:rsidRDefault="00DC71EC" w:rsidP="00CC1DCE">
            <w:pPr>
              <w:pStyle w:val="GazetteTableText"/>
            </w:pPr>
            <w:r>
              <w:t>869.3</w:t>
            </w:r>
            <w:r w:rsidRPr="0009312F">
              <w:t xml:space="preserve"> gmol</w:t>
            </w:r>
            <w:r w:rsidRPr="0009312F">
              <w:rPr>
                <w:vertAlign w:val="superscript"/>
              </w:rPr>
              <w:t>-1</w:t>
            </w:r>
          </w:p>
        </w:tc>
      </w:tr>
      <w:tr w:rsidR="00DC71EC" w:rsidRPr="0053768D" w:rsidTr="00E85811">
        <w:trPr>
          <w:tblHeader/>
        </w:trPr>
        <w:tc>
          <w:tcPr>
            <w:tcW w:w="1386" w:type="pct"/>
            <w:shd w:val="clear" w:color="auto" w:fill="auto"/>
          </w:tcPr>
          <w:p w:rsidR="00DC71EC" w:rsidRPr="0053768D" w:rsidRDefault="00DC71EC" w:rsidP="00CC1DCE">
            <w:pPr>
              <w:pStyle w:val="GazetteTableHeading"/>
            </w:pPr>
            <w:r w:rsidRPr="0053768D">
              <w:t xml:space="preserve">Chemical </w:t>
            </w:r>
            <w:r w:rsidR="00861743">
              <w:t>f</w:t>
            </w:r>
            <w:r w:rsidRPr="0053768D">
              <w:t>amily:</w:t>
            </w:r>
          </w:p>
        </w:tc>
        <w:tc>
          <w:tcPr>
            <w:tcW w:w="3614" w:type="pct"/>
          </w:tcPr>
          <w:p w:rsidR="00DC71EC" w:rsidRPr="0053768D" w:rsidRDefault="00DC71EC" w:rsidP="00CC1DCE">
            <w:pPr>
              <w:pStyle w:val="GazetteTableText"/>
            </w:pPr>
            <w:r>
              <w:t>Metal borate</w:t>
            </w:r>
          </w:p>
        </w:tc>
      </w:tr>
    </w:tbl>
    <w:p w:rsidR="00DC71EC" w:rsidRPr="0053768D" w:rsidRDefault="00DC71EC" w:rsidP="00DC71EC">
      <w:pPr>
        <w:pStyle w:val="GazetteHeading2"/>
        <w:rPr>
          <w:rFonts w:ascii="Arial" w:hAnsi="Arial" w:cs="Arial"/>
        </w:rPr>
      </w:pPr>
      <w:r w:rsidRPr="0053768D">
        <w:rPr>
          <w:rFonts w:ascii="Arial" w:hAnsi="Arial" w:cs="Arial"/>
        </w:rPr>
        <w:t>Summary of the APVMA’s Evaluation</w:t>
      </w:r>
    </w:p>
    <w:p w:rsidR="00DC71EC" w:rsidRDefault="00DC71EC" w:rsidP="00CC1DCE">
      <w:pPr>
        <w:pStyle w:val="BodyText"/>
        <w:rPr>
          <w:rFonts w:cs="Arial"/>
          <w:color w:val="000000"/>
          <w:szCs w:val="23"/>
        </w:rPr>
      </w:pPr>
      <w:r w:rsidRPr="0053768D">
        <w:rPr>
          <w:rFonts w:cs="Arial"/>
          <w:color w:val="000000"/>
          <w:szCs w:val="23"/>
        </w:rPr>
        <w:t xml:space="preserve">The APVMA has evaluated the chemistry aspects of </w:t>
      </w:r>
      <w:r>
        <w:rPr>
          <w:rFonts w:cs="Arial"/>
          <w:color w:val="000000"/>
          <w:szCs w:val="23"/>
        </w:rP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Pr>
          <w:rFonts w:cs="Arial"/>
          <w:color w:val="000000"/>
          <w:szCs w:val="23"/>
        </w:rPr>
        <w:t xml:space="preserve"> </w:t>
      </w:r>
      <w:r w:rsidRPr="0053768D">
        <w:rPr>
          <w:rFonts w:cs="Arial"/>
          <w:color w:val="000000"/>
          <w:szCs w:val="23"/>
        </w:rPr>
        <w:t xml:space="preserve">active constituent (identification, </w:t>
      </w:r>
      <w:r>
        <w:rPr>
          <w:rFonts w:cs="Arial"/>
          <w:color w:val="000000"/>
          <w:szCs w:val="23"/>
        </w:rPr>
        <w:t xml:space="preserve">stability, physicochemical properties, </w:t>
      </w:r>
      <w:r w:rsidRPr="0053768D">
        <w:rPr>
          <w:rFonts w:cs="Arial"/>
          <w:color w:val="000000"/>
          <w:szCs w:val="23"/>
        </w:rPr>
        <w:t xml:space="preserve">manufacturing process, </w:t>
      </w:r>
      <w:r>
        <w:rPr>
          <w:rFonts w:cs="Arial"/>
          <w:color w:val="000000"/>
          <w:szCs w:val="23"/>
        </w:rPr>
        <w:t xml:space="preserve">specifications, </w:t>
      </w:r>
      <w:r w:rsidRPr="0053768D">
        <w:rPr>
          <w:rFonts w:cs="Arial"/>
          <w:color w:val="000000"/>
          <w:szCs w:val="23"/>
        </w:rPr>
        <w:t>quality control procedures, batch analysis results and analytical methods) a</w:t>
      </w:r>
      <w:r w:rsidR="00CC1DCE">
        <w:rPr>
          <w:rFonts w:cs="Arial"/>
          <w:color w:val="000000"/>
          <w:szCs w:val="23"/>
        </w:rPr>
        <w:t>nd found them to be acceptable.</w:t>
      </w:r>
    </w:p>
    <w:p w:rsidR="00DC71EC" w:rsidRPr="0053768D" w:rsidRDefault="00DC71EC" w:rsidP="00CC1DCE">
      <w:pPr>
        <w:pStyle w:val="BodyText"/>
        <w:rPr>
          <w:rFonts w:cs="Arial"/>
          <w:color w:val="000000"/>
          <w:szCs w:val="23"/>
        </w:rPr>
      </w:pPr>
      <w:r w:rsidRPr="0053768D">
        <w:rPr>
          <w:rFonts w:cs="Arial"/>
          <w:color w:val="000000"/>
          <w:szCs w:val="23"/>
        </w:rPr>
        <w:t>Impurities of toxicological significance are not expected to occur in</w:t>
      </w:r>
      <w:r w:rsidRPr="0053768D">
        <w:rPr>
          <w:rFonts w:cs="Arial"/>
          <w:color w:val="000000"/>
          <w:szCs w:val="23"/>
          <w:lang w:val="en-US"/>
        </w:rPr>
        <w:t xml:space="preserve"> </w:t>
      </w:r>
      <w:r>
        <w:rPr>
          <w:rFonts w:cs="Arial"/>
          <w:color w:val="000000"/>
          <w:szCs w:val="23"/>
          <w:lang w:val="en-US"/>
        </w:rP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Pr>
          <w:rFonts w:cs="Arial"/>
          <w:color w:val="000000"/>
          <w:szCs w:val="23"/>
          <w:lang w:val="en-US"/>
        </w:rPr>
        <w:t xml:space="preserve"> </w:t>
      </w:r>
      <w:r w:rsidRPr="0053768D">
        <w:rPr>
          <w:rFonts w:cs="Arial"/>
          <w:color w:val="000000"/>
          <w:szCs w:val="23"/>
        </w:rPr>
        <w:t>as a result of the raw materials and the synthetic route used.</w:t>
      </w:r>
    </w:p>
    <w:p w:rsidR="00DC71EC" w:rsidRPr="00E50E70" w:rsidRDefault="00DC71EC" w:rsidP="00CC1DCE">
      <w:pPr>
        <w:pStyle w:val="BodyText"/>
        <w:rPr>
          <w:rFonts w:cs="Arial"/>
          <w:szCs w:val="23"/>
          <w:lang w:val="en-GB"/>
        </w:rPr>
      </w:pPr>
      <w:r w:rsidRPr="00E50E70">
        <w:rPr>
          <w:rFonts w:cs="Arial"/>
          <w:szCs w:val="23"/>
        </w:rPr>
        <w:t xml:space="preserve">The APVMA has considered the toxicological aspects of </w:t>
      </w:r>
      <w:r>
        <w:rPr>
          <w:rFonts w:cs="Arial"/>
          <w:szCs w:val="23"/>
        </w:rP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sidRPr="00E50E70">
        <w:rPr>
          <w:rFonts w:cs="Arial"/>
          <w:szCs w:val="23"/>
        </w:rPr>
        <w:t xml:space="preserve">, and concluded that there are no toxicological concerns </w:t>
      </w:r>
      <w:r>
        <w:rPr>
          <w:rFonts w:cs="Arial"/>
          <w:szCs w:val="23"/>
        </w:rPr>
        <w:t>regarding</w:t>
      </w:r>
      <w:r w:rsidRPr="00E50E70">
        <w:rPr>
          <w:rFonts w:cs="Arial"/>
          <w:szCs w:val="23"/>
        </w:rPr>
        <w:t xml:space="preserve"> the approval of this active constituent.</w:t>
      </w:r>
      <w:r w:rsidRPr="00E50E70">
        <w:rPr>
          <w:rFonts w:cs="Arial"/>
          <w:szCs w:val="23"/>
          <w:lang w:val="en-GB"/>
        </w:rPr>
        <w:t xml:space="preserve"> </w:t>
      </w:r>
      <w:r>
        <w:rPr>
          <w:rFonts w:cs="Arial"/>
          <w:szCs w:val="23"/>
          <w:lang w:val="en-GB"/>
        </w:rPr>
        <w:t>Neither a</w:t>
      </w:r>
      <w:r w:rsidRPr="00182ABE">
        <w:rPr>
          <w:rFonts w:cs="Arial"/>
          <w:szCs w:val="23"/>
          <w:lang w:val="en-GB"/>
        </w:rPr>
        <w:t>n Acce</w:t>
      </w:r>
      <w:r>
        <w:rPr>
          <w:rFonts w:cs="Arial"/>
          <w:szCs w:val="23"/>
          <w:lang w:val="en-GB"/>
        </w:rPr>
        <w:t>ptable Daily Intake (ADI) nor an Acute Reference Dose (</w:t>
      </w:r>
      <w:proofErr w:type="spellStart"/>
      <w:r>
        <w:rPr>
          <w:rFonts w:cs="Arial"/>
          <w:szCs w:val="23"/>
          <w:lang w:val="en-GB"/>
        </w:rPr>
        <w:t>ARfD</w:t>
      </w:r>
      <w:proofErr w:type="spellEnd"/>
      <w:r>
        <w:rPr>
          <w:rFonts w:cs="Arial"/>
          <w:szCs w:val="23"/>
          <w:lang w:val="en-GB"/>
        </w:rPr>
        <w:t>) have been established as no food producing uses are proposed</w:t>
      </w:r>
      <w:r w:rsidRPr="00182ABE">
        <w:rPr>
          <w:rFonts w:cs="Arial"/>
          <w:szCs w:val="23"/>
          <w:lang w:val="en-GB"/>
        </w:rPr>
        <w:t>.</w:t>
      </w:r>
    </w:p>
    <w:p w:rsidR="00DC71EC" w:rsidRDefault="00DC71EC" w:rsidP="00CC1DCE">
      <w:pPr>
        <w:pStyle w:val="BodyText"/>
        <w:rPr>
          <w:rFonts w:cs="Arial"/>
          <w:szCs w:val="23"/>
        </w:rPr>
      </w:pPr>
      <w:r>
        <w:rPr>
          <w:rFonts w:cs="Arial"/>
          <w:szCs w:val="23"/>
        </w:rP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Pr>
          <w:rFonts w:cs="Arial"/>
          <w:szCs w:val="23"/>
        </w:rPr>
        <w:t xml:space="preserve"> is covered by the entry for zinc borate in Schedule 6 of the Poison Standard</w:t>
      </w:r>
      <w:r w:rsidRPr="00182ABE">
        <w:rPr>
          <w:rFonts w:cs="Arial"/>
          <w:szCs w:val="23"/>
        </w:rPr>
        <w:t>.</w:t>
      </w:r>
    </w:p>
    <w:p w:rsidR="00DC71EC" w:rsidRDefault="00DC71EC" w:rsidP="00CC1DCE">
      <w:pPr>
        <w:pStyle w:val="BodyText"/>
        <w:rPr>
          <w:rFonts w:cs="Arial"/>
          <w:szCs w:val="23"/>
        </w:rPr>
      </w:pPr>
      <w:r>
        <w:rPr>
          <w:rFonts w:cs="Arial"/>
          <w:szCs w:val="23"/>
        </w:rPr>
        <w:t xml:space="preserve">The following active constituent standard is proposed for 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O)</w:t>
      </w:r>
      <w:r>
        <w:rPr>
          <w:rFonts w:cs="Arial"/>
          <w:szCs w:val="23"/>
        </w:rPr>
        <w:t>:</w:t>
      </w:r>
    </w:p>
    <w:tbl>
      <w:tblPr>
        <w:tblStyle w:val="TableGrid"/>
        <w:tblW w:w="5000" w:type="pct"/>
        <w:tblBorders>
          <w:top w:val="single" w:sz="4" w:space="0" w:color="auto"/>
          <w:bottom w:val="single" w:sz="4" w:space="0" w:color="auto"/>
          <w:insideH w:val="single" w:sz="4" w:space="0" w:color="auto"/>
        </w:tblBorders>
        <w:tblLook w:val="04A0" w:firstRow="1" w:lastRow="0" w:firstColumn="1" w:lastColumn="0" w:noHBand="0" w:noVBand="1"/>
        <w:tblCaption w:val="Active constituent standard for zinc borate"/>
      </w:tblPr>
      <w:tblGrid>
        <w:gridCol w:w="4825"/>
        <w:gridCol w:w="4813"/>
      </w:tblGrid>
      <w:tr w:rsidR="00DC71EC" w:rsidTr="00E85811">
        <w:trPr>
          <w:tblHeader/>
        </w:trPr>
        <w:tc>
          <w:tcPr>
            <w:tcW w:w="2503" w:type="pct"/>
            <w:shd w:val="clear" w:color="auto" w:fill="D9D9D9" w:themeFill="background1" w:themeFillShade="D9"/>
          </w:tcPr>
          <w:p w:rsidR="00DC71EC" w:rsidRDefault="00DC71EC" w:rsidP="00CC1DCE">
            <w:pPr>
              <w:pStyle w:val="GazetteTableHeading"/>
            </w:pPr>
            <w:r>
              <w:t>Component</w:t>
            </w:r>
          </w:p>
        </w:tc>
        <w:tc>
          <w:tcPr>
            <w:tcW w:w="2497" w:type="pct"/>
            <w:shd w:val="clear" w:color="auto" w:fill="D9D9D9" w:themeFill="background1" w:themeFillShade="D9"/>
          </w:tcPr>
          <w:p w:rsidR="00DC71EC" w:rsidRDefault="00DC71EC" w:rsidP="00CC1DCE">
            <w:pPr>
              <w:pStyle w:val="GazetteTableHeading"/>
            </w:pPr>
            <w:r>
              <w:t>Limit</w:t>
            </w:r>
          </w:p>
        </w:tc>
      </w:tr>
      <w:tr w:rsidR="00DC71EC" w:rsidTr="00E85811">
        <w:tc>
          <w:tcPr>
            <w:tcW w:w="2503" w:type="pct"/>
          </w:tcPr>
          <w:p w:rsidR="00DC71EC" w:rsidRDefault="00DC71EC" w:rsidP="00CC1DCE">
            <w:pPr>
              <w:pStyle w:val="GazetteTableText"/>
            </w:pPr>
            <w:r>
              <w:t>Zinc oxide (</w:t>
            </w:r>
            <w:proofErr w:type="spellStart"/>
            <w:r>
              <w:t>ZnO</w:t>
            </w:r>
            <w:proofErr w:type="spellEnd"/>
            <w:r>
              <w:t>)</w:t>
            </w:r>
          </w:p>
        </w:tc>
        <w:tc>
          <w:tcPr>
            <w:tcW w:w="2497" w:type="pct"/>
          </w:tcPr>
          <w:p w:rsidR="00DC71EC" w:rsidRDefault="0087289F" w:rsidP="00CC1DCE">
            <w:pPr>
              <w:pStyle w:val="GazetteTableText"/>
            </w:pPr>
            <w:r>
              <w:t>377–</w:t>
            </w:r>
            <w:r w:rsidR="00DC71EC">
              <w:t>387 g/kg</w:t>
            </w:r>
          </w:p>
        </w:tc>
      </w:tr>
      <w:tr w:rsidR="00DC71EC" w:rsidTr="00E85811">
        <w:tc>
          <w:tcPr>
            <w:tcW w:w="2503" w:type="pct"/>
          </w:tcPr>
          <w:p w:rsidR="00DC71EC" w:rsidRDefault="00DC71EC" w:rsidP="00CC1DCE">
            <w:pPr>
              <w:pStyle w:val="GazetteTableText"/>
            </w:pPr>
            <w:proofErr w:type="spellStart"/>
            <w:r>
              <w:t>Diboron</w:t>
            </w:r>
            <w:proofErr w:type="spellEnd"/>
            <w:r>
              <w:t xml:space="preserve"> trioxide (B</w:t>
            </w:r>
            <w:r w:rsidRPr="00FC6B97">
              <w:rPr>
                <w:vertAlign w:val="subscript"/>
              </w:rPr>
              <w:t>2</w:t>
            </w:r>
            <w:r>
              <w:t>O</w:t>
            </w:r>
            <w:r w:rsidRPr="00FC6B97">
              <w:rPr>
                <w:vertAlign w:val="subscript"/>
              </w:rPr>
              <w:t>3</w:t>
            </w:r>
            <w:r>
              <w:t>)</w:t>
            </w:r>
          </w:p>
        </w:tc>
        <w:tc>
          <w:tcPr>
            <w:tcW w:w="2497" w:type="pct"/>
          </w:tcPr>
          <w:p w:rsidR="00DC71EC" w:rsidRDefault="0087289F" w:rsidP="00CC1DCE">
            <w:pPr>
              <w:pStyle w:val="GazetteTableText"/>
            </w:pPr>
            <w:r>
              <w:t>475–</w:t>
            </w:r>
            <w:r w:rsidR="00DC71EC">
              <w:t>489 g/kg</w:t>
            </w:r>
          </w:p>
        </w:tc>
      </w:tr>
      <w:tr w:rsidR="00DC71EC" w:rsidTr="00E85811">
        <w:tc>
          <w:tcPr>
            <w:tcW w:w="2503" w:type="pct"/>
          </w:tcPr>
          <w:p w:rsidR="00DC71EC" w:rsidRDefault="00DC71EC" w:rsidP="00CC1DCE">
            <w:pPr>
              <w:pStyle w:val="GazetteTableText"/>
            </w:pPr>
            <w:r>
              <w:t>Water of hydration</w:t>
            </w:r>
          </w:p>
        </w:tc>
        <w:tc>
          <w:tcPr>
            <w:tcW w:w="2497" w:type="pct"/>
          </w:tcPr>
          <w:p w:rsidR="00DC71EC" w:rsidRDefault="0087289F" w:rsidP="00CC1DCE">
            <w:pPr>
              <w:pStyle w:val="GazetteTableText"/>
            </w:pPr>
            <w:r>
              <w:t>135–</w:t>
            </w:r>
            <w:r w:rsidR="00DC71EC">
              <w:t>150 g/kg</w:t>
            </w:r>
          </w:p>
        </w:tc>
      </w:tr>
      <w:tr w:rsidR="00DC71EC" w:rsidTr="00E85811">
        <w:tc>
          <w:tcPr>
            <w:tcW w:w="2503" w:type="pct"/>
          </w:tcPr>
          <w:p w:rsidR="00DC71EC" w:rsidRDefault="00DC71EC" w:rsidP="00CC1DCE">
            <w:pPr>
              <w:pStyle w:val="GazetteTableText"/>
            </w:pPr>
            <w:r>
              <w:t>Surface water</w:t>
            </w:r>
          </w:p>
        </w:tc>
        <w:tc>
          <w:tcPr>
            <w:tcW w:w="2497" w:type="pct"/>
          </w:tcPr>
          <w:p w:rsidR="00DC71EC" w:rsidRDefault="00DC71EC" w:rsidP="00CC1DCE">
            <w:pPr>
              <w:pStyle w:val="GazetteTableText"/>
            </w:pPr>
            <w:r>
              <w:t>Maximum 5 g/kg</w:t>
            </w:r>
          </w:p>
        </w:tc>
      </w:tr>
      <w:tr w:rsidR="00DC71EC" w:rsidTr="00E85811">
        <w:tc>
          <w:tcPr>
            <w:tcW w:w="2503" w:type="pct"/>
          </w:tcPr>
          <w:p w:rsidR="00DC71EC" w:rsidRDefault="00DC71EC" w:rsidP="00CC1DCE">
            <w:pPr>
              <w:pStyle w:val="GazetteTableText"/>
            </w:pPr>
            <w:r>
              <w:t>Lead</w:t>
            </w:r>
          </w:p>
        </w:tc>
        <w:tc>
          <w:tcPr>
            <w:tcW w:w="2497" w:type="pct"/>
          </w:tcPr>
          <w:p w:rsidR="00DC71EC" w:rsidRDefault="00DC71EC" w:rsidP="00CC1DCE">
            <w:pPr>
              <w:pStyle w:val="GazetteTableText"/>
            </w:pPr>
            <w:r>
              <w:t>Maximum 5 mg/kg</w:t>
            </w:r>
          </w:p>
        </w:tc>
      </w:tr>
      <w:tr w:rsidR="00DC71EC" w:rsidTr="00E85811">
        <w:tc>
          <w:tcPr>
            <w:tcW w:w="2503" w:type="pct"/>
          </w:tcPr>
          <w:p w:rsidR="00DC71EC" w:rsidRDefault="00DC71EC" w:rsidP="00CC1DCE">
            <w:pPr>
              <w:pStyle w:val="GazetteTableText"/>
            </w:pPr>
            <w:r>
              <w:t>Mercury</w:t>
            </w:r>
          </w:p>
        </w:tc>
        <w:tc>
          <w:tcPr>
            <w:tcW w:w="2497" w:type="pct"/>
          </w:tcPr>
          <w:p w:rsidR="00DC71EC" w:rsidRDefault="00DC71EC" w:rsidP="00CC1DCE">
            <w:pPr>
              <w:pStyle w:val="GazetteTableText"/>
            </w:pPr>
            <w:r>
              <w:t>Maximum 0.5 mg/kg</w:t>
            </w:r>
          </w:p>
        </w:tc>
      </w:tr>
      <w:tr w:rsidR="00DC71EC" w:rsidTr="00E85811">
        <w:tc>
          <w:tcPr>
            <w:tcW w:w="2503" w:type="pct"/>
          </w:tcPr>
          <w:p w:rsidR="00DC71EC" w:rsidRDefault="00DC71EC" w:rsidP="00CC1DCE">
            <w:pPr>
              <w:pStyle w:val="GazetteTableText"/>
            </w:pPr>
            <w:r>
              <w:t>Cadmium</w:t>
            </w:r>
          </w:p>
        </w:tc>
        <w:tc>
          <w:tcPr>
            <w:tcW w:w="2497" w:type="pct"/>
          </w:tcPr>
          <w:p w:rsidR="00DC71EC" w:rsidRDefault="00DC71EC" w:rsidP="00CC1DCE">
            <w:pPr>
              <w:pStyle w:val="GazetteTableText"/>
            </w:pPr>
            <w:r>
              <w:t>Maximum 1 mg/kg</w:t>
            </w:r>
          </w:p>
        </w:tc>
      </w:tr>
      <w:tr w:rsidR="00DC71EC" w:rsidTr="00E85811">
        <w:tc>
          <w:tcPr>
            <w:tcW w:w="2503" w:type="pct"/>
          </w:tcPr>
          <w:p w:rsidR="00DC71EC" w:rsidRDefault="00DC71EC" w:rsidP="00CC1DCE">
            <w:pPr>
              <w:pStyle w:val="GazetteTableText"/>
            </w:pPr>
            <w:r>
              <w:t>Arsenic</w:t>
            </w:r>
          </w:p>
        </w:tc>
        <w:tc>
          <w:tcPr>
            <w:tcW w:w="2497" w:type="pct"/>
          </w:tcPr>
          <w:p w:rsidR="00DC71EC" w:rsidRDefault="00DC71EC" w:rsidP="00CC1DCE">
            <w:pPr>
              <w:pStyle w:val="GazetteTableText"/>
            </w:pPr>
            <w:r>
              <w:t>Maximum 1 mg/kg</w:t>
            </w:r>
          </w:p>
        </w:tc>
      </w:tr>
    </w:tbl>
    <w:p w:rsidR="00DC71EC" w:rsidRPr="0053768D" w:rsidRDefault="00DC71EC" w:rsidP="00CC1DCE">
      <w:pPr>
        <w:pStyle w:val="BodyText"/>
        <w:rPr>
          <w:rFonts w:cs="Arial"/>
          <w:color w:val="000000"/>
          <w:szCs w:val="23"/>
        </w:rPr>
      </w:pPr>
      <w:r w:rsidRPr="0053768D">
        <w:rPr>
          <w:rFonts w:cs="Arial"/>
          <w:color w:val="000000"/>
          <w:szCs w:val="23"/>
        </w:rPr>
        <w:lastRenderedPageBreak/>
        <w:t xml:space="preserve">The APVMA is satisfied that the proposed use of </w:t>
      </w:r>
      <w:r>
        <w:rPr>
          <w:rFonts w:cs="Arial"/>
          <w:color w:val="000000"/>
          <w:szCs w:val="23"/>
        </w:rPr>
        <w:t>zinc borate</w:t>
      </w:r>
      <w:r w:rsidRPr="0053768D">
        <w:rPr>
          <w:rFonts w:cs="Arial"/>
          <w:color w:val="000000"/>
          <w:szCs w:val="23"/>
        </w:rPr>
        <w:t xml:space="preserv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 xml:space="preserve">O) </w:t>
      </w:r>
      <w:r w:rsidRPr="0053768D">
        <w:rPr>
          <w:rFonts w:cs="Arial"/>
          <w:color w:val="000000"/>
          <w:szCs w:val="23"/>
        </w:rPr>
        <w:t>would not be an undue toxicological hazard to the safety of people exposed to it during its handling and use.</w:t>
      </w:r>
    </w:p>
    <w:p w:rsidR="00DC71EC" w:rsidRPr="0053768D" w:rsidRDefault="00DC71EC" w:rsidP="00DC71EC">
      <w:pPr>
        <w:pStyle w:val="GazetteHeading2"/>
      </w:pPr>
      <w:r w:rsidRPr="00FB2E80">
        <w:t>Making a Submission</w:t>
      </w:r>
    </w:p>
    <w:p w:rsidR="00DC71EC" w:rsidRPr="0053768D" w:rsidRDefault="00DC71EC" w:rsidP="00CC1DCE">
      <w:pPr>
        <w:pStyle w:val="BodyText"/>
      </w:pPr>
      <w:r w:rsidRPr="0053768D">
        <w:t xml:space="preserve">In accordance with sections 12 of the Agvet Code, the APVMA invites any person to submit a relevant written submission as to whether the application for approval of </w:t>
      </w:r>
      <w:r>
        <w:t xml:space="preserve">zinc borate </w:t>
      </w:r>
      <w:r>
        <w:rPr>
          <w:szCs w:val="18"/>
          <w:lang w:val="en-US"/>
        </w:rPr>
        <w:t>(2ZnO.3B</w:t>
      </w:r>
      <w:r w:rsidRPr="00B76335">
        <w:rPr>
          <w:szCs w:val="18"/>
          <w:vertAlign w:val="subscript"/>
          <w:lang w:val="en-US"/>
        </w:rPr>
        <w:t>2</w:t>
      </w:r>
      <w:r>
        <w:rPr>
          <w:szCs w:val="18"/>
          <w:lang w:val="en-US"/>
        </w:rPr>
        <w:t>O</w:t>
      </w:r>
      <w:r w:rsidRPr="00B76335">
        <w:rPr>
          <w:szCs w:val="18"/>
          <w:vertAlign w:val="subscript"/>
          <w:lang w:val="en-US"/>
        </w:rPr>
        <w:t>3</w:t>
      </w:r>
      <w:r>
        <w:rPr>
          <w:szCs w:val="18"/>
          <w:lang w:val="en-US"/>
        </w:rPr>
        <w:t>.3.5H</w:t>
      </w:r>
      <w:r w:rsidRPr="00B76335">
        <w:rPr>
          <w:szCs w:val="18"/>
          <w:vertAlign w:val="subscript"/>
          <w:lang w:val="en-US"/>
        </w:rPr>
        <w:t>2</w:t>
      </w:r>
      <w:r>
        <w:rPr>
          <w:szCs w:val="18"/>
          <w:lang w:val="en-US"/>
        </w:rPr>
        <w:t xml:space="preserve">O) </w:t>
      </w:r>
      <w:r w:rsidR="0087289F">
        <w:t xml:space="preserve">should be granted. </w:t>
      </w:r>
      <w:r w:rsidRPr="0053768D">
        <w:t>Submissions should relate only to matters that are considered in determining whether the safety criteria set out in section 5A of the Agvet Code have been met. Submissions should state the grounds on which they are based.</w:t>
      </w:r>
    </w:p>
    <w:p w:rsidR="00DC71EC" w:rsidRPr="0053768D" w:rsidRDefault="00DC71EC" w:rsidP="00CC1DCE">
      <w:pPr>
        <w:pStyle w:val="BodyText"/>
      </w:pPr>
      <w:r w:rsidRPr="0053768D">
        <w:t xml:space="preserve">Submissions must be received by the APVMA within </w:t>
      </w:r>
      <w:r w:rsidRPr="0053768D">
        <w:rPr>
          <w:b/>
        </w:rPr>
        <w:t>28 days</w:t>
      </w:r>
      <w:r w:rsidRPr="0053768D">
        <w:t xml:space="preserve"> of the date of this notice and be directed to the contact listed below. All submissions to the APVMA will be acknowledged i</w:t>
      </w:r>
      <w:r w:rsidR="00CC1DCE">
        <w:t>n writing via email or by post.</w:t>
      </w:r>
    </w:p>
    <w:p w:rsidR="00DC71EC" w:rsidRPr="0053768D" w:rsidRDefault="00DC71EC" w:rsidP="00DC71EC">
      <w:pPr>
        <w:pStyle w:val="BodyText"/>
      </w:pPr>
      <w:r w:rsidRPr="0053768D">
        <w:t>When making a submission please include a:</w:t>
      </w:r>
    </w:p>
    <w:p w:rsidR="00DC71EC" w:rsidRPr="0053768D" w:rsidRDefault="00E85811" w:rsidP="00DC71EC">
      <w:pPr>
        <w:pStyle w:val="GazetteBulletList"/>
        <w:tabs>
          <w:tab w:val="clear" w:pos="644"/>
          <w:tab w:val="num" w:pos="794"/>
        </w:tabs>
        <w:ind w:left="794" w:hanging="340"/>
      </w:pPr>
      <w:r>
        <w:t>c</w:t>
      </w:r>
      <w:r w:rsidR="00DC71EC" w:rsidRPr="0053768D">
        <w:t>ontact name</w:t>
      </w:r>
    </w:p>
    <w:p w:rsidR="00DC71EC" w:rsidRPr="0053768D" w:rsidRDefault="00E85811" w:rsidP="00DC71EC">
      <w:pPr>
        <w:pStyle w:val="GazetteBulletList"/>
        <w:tabs>
          <w:tab w:val="clear" w:pos="644"/>
          <w:tab w:val="num" w:pos="794"/>
        </w:tabs>
        <w:ind w:left="794" w:hanging="340"/>
      </w:pPr>
      <w:r>
        <w:t>c</w:t>
      </w:r>
      <w:r w:rsidR="00DC71EC" w:rsidRPr="0053768D">
        <w:t xml:space="preserve">ompany or </w:t>
      </w:r>
      <w:r>
        <w:t>g</w:t>
      </w:r>
      <w:r w:rsidR="00DC71EC" w:rsidRPr="0053768D">
        <w:t>roup name (if relevant)</w:t>
      </w:r>
    </w:p>
    <w:p w:rsidR="00DC71EC" w:rsidRPr="0053768D" w:rsidRDefault="00E85811" w:rsidP="00DC71EC">
      <w:pPr>
        <w:pStyle w:val="GazetteBulletList"/>
        <w:tabs>
          <w:tab w:val="clear" w:pos="644"/>
          <w:tab w:val="num" w:pos="794"/>
        </w:tabs>
        <w:ind w:left="794" w:hanging="340"/>
      </w:pPr>
      <w:r>
        <w:t>e</w:t>
      </w:r>
      <w:r w:rsidR="00DC71EC" w:rsidRPr="0053768D">
        <w:t xml:space="preserve">mail </w:t>
      </w:r>
      <w:r>
        <w:t>or p</w:t>
      </w:r>
      <w:r w:rsidR="00DC71EC" w:rsidRPr="0053768D">
        <w:t>ostal address (if available)</w:t>
      </w:r>
    </w:p>
    <w:p w:rsidR="00DC71EC" w:rsidRPr="0053768D" w:rsidRDefault="00E85811" w:rsidP="00DC71EC">
      <w:pPr>
        <w:pStyle w:val="GazetteBulletList"/>
        <w:tabs>
          <w:tab w:val="clear" w:pos="644"/>
          <w:tab w:val="num" w:pos="794"/>
        </w:tabs>
        <w:ind w:left="794" w:hanging="340"/>
      </w:pPr>
      <w:proofErr w:type="gramStart"/>
      <w:r>
        <w:t>t</w:t>
      </w:r>
      <w:r w:rsidR="00DC71EC" w:rsidRPr="0053768D">
        <w:t>he</w:t>
      </w:r>
      <w:proofErr w:type="gramEnd"/>
      <w:r w:rsidR="00DC71EC" w:rsidRPr="0053768D">
        <w:t xml:space="preserve"> date you made the submission.</w:t>
      </w:r>
    </w:p>
    <w:p w:rsidR="00861743" w:rsidRPr="0053768D" w:rsidRDefault="00861743" w:rsidP="00DC71EC">
      <w:pPr>
        <w:pStyle w:val="BodyText"/>
      </w:pPr>
      <w:r w:rsidRPr="00B92FC5">
        <w:t>All personal and confidentia</w:t>
      </w:r>
      <w:r>
        <w:t xml:space="preserve">l commercial information (CCI) </w:t>
      </w:r>
      <w:r w:rsidRPr="00B92FC5">
        <w:t>material contained in submissions will be treated confidentially.</w:t>
      </w:r>
    </w:p>
    <w:p w:rsidR="00DC71EC" w:rsidRDefault="00DC71EC" w:rsidP="00DC71EC">
      <w:pPr>
        <w:pStyle w:val="BodyText"/>
      </w:pPr>
      <w:r w:rsidRPr="0053768D">
        <w:t>Written submissions sho</w:t>
      </w:r>
      <w:r w:rsidR="00E85811">
        <w:t>uld be addressed in writing to:</w:t>
      </w:r>
    </w:p>
    <w:p w:rsidR="0087289F" w:rsidRDefault="0087289F" w:rsidP="0087289F">
      <w:pPr>
        <w:pStyle w:val="GazetteAPVMAContact"/>
        <w:keepNext/>
        <w:spacing w:line="280" w:lineRule="exact"/>
        <w:ind w:left="0"/>
      </w:pPr>
      <w:r>
        <w:t>Director of Chemistry and Manufacture</w:t>
      </w:r>
    </w:p>
    <w:p w:rsidR="0087289F" w:rsidRDefault="0087289F" w:rsidP="0087289F">
      <w:pPr>
        <w:pStyle w:val="GazetteAPVMAContact"/>
        <w:keepNext/>
        <w:spacing w:line="280" w:lineRule="exact"/>
        <w:ind w:left="0"/>
      </w:pPr>
      <w:r>
        <w:t>Risk Assessment Capability</w:t>
      </w:r>
    </w:p>
    <w:p w:rsidR="0087289F" w:rsidRDefault="0087289F" w:rsidP="0087289F">
      <w:pPr>
        <w:pStyle w:val="GazetteAPVMAContact"/>
        <w:keepNext/>
        <w:spacing w:line="280" w:lineRule="exact"/>
        <w:ind w:left="0"/>
      </w:pPr>
      <w:r>
        <w:t>Australian Pesticides and Veterinary Medicines Authority</w:t>
      </w:r>
    </w:p>
    <w:p w:rsidR="0087289F" w:rsidRDefault="0087289F" w:rsidP="0087289F">
      <w:pPr>
        <w:pStyle w:val="GazetteAPVMAContact"/>
        <w:keepNext/>
        <w:spacing w:line="280" w:lineRule="exact"/>
        <w:ind w:left="0"/>
      </w:pPr>
      <w:r>
        <w:t>GPO Box 3262</w:t>
      </w:r>
    </w:p>
    <w:p w:rsidR="0087289F" w:rsidRDefault="0087289F" w:rsidP="0087289F">
      <w:pPr>
        <w:pStyle w:val="GazetteAPVMAContact"/>
        <w:keepNext/>
        <w:spacing w:before="40" w:after="0" w:line="280" w:lineRule="exact"/>
        <w:ind w:left="0"/>
      </w:pPr>
      <w:r>
        <w:t>Sydney NSW 2001</w:t>
      </w:r>
    </w:p>
    <w:p w:rsidR="0087289F" w:rsidRDefault="0087289F" w:rsidP="006B11E1">
      <w:pPr>
        <w:pStyle w:val="GazetteAPVMAContact"/>
        <w:spacing w:before="300" w:after="0" w:line="280" w:lineRule="exact"/>
        <w:ind w:left="0"/>
      </w:pPr>
      <w:r>
        <w:rPr>
          <w:b/>
        </w:rPr>
        <w:t>Phone:</w:t>
      </w:r>
      <w:r>
        <w:tab/>
        <w:t>+61 2 6770 2300</w:t>
      </w:r>
    </w:p>
    <w:p w:rsidR="00CC1DCE" w:rsidRDefault="0087289F" w:rsidP="006B11E1">
      <w:pPr>
        <w:pStyle w:val="GazetteAPVMAContact"/>
        <w:spacing w:line="280" w:lineRule="exact"/>
        <w:ind w:left="0"/>
        <w:rPr>
          <w:lang w:val="fr-FR"/>
        </w:rPr>
        <w:sectPr w:rsidR="00CC1DCE" w:rsidSect="00DC71EC">
          <w:headerReference w:type="default" r:id="rId32"/>
          <w:footerReference w:type="default" r:id="rId33"/>
          <w:pgSz w:w="11906" w:h="16838" w:code="9"/>
          <w:pgMar w:top="1440" w:right="1134" w:bottom="1440" w:left="1134" w:header="709" w:footer="709" w:gutter="0"/>
          <w:cols w:space="708"/>
          <w:docGrid w:linePitch="360"/>
        </w:sectPr>
      </w:pPr>
      <w:r>
        <w:rPr>
          <w:b/>
        </w:rPr>
        <w:t>Email:</w:t>
      </w:r>
      <w:r>
        <w:tab/>
      </w:r>
      <w:hyperlink r:id="rId34" w:history="1">
        <w:r w:rsidRPr="002C5B0A">
          <w:rPr>
            <w:rStyle w:val="Hyperlink"/>
          </w:rPr>
          <w:t>enquiries@apvma.gov.au</w:t>
        </w:r>
      </w:hyperlink>
    </w:p>
    <w:p w:rsidR="00CC1DCE" w:rsidRDefault="00CC1DCE" w:rsidP="00CC1DCE">
      <w:pPr>
        <w:pStyle w:val="GazetteHeading1"/>
      </w:pPr>
      <w:bookmarkStart w:id="11" w:name="_Toc38363909"/>
      <w:r>
        <w:lastRenderedPageBreak/>
        <w:t xml:space="preserve">New chemical product: </w:t>
      </w:r>
      <w:proofErr w:type="spellStart"/>
      <w:r w:rsidRPr="002D3F82">
        <w:t>Borogard</w:t>
      </w:r>
      <w:proofErr w:type="spellEnd"/>
      <w:r w:rsidRPr="002D3F82">
        <w:t xml:space="preserve"> ZB Wood Preservative</w:t>
      </w:r>
      <w:r>
        <w:t xml:space="preserve"> containing </w:t>
      </w:r>
      <w:r w:rsidRPr="002D3F82">
        <w:t>zinc borate</w:t>
      </w:r>
      <w:bookmarkEnd w:id="11"/>
    </w:p>
    <w:p w:rsidR="00CC1DCE" w:rsidRDefault="00CC1DCE" w:rsidP="00CC1DCE">
      <w:pPr>
        <w:pStyle w:val="BodyText"/>
      </w:pPr>
      <w:r>
        <w:t xml:space="preserve">The Australian Pesticides and Veterinary Medicines Authority (APVMA) has before it an application for registration of </w:t>
      </w:r>
      <w:r>
        <w:rPr>
          <w:lang w:val="en-GB"/>
        </w:rPr>
        <w:t xml:space="preserve">a new product,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containing a new active constituent, </w:t>
      </w:r>
      <w:r w:rsidRPr="002D3F82">
        <w:rPr>
          <w:lang w:val="en-GB"/>
        </w:rPr>
        <w:t>zinc borate</w:t>
      </w:r>
      <w:r>
        <w:rPr>
          <w:lang w:val="en-GB"/>
        </w:rPr>
        <w:t>.</w:t>
      </w:r>
    </w:p>
    <w:p w:rsidR="00CC1DCE" w:rsidRDefault="00CC1DCE" w:rsidP="00CC1DCE">
      <w:pPr>
        <w:pStyle w:val="GazetteHeading2"/>
      </w:pPr>
      <w:r>
        <w:t>Particulars of The Application</w:t>
      </w:r>
    </w:p>
    <w:tbl>
      <w:tblPr>
        <w:tblW w:w="5000" w:type="pct"/>
        <w:tblCellMar>
          <w:top w:w="28" w:type="dxa"/>
          <w:bottom w:w="28" w:type="dxa"/>
        </w:tblCellMar>
        <w:tblLook w:val="0000" w:firstRow="0" w:lastRow="0" w:firstColumn="0" w:lastColumn="0" w:noHBand="0" w:noVBand="0"/>
      </w:tblPr>
      <w:tblGrid>
        <w:gridCol w:w="3455"/>
        <w:gridCol w:w="6184"/>
      </w:tblGrid>
      <w:tr w:rsidR="00CC1DCE" w:rsidTr="00E85811">
        <w:trPr>
          <w:tblHeader/>
        </w:trPr>
        <w:tc>
          <w:tcPr>
            <w:tcW w:w="1792" w:type="pct"/>
            <w:shd w:val="clear" w:color="auto" w:fill="auto"/>
          </w:tcPr>
          <w:p w:rsidR="00CC1DCE" w:rsidRDefault="00CC1DCE" w:rsidP="00F7738F">
            <w:pPr>
              <w:pStyle w:val="GazetteTableHeading"/>
              <w:spacing w:line="280" w:lineRule="exact"/>
            </w:pPr>
            <w:r>
              <w:t>Proposed product name(s):</w:t>
            </w:r>
          </w:p>
        </w:tc>
        <w:tc>
          <w:tcPr>
            <w:tcW w:w="3208" w:type="pct"/>
          </w:tcPr>
          <w:p w:rsidR="00CC1DCE" w:rsidRDefault="00CC1DCE" w:rsidP="00F7738F">
            <w:pPr>
              <w:pStyle w:val="GazetteTableText"/>
              <w:rPr>
                <w:caps/>
              </w:rPr>
            </w:pPr>
            <w:proofErr w:type="spellStart"/>
            <w:r>
              <w:t>B</w:t>
            </w:r>
            <w:r w:rsidRPr="00CC1DCE">
              <w:t>orogard</w:t>
            </w:r>
            <w:proofErr w:type="spellEnd"/>
            <w:r w:rsidRPr="00CC1DCE">
              <w:t xml:space="preserve"> </w:t>
            </w:r>
            <w:r>
              <w:t>ZB W</w:t>
            </w:r>
            <w:r w:rsidRPr="00CC1DCE">
              <w:t xml:space="preserve">ood </w:t>
            </w:r>
            <w:r>
              <w:t>P</w:t>
            </w:r>
            <w:r w:rsidRPr="00CC1DCE">
              <w:t>reservative</w:t>
            </w:r>
          </w:p>
        </w:tc>
      </w:tr>
      <w:tr w:rsidR="00CC1DCE" w:rsidTr="00E85811">
        <w:trPr>
          <w:tblHeader/>
        </w:trPr>
        <w:tc>
          <w:tcPr>
            <w:tcW w:w="1792" w:type="pct"/>
            <w:shd w:val="clear" w:color="auto" w:fill="auto"/>
          </w:tcPr>
          <w:p w:rsidR="00CC1DCE" w:rsidRDefault="00CC1DCE" w:rsidP="00F7738F">
            <w:pPr>
              <w:pStyle w:val="GazetteTableHeading"/>
              <w:spacing w:line="280" w:lineRule="exact"/>
            </w:pPr>
            <w:r>
              <w:t>Applicant company:</w:t>
            </w:r>
          </w:p>
        </w:tc>
        <w:tc>
          <w:tcPr>
            <w:tcW w:w="3208" w:type="pct"/>
          </w:tcPr>
          <w:p w:rsidR="00CC1DCE" w:rsidRDefault="00CC1DCE" w:rsidP="00F7738F">
            <w:pPr>
              <w:pStyle w:val="GazetteTableText"/>
              <w:rPr>
                <w:highlight w:val="yellow"/>
              </w:rPr>
            </w:pPr>
            <w:r w:rsidRPr="002D3F82">
              <w:t>US B</w:t>
            </w:r>
            <w:r w:rsidR="00861743">
              <w:t>orax</w:t>
            </w:r>
            <w:r w:rsidRPr="002D3F82">
              <w:t xml:space="preserve"> </w:t>
            </w:r>
            <w:proofErr w:type="spellStart"/>
            <w:r w:rsidRPr="002D3F82">
              <w:t>I</w:t>
            </w:r>
            <w:r w:rsidR="00861743">
              <w:t>nc</w:t>
            </w:r>
            <w:proofErr w:type="spellEnd"/>
          </w:p>
        </w:tc>
      </w:tr>
      <w:tr w:rsidR="00CC1DCE" w:rsidTr="00E85811">
        <w:trPr>
          <w:tblHeader/>
        </w:trPr>
        <w:tc>
          <w:tcPr>
            <w:tcW w:w="1792" w:type="pct"/>
            <w:shd w:val="clear" w:color="auto" w:fill="auto"/>
          </w:tcPr>
          <w:p w:rsidR="00CC1DCE" w:rsidRDefault="00CC1DCE" w:rsidP="00F7738F">
            <w:pPr>
              <w:pStyle w:val="GazetteTableHeading"/>
              <w:spacing w:line="280" w:lineRule="exact"/>
            </w:pPr>
            <w:r>
              <w:t>Name of active constituent:</w:t>
            </w:r>
          </w:p>
        </w:tc>
        <w:tc>
          <w:tcPr>
            <w:tcW w:w="3208" w:type="pct"/>
          </w:tcPr>
          <w:p w:rsidR="00CC1DCE" w:rsidRDefault="00CC1DCE" w:rsidP="00F7738F">
            <w:pPr>
              <w:pStyle w:val="GazetteTableText"/>
            </w:pPr>
            <w:r>
              <w:t xml:space="preserve">Zinc </w:t>
            </w:r>
            <w:r w:rsidR="00861743">
              <w:t>b</w:t>
            </w:r>
            <w:r>
              <w:t>orate</w:t>
            </w:r>
          </w:p>
        </w:tc>
      </w:tr>
      <w:tr w:rsidR="00CC1DCE" w:rsidTr="00E85811">
        <w:trPr>
          <w:tblHeader/>
        </w:trPr>
        <w:tc>
          <w:tcPr>
            <w:tcW w:w="1792" w:type="pct"/>
            <w:shd w:val="clear" w:color="auto" w:fill="auto"/>
          </w:tcPr>
          <w:p w:rsidR="00CC1DCE" w:rsidRDefault="00CC1DCE" w:rsidP="00F7738F">
            <w:pPr>
              <w:pStyle w:val="GazetteTableHeading"/>
              <w:spacing w:line="280" w:lineRule="exact"/>
              <w:rPr>
                <w:highlight w:val="yellow"/>
              </w:rPr>
            </w:pPr>
            <w:r>
              <w:t>Signal heading:</w:t>
            </w:r>
          </w:p>
        </w:tc>
        <w:tc>
          <w:tcPr>
            <w:tcW w:w="3208" w:type="pct"/>
          </w:tcPr>
          <w:p w:rsidR="00CC1DCE" w:rsidRDefault="00CC1DCE" w:rsidP="00F7738F">
            <w:pPr>
              <w:pStyle w:val="GazetteTableText"/>
              <w:rPr>
                <w:highlight w:val="yellow"/>
              </w:rPr>
            </w:pPr>
            <w:r>
              <w:t>Schedule 6</w:t>
            </w:r>
          </w:p>
        </w:tc>
      </w:tr>
      <w:tr w:rsidR="00CC1DCE" w:rsidTr="00E85811">
        <w:trPr>
          <w:tblHeader/>
        </w:trPr>
        <w:tc>
          <w:tcPr>
            <w:tcW w:w="1792" w:type="pct"/>
            <w:shd w:val="clear" w:color="auto" w:fill="auto"/>
          </w:tcPr>
          <w:p w:rsidR="00CC1DCE" w:rsidRDefault="00CC1DCE" w:rsidP="00F7738F">
            <w:pPr>
              <w:pStyle w:val="GazetteTableHeading"/>
              <w:spacing w:line="280" w:lineRule="exact"/>
            </w:pPr>
            <w:r>
              <w:t>Summary of proposed use:</w:t>
            </w:r>
          </w:p>
        </w:tc>
        <w:tc>
          <w:tcPr>
            <w:tcW w:w="3208" w:type="pct"/>
          </w:tcPr>
          <w:p w:rsidR="00CC1DCE" w:rsidRDefault="00CC1DCE" w:rsidP="00F7738F">
            <w:pPr>
              <w:pStyle w:val="GazetteTableText"/>
              <w:rPr>
                <w:highlight w:val="yellow"/>
              </w:rPr>
            </w:pPr>
            <w:r>
              <w:t>Fo</w:t>
            </w:r>
            <w:r w:rsidRPr="002D3F82">
              <w:t>r use in the manufacture of reconstituted wood products to give protection from wood borer, termites</w:t>
            </w:r>
            <w:r>
              <w:t>,</w:t>
            </w:r>
            <w:r w:rsidRPr="002D3F82">
              <w:t xml:space="preserve"> and fungal decay.</w:t>
            </w:r>
          </w:p>
        </w:tc>
      </w:tr>
      <w:tr w:rsidR="00CC1DCE" w:rsidTr="00E85811">
        <w:trPr>
          <w:tblHeader/>
        </w:trPr>
        <w:tc>
          <w:tcPr>
            <w:tcW w:w="1792" w:type="pct"/>
            <w:shd w:val="clear" w:color="auto" w:fill="auto"/>
          </w:tcPr>
          <w:p w:rsidR="00CC1DCE" w:rsidRDefault="00CC1DCE" w:rsidP="00F7738F">
            <w:pPr>
              <w:pStyle w:val="GazetteTableHeading"/>
              <w:spacing w:line="280" w:lineRule="exact"/>
            </w:pPr>
            <w:r>
              <w:t>Pack sizes:</w:t>
            </w:r>
          </w:p>
        </w:tc>
        <w:tc>
          <w:tcPr>
            <w:tcW w:w="3208" w:type="pct"/>
          </w:tcPr>
          <w:p w:rsidR="00CC1DCE" w:rsidRDefault="00CC1DCE" w:rsidP="00F7738F">
            <w:pPr>
              <w:pStyle w:val="GazetteTableText"/>
            </w:pPr>
            <w:r>
              <w:t>25 kg and 1134 kg</w:t>
            </w:r>
          </w:p>
        </w:tc>
      </w:tr>
      <w:tr w:rsidR="00CC1DCE" w:rsidTr="00E85811">
        <w:trPr>
          <w:tblHeader/>
        </w:trPr>
        <w:tc>
          <w:tcPr>
            <w:tcW w:w="1792" w:type="pct"/>
            <w:shd w:val="clear" w:color="auto" w:fill="auto"/>
          </w:tcPr>
          <w:p w:rsidR="00CC1DCE" w:rsidRDefault="00CC1DCE" w:rsidP="00F7738F">
            <w:pPr>
              <w:pStyle w:val="GazetteTableHeading"/>
              <w:spacing w:line="280" w:lineRule="exact"/>
            </w:pPr>
            <w:r>
              <w:t>Withholding period:</w:t>
            </w:r>
          </w:p>
        </w:tc>
        <w:tc>
          <w:tcPr>
            <w:tcW w:w="3208" w:type="pct"/>
          </w:tcPr>
          <w:p w:rsidR="00CC1DCE" w:rsidRDefault="00CC1DCE" w:rsidP="00F7738F">
            <w:pPr>
              <w:pStyle w:val="GazetteTableText"/>
            </w:pPr>
            <w:r>
              <w:t>N/A</w:t>
            </w:r>
          </w:p>
        </w:tc>
      </w:tr>
    </w:tbl>
    <w:p w:rsidR="00CC1DCE" w:rsidRDefault="00CC1DCE" w:rsidP="00CC1DCE">
      <w:pPr>
        <w:pStyle w:val="GazetteHeading2"/>
        <w:rPr>
          <w:i/>
        </w:rPr>
      </w:pPr>
      <w:r>
        <w:t xml:space="preserve">Summary of the APVMA’s evaluation of </w:t>
      </w:r>
      <w:r w:rsidRPr="002D3F82">
        <w:t>Borogard ZB Wood Preservative</w:t>
      </w:r>
      <w:r>
        <w:t xml:space="preserve"> in accordance with THE REQUIREMENTS OF SECTION 14(1</w:t>
      </w:r>
      <w:proofErr w:type="gramStart"/>
      <w:r>
        <w:t>)(</w:t>
      </w:r>
      <w:proofErr w:type="gramEnd"/>
      <w:r>
        <w:t>C) of the Agricultural and Veterinary Chemicals Code (the ‘Agvet Code’), scheduled to the</w:t>
      </w:r>
      <w:r>
        <w:rPr>
          <w:i/>
        </w:rPr>
        <w:t xml:space="preserve"> Agricultural and Veterinary Chemicals Code Act 1994</w:t>
      </w:r>
    </w:p>
    <w:p w:rsidR="00CC1DCE" w:rsidRDefault="00CC1DCE" w:rsidP="00CC1DCE">
      <w:pPr>
        <w:pStyle w:val="BodyText"/>
        <w:numPr>
          <w:ilvl w:val="0"/>
          <w:numId w:val="30"/>
        </w:numPr>
        <w:ind w:left="426" w:hanging="426"/>
      </w:pPr>
      <w:r>
        <w:t>The APVMA has evaluated the application and in its assessment in relation to whether the safety criteria have been met in accordance with the definition set out in section 5A of the Agvet Code, and proposes to determine that:</w:t>
      </w:r>
    </w:p>
    <w:p w:rsidR="00CC1DCE" w:rsidRDefault="00CC1DCE" w:rsidP="00CC1DCE">
      <w:pPr>
        <w:pStyle w:val="GazetteList-RomanNumerals"/>
        <w:numPr>
          <w:ilvl w:val="0"/>
          <w:numId w:val="31"/>
        </w:numPr>
      </w:pPr>
      <w:r>
        <w:t xml:space="preserve">The APVMA is satisfied that the proposed use of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rsidRPr="00CC1DCE">
        <w:rPr>
          <w:lang w:val="en-GB"/>
        </w:rPr>
        <w:t>a new active constituent, zinc borate,</w:t>
      </w:r>
      <w:r>
        <w:t xml:space="preserve"> would not be an undue hazard to the safety of people exposed to it during its handling and use.</w:t>
      </w:r>
    </w:p>
    <w:p w:rsidR="00CC1DCE" w:rsidRDefault="00CC1DCE" w:rsidP="00CC1DCE">
      <w:pPr>
        <w:pStyle w:val="GazetteList-RomanNumerals"/>
        <w:numPr>
          <w:ilvl w:val="0"/>
          <w:numId w:val="0"/>
        </w:numPr>
        <w:ind w:left="454"/>
      </w:pPr>
      <w:r>
        <w:t xml:space="preserve">The APVMA has conducted a risk assessment on the product and concluded that it can be used safely. Noting the use of the product is in non-food producing situations, an ADI and </w:t>
      </w:r>
      <w:proofErr w:type="spellStart"/>
      <w:r>
        <w:t>ARfD</w:t>
      </w:r>
      <w:proofErr w:type="spellEnd"/>
      <w:r>
        <w:t xml:space="preserve"> have not been set for the active constituent.</w:t>
      </w:r>
    </w:p>
    <w:p w:rsidR="00CC1DCE" w:rsidRDefault="00CC1DCE" w:rsidP="00CC1DCE">
      <w:pPr>
        <w:pStyle w:val="GazetteList-RomanNumerals"/>
      </w:pPr>
      <w:r>
        <w:t xml:space="preserve">The APVMA is satisfied that the proposed use of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t>will not be an undue hazard to the safety of people using anything containing its residues.</w:t>
      </w:r>
    </w:p>
    <w:p w:rsidR="00CC1DCE" w:rsidRDefault="00CC1DCE" w:rsidP="00CC1DCE">
      <w:pPr>
        <w:pStyle w:val="GazetteList-RomanNumerals"/>
        <w:numPr>
          <w:ilvl w:val="0"/>
          <w:numId w:val="0"/>
        </w:numPr>
        <w:ind w:left="454"/>
      </w:pPr>
      <w:r>
        <w:t>The proposed product is for use in the manufacture of reconstituted wood products; it will not be used on crops or in any food-producing situations. The APVMA has considered the potential for exposure to residues in treated wood and determined that the product can be used safely when the label instructions are followed.</w:t>
      </w:r>
    </w:p>
    <w:p w:rsidR="00CC1DCE" w:rsidRDefault="00CC1DCE" w:rsidP="00CC1DCE">
      <w:pPr>
        <w:pStyle w:val="GazetteList-RomanNumerals"/>
        <w:numPr>
          <w:ilvl w:val="0"/>
          <w:numId w:val="30"/>
        </w:numPr>
        <w:ind w:left="426" w:hanging="426"/>
      </w:pPr>
      <w:r>
        <w:t xml:space="preserve">The APVMA is satisfied that the proposed use of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t>is not likely to be harmful to human beings if used according to the product label directions.</w:t>
      </w:r>
    </w:p>
    <w:p w:rsidR="00CC1DCE" w:rsidRDefault="00CC1DCE" w:rsidP="00CC1DCE">
      <w:pPr>
        <w:pStyle w:val="GazetteList-RomanNumerals"/>
        <w:numPr>
          <w:ilvl w:val="0"/>
          <w:numId w:val="32"/>
        </w:numPr>
      </w:pPr>
      <w:r>
        <w:t xml:space="preserve">The APVMA is satisfied that the proposed use of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t>would not be likely to have an unintended effect that is harmful to animals, plants or things or the environment.</w:t>
      </w:r>
    </w:p>
    <w:p w:rsidR="00CC1DCE" w:rsidRDefault="00CC1DCE" w:rsidP="00CC1DCE">
      <w:pPr>
        <w:pStyle w:val="GazetteList-RomanNumerals"/>
        <w:numPr>
          <w:ilvl w:val="0"/>
          <w:numId w:val="0"/>
        </w:numPr>
        <w:ind w:left="454"/>
      </w:pPr>
      <w:r>
        <w:t xml:space="preserve">The APVMA has considered the available environmental fate and effects data in support of the proposed use and has concluded that the risks to the environment are acceptable. The proposed use in outdoor ground situations is not expected to </w:t>
      </w:r>
      <w:r w:rsidRPr="00456D7A">
        <w:t xml:space="preserve">result in local soil concentrations above natural background concentrations of boron or zinc when </w:t>
      </w:r>
      <w:r w:rsidRPr="00456D7A">
        <w:lastRenderedPageBreak/>
        <w:t xml:space="preserve">treated wood composite is used in service. In addition, exposure of surface water is expected to be negligible </w:t>
      </w:r>
      <w:r>
        <w:t>because</w:t>
      </w:r>
      <w:r w:rsidRPr="00456D7A">
        <w:t xml:space="preserve"> treated wood composite </w:t>
      </w:r>
      <w:r>
        <w:t>is not</w:t>
      </w:r>
      <w:r w:rsidRPr="00456D7A">
        <w:t xml:space="preserve"> a suitable material for use in aquatic areas (such as bridges or decking).</w:t>
      </w:r>
    </w:p>
    <w:p w:rsidR="00CC1DCE" w:rsidRDefault="00CC1DCE" w:rsidP="00E85811">
      <w:pPr>
        <w:pStyle w:val="BodyText"/>
        <w:numPr>
          <w:ilvl w:val="0"/>
          <w:numId w:val="30"/>
        </w:numPr>
        <w:ind w:left="426" w:hanging="426"/>
      </w:pPr>
      <w:r>
        <w:t>The APVMA has evaluated the application and in its assessment in relation to whether the efficacy criteria have been met in accordance with the definition set out in section 5B of the Agvet Code, and proposes to determine that:</w:t>
      </w:r>
    </w:p>
    <w:p w:rsidR="00CC1DCE" w:rsidRDefault="00CC1DCE" w:rsidP="00CC1DCE">
      <w:pPr>
        <w:pStyle w:val="GazetteList-RomanNumerals"/>
        <w:numPr>
          <w:ilvl w:val="0"/>
          <w:numId w:val="33"/>
        </w:numPr>
      </w:pPr>
      <w:r>
        <w:t>In relation to its assessment of efficacy under section 14(3</w:t>
      </w:r>
      <w:proofErr w:type="gramStart"/>
      <w:r>
        <w:t>)(</w:t>
      </w:r>
      <w:proofErr w:type="gramEnd"/>
      <w:r>
        <w:t>f), the APVMA is satisfied that data from trials supporting the efficacy of the product adequately demonstrate that if used according to the product label directions, the product is effective for its proposed uses.</w:t>
      </w:r>
    </w:p>
    <w:p w:rsidR="00CC1DCE" w:rsidRDefault="00CC1DCE" w:rsidP="00E85811">
      <w:pPr>
        <w:pStyle w:val="BodyText"/>
        <w:numPr>
          <w:ilvl w:val="0"/>
          <w:numId w:val="30"/>
        </w:numPr>
        <w:ind w:left="426" w:hanging="426"/>
      </w:pPr>
      <w:r>
        <w:t>The APVMA has evaluated the application and in its assessment in relation to whether the trade criteria have been met in accordance with the definition set out in section 5C of the Agvet Code, and proposes to determine that:</w:t>
      </w:r>
    </w:p>
    <w:p w:rsidR="00CC1DCE" w:rsidRDefault="00CC1DCE" w:rsidP="00CC1DCE">
      <w:pPr>
        <w:pStyle w:val="GazetteList-RomanNumerals"/>
        <w:numPr>
          <w:ilvl w:val="0"/>
          <w:numId w:val="34"/>
        </w:numPr>
      </w:pPr>
      <w:r>
        <w:t xml:space="preserve">The APVMA is satisfied that the proposed use of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t>would not adversely affect trade between Australia and places outside Australia as the product is not for use in food crops or animals producing any major Australian export commodities.</w:t>
      </w:r>
    </w:p>
    <w:p w:rsidR="00CC1DCE" w:rsidRDefault="00CC1DCE" w:rsidP="00CC1DCE">
      <w:pPr>
        <w:pStyle w:val="GazetteHeading2"/>
      </w:pPr>
      <w:r>
        <w:t>Making a Submission</w:t>
      </w:r>
    </w:p>
    <w:p w:rsidR="00CC1DCE" w:rsidRDefault="00CC1DCE" w:rsidP="00CC1DCE">
      <w:pPr>
        <w:pStyle w:val="BodyText"/>
      </w:pPr>
      <w:r>
        <w:t xml:space="preserve">In accordance with section13 of the Agvet Code, the APVMA invites any person to submit a relevant written submission as to whether </w:t>
      </w:r>
      <w:proofErr w:type="spellStart"/>
      <w:r>
        <w:t>B</w:t>
      </w:r>
      <w:r w:rsidRPr="00CC1DCE">
        <w:t>orogard</w:t>
      </w:r>
      <w:proofErr w:type="spellEnd"/>
      <w:r w:rsidRPr="00CC1DCE">
        <w:t xml:space="preserve"> </w:t>
      </w:r>
      <w:r>
        <w:t>ZB W</w:t>
      </w:r>
      <w:r w:rsidRPr="00CC1DCE">
        <w:t xml:space="preserve">ood </w:t>
      </w:r>
      <w:r>
        <w:t>P</w:t>
      </w:r>
      <w:r w:rsidRPr="00CC1DCE">
        <w:t>reservative</w:t>
      </w:r>
      <w:r>
        <w:rPr>
          <w:lang w:val="en-GB"/>
        </w:rPr>
        <w:t xml:space="preserv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rsidR="00CC1DCE" w:rsidRDefault="00CC1DCE" w:rsidP="00CC1DCE">
      <w:pPr>
        <w:pStyle w:val="BodyText"/>
      </w:pPr>
      <w:r>
        <w:t xml:space="preserve">Submissions must be received by the APVMA within </w:t>
      </w:r>
      <w:r>
        <w:rPr>
          <w:b/>
        </w:rPr>
        <w:t>28 days</w:t>
      </w:r>
      <w:r>
        <w:t xml:space="preserve"> of the date of this notice and be directed to the contact listed below. All submissions to the APVMA will be acknowledged in writing via email or by post.</w:t>
      </w:r>
    </w:p>
    <w:p w:rsidR="00CC1DCE" w:rsidRDefault="00CC1DCE" w:rsidP="00CC1DCE">
      <w:pPr>
        <w:pStyle w:val="BodyText"/>
      </w:pPr>
      <w:r>
        <w:t>Relevant comments will be taken into account by the APVMA in deciding whether the product should be registered and in determining appropriate conditions of registration and product labelling.</w:t>
      </w:r>
    </w:p>
    <w:p w:rsidR="00CC1DCE" w:rsidRDefault="00CC1DCE" w:rsidP="00CC1DCE">
      <w:pPr>
        <w:pStyle w:val="BodyText"/>
      </w:pPr>
      <w:r>
        <w:t>When making a submission please include:</w:t>
      </w:r>
    </w:p>
    <w:p w:rsidR="00CC1DCE" w:rsidRPr="0087289F" w:rsidRDefault="00CC1DCE" w:rsidP="0087289F">
      <w:pPr>
        <w:pStyle w:val="GazetteBulletList"/>
      </w:pPr>
      <w:r w:rsidRPr="0087289F">
        <w:t>contact name</w:t>
      </w:r>
    </w:p>
    <w:p w:rsidR="00CC1DCE" w:rsidRPr="0087289F" w:rsidRDefault="00CC1DCE" w:rsidP="0087289F">
      <w:pPr>
        <w:pStyle w:val="GazetteBulletList"/>
      </w:pPr>
      <w:r w:rsidRPr="0087289F">
        <w:t>company or group name (if relevant)</w:t>
      </w:r>
    </w:p>
    <w:p w:rsidR="00CC1DCE" w:rsidRPr="0087289F" w:rsidRDefault="00CC1DCE" w:rsidP="0087289F">
      <w:pPr>
        <w:pStyle w:val="GazetteBulletList"/>
      </w:pPr>
      <w:r w:rsidRPr="0087289F">
        <w:t>email or postal address</w:t>
      </w:r>
    </w:p>
    <w:p w:rsidR="00CC1DCE" w:rsidRPr="0087289F" w:rsidRDefault="00CC1DCE" w:rsidP="0087289F">
      <w:pPr>
        <w:pStyle w:val="GazetteBulletList"/>
      </w:pPr>
      <w:proofErr w:type="gramStart"/>
      <w:r w:rsidRPr="0087289F">
        <w:t>the</w:t>
      </w:r>
      <w:proofErr w:type="gramEnd"/>
      <w:r w:rsidRPr="0087289F">
        <w:t xml:space="preserve"> date you made the submission.</w:t>
      </w:r>
    </w:p>
    <w:p w:rsidR="00CC1DCE" w:rsidRDefault="00CC1DCE" w:rsidP="00CC1DCE">
      <w:pPr>
        <w:pStyle w:val="BodyText"/>
      </w:pPr>
      <w:r w:rsidRPr="00B92FC5">
        <w:t>All personal and confidentia</w:t>
      </w:r>
      <w:r>
        <w:t xml:space="preserve">l commercial information (CCI) </w:t>
      </w:r>
      <w:r w:rsidRPr="00B92FC5">
        <w:t>material contained in submissions will be treated confidentially.</w:t>
      </w:r>
    </w:p>
    <w:p w:rsidR="00CC1DCE" w:rsidRDefault="00CC1DCE" w:rsidP="00CC1DCE">
      <w:pPr>
        <w:pStyle w:val="BodyText"/>
      </w:pPr>
      <w:r>
        <w:t>Written submissions should be addressed in writing to:</w:t>
      </w:r>
    </w:p>
    <w:p w:rsidR="00CC1DCE" w:rsidRDefault="00CC1DCE" w:rsidP="00CC1DCE">
      <w:pPr>
        <w:pStyle w:val="GazetteAPVMAContact"/>
        <w:keepNext/>
        <w:spacing w:line="280" w:lineRule="exact"/>
        <w:ind w:left="0"/>
      </w:pPr>
      <w:r>
        <w:t>Case Management and Administration Unit</w:t>
      </w:r>
    </w:p>
    <w:p w:rsidR="00CC1DCE" w:rsidRDefault="00CC1DCE" w:rsidP="00CC1DCE">
      <w:pPr>
        <w:pStyle w:val="GazetteAPVMAContact"/>
        <w:keepNext/>
        <w:spacing w:line="280" w:lineRule="exact"/>
        <w:ind w:left="0"/>
      </w:pPr>
      <w:r>
        <w:t>Australian Pesticides and Veterinary Medicines Authority</w:t>
      </w:r>
    </w:p>
    <w:p w:rsidR="00CC1DCE" w:rsidRDefault="00CC1DCE" w:rsidP="00CC1DCE">
      <w:pPr>
        <w:pStyle w:val="GazetteAPVMAContact"/>
        <w:keepNext/>
        <w:spacing w:line="280" w:lineRule="exact"/>
        <w:ind w:left="0"/>
      </w:pPr>
      <w:r>
        <w:t>GPO Box 3262</w:t>
      </w:r>
    </w:p>
    <w:p w:rsidR="00E85811" w:rsidRDefault="00CC1DCE" w:rsidP="00CC1DCE">
      <w:pPr>
        <w:pStyle w:val="GazetteAPVMAContact"/>
        <w:keepNext/>
        <w:spacing w:before="40" w:after="0" w:line="280" w:lineRule="exact"/>
        <w:ind w:left="0"/>
      </w:pPr>
      <w:r>
        <w:t>Sydney NSW 2001</w:t>
      </w:r>
    </w:p>
    <w:p w:rsidR="00CC1DCE" w:rsidRDefault="00CC1DCE" w:rsidP="006B11E1">
      <w:pPr>
        <w:pStyle w:val="GazetteAPVMAContact"/>
        <w:spacing w:before="300" w:after="0" w:line="280" w:lineRule="exact"/>
        <w:ind w:left="0"/>
      </w:pPr>
      <w:r>
        <w:rPr>
          <w:b/>
        </w:rPr>
        <w:t>Phone:</w:t>
      </w:r>
      <w:r>
        <w:tab/>
        <w:t>+61 2 6770 2300</w:t>
      </w:r>
    </w:p>
    <w:p w:rsidR="00CC1DCE" w:rsidRDefault="00CC1DCE" w:rsidP="00CC1DCE">
      <w:pPr>
        <w:pStyle w:val="GazetteAPVMAContact"/>
        <w:spacing w:line="280" w:lineRule="exact"/>
        <w:ind w:left="0"/>
        <w:rPr>
          <w:rStyle w:val="Hyperlink"/>
        </w:rPr>
        <w:sectPr w:rsidR="00CC1DCE" w:rsidSect="008C09B3">
          <w:headerReference w:type="default" r:id="rId35"/>
          <w:footerReference w:type="default" r:id="rId36"/>
          <w:pgSz w:w="11907" w:h="16839" w:code="9"/>
          <w:pgMar w:top="1440" w:right="1134" w:bottom="1440" w:left="1134" w:header="709" w:footer="709" w:gutter="0"/>
          <w:cols w:space="708"/>
          <w:docGrid w:linePitch="360"/>
        </w:sectPr>
      </w:pPr>
      <w:r>
        <w:rPr>
          <w:b/>
        </w:rPr>
        <w:t>Email:</w:t>
      </w:r>
      <w:r>
        <w:tab/>
      </w:r>
      <w:hyperlink r:id="rId37" w:history="1">
        <w:r w:rsidRPr="002C5B0A">
          <w:rPr>
            <w:rStyle w:val="Hyperlink"/>
          </w:rPr>
          <w:t>enquiries@apvma.gov.au</w:t>
        </w:r>
      </w:hyperlink>
    </w:p>
    <w:p w:rsidR="00191E30" w:rsidRDefault="00191E30" w:rsidP="00191E30">
      <w:pPr>
        <w:pStyle w:val="GazetteHeading1"/>
        <w:spacing w:line="280" w:lineRule="exact"/>
      </w:pPr>
      <w:bookmarkStart w:id="12" w:name="_Toc38363910"/>
      <w:r>
        <w:lastRenderedPageBreak/>
        <w:t>Licensing of Veterinary Chemical Manufacturers</w:t>
      </w:r>
      <w:bookmarkEnd w:id="12"/>
    </w:p>
    <w:p w:rsidR="00191E30" w:rsidRDefault="00191E30" w:rsidP="00191E30">
      <w:pPr>
        <w:pStyle w:val="Body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r>
        <w:rPr>
          <w:rStyle w:val="Strong"/>
          <w:rFonts w:cs="Arial"/>
          <w:b w:val="0"/>
          <w:bCs w:val="0"/>
          <w:color w:val="000000"/>
          <w:szCs w:val="20"/>
        </w:rPr>
        <w:t>taken action with respect to the licensing</w:t>
      </w:r>
      <w:r>
        <w:t xml:space="preserve"> of the following veterinary chemical manufacturers with effect from the dates shown.</w:t>
      </w:r>
    </w:p>
    <w:p w:rsidR="00191E30" w:rsidRDefault="00191E30" w:rsidP="00191E30">
      <w:pPr>
        <w:pStyle w:val="BodyText"/>
        <w:rPr>
          <w:snapToGrid w:val="0"/>
        </w:rPr>
      </w:pPr>
      <w:r>
        <w:rPr>
          <w:snapToGrid w:val="0"/>
        </w:rPr>
        <w:t xml:space="preserve">For a comprehensive listing of all licensed manufacturers please see the </w:t>
      </w:r>
      <w:hyperlink r:id="rId38" w:history="1">
        <w:r w:rsidRPr="00F54967">
          <w:rPr>
            <w:rStyle w:val="Hyperlink"/>
            <w:snapToGrid w:val="0"/>
          </w:rPr>
          <w:t>APVMA’s website</w:t>
        </w:r>
      </w:hyperlink>
      <w:r>
        <w:rPr>
          <w:snapToGrid w:val="0"/>
        </w:rPr>
        <w:t>.</w:t>
      </w:r>
    </w:p>
    <w:p w:rsidR="00191E30" w:rsidRDefault="00191E30" w:rsidP="00191E30">
      <w:pPr>
        <w:pStyle w:val="LicensingHeading2"/>
        <w:tabs>
          <w:tab w:val="left" w:pos="454"/>
        </w:tabs>
      </w:pPr>
      <w:r>
        <w:t>NEW LICENCES</w:t>
      </w:r>
    </w:p>
    <w:p w:rsidR="00191E30" w:rsidRDefault="00191E30" w:rsidP="006B11E1">
      <w:pPr>
        <w:spacing w:after="240"/>
        <w:ind w:firstLine="454"/>
      </w:pPr>
      <w:r w:rsidRPr="008D26AA">
        <w:t>The APVMA has issued the following licences under subsection 123(1) of the Agvet Code:</w:t>
      </w:r>
    </w:p>
    <w:tbl>
      <w:tblPr>
        <w:tblW w:w="5000" w:type="pct"/>
        <w:tblLook w:val="0000" w:firstRow="0" w:lastRow="0" w:firstColumn="0" w:lastColumn="0" w:noHBand="0" w:noVBand="0"/>
      </w:tblPr>
      <w:tblGrid>
        <w:gridCol w:w="2818"/>
        <w:gridCol w:w="6821"/>
      </w:tblGrid>
      <w:tr w:rsidR="00191E30" w:rsidTr="0087289F">
        <w:trPr>
          <w:cantSplit/>
        </w:trPr>
        <w:tc>
          <w:tcPr>
            <w:tcW w:w="1462" w:type="pct"/>
            <w:tcBorders>
              <w:top w:val="single" w:sz="4" w:space="0" w:color="auto"/>
              <w:right w:val="single" w:sz="4" w:space="0" w:color="auto"/>
            </w:tcBorders>
          </w:tcPr>
          <w:p w:rsidR="00191E30" w:rsidRPr="00E85811" w:rsidRDefault="00191E30" w:rsidP="00E85811">
            <w:pPr>
              <w:pStyle w:val="LicensingCompanyName"/>
              <w:pBdr>
                <w:right w:val="single" w:sz="4" w:space="4" w:color="auto"/>
              </w:pBdr>
              <w:rPr>
                <w:rFonts w:ascii="Arial Bold" w:hAnsi="Arial Bold"/>
              </w:rPr>
            </w:pPr>
            <w:r w:rsidRPr="006F37BE">
              <w:t xml:space="preserve">RTH </w:t>
            </w:r>
            <w:r w:rsidR="00E85811">
              <w:t>S</w:t>
            </w:r>
            <w:r w:rsidR="00E85811">
              <w:rPr>
                <w:caps w:val="0"/>
              </w:rPr>
              <w:t>cientific</w:t>
            </w:r>
            <w:r w:rsidRPr="006F37BE">
              <w:t xml:space="preserve"> </w:t>
            </w:r>
            <w:r w:rsidR="00E85811">
              <w:rPr>
                <w:caps w:val="0"/>
              </w:rPr>
              <w:t>S</w:t>
            </w:r>
            <w:r w:rsidR="00E85811" w:rsidRPr="006F37BE">
              <w:rPr>
                <w:caps w:val="0"/>
              </w:rPr>
              <w:t xml:space="preserve">ervices </w:t>
            </w:r>
            <w:r w:rsidR="00E85811">
              <w:rPr>
                <w:caps w:val="0"/>
              </w:rPr>
              <w:t>Pty</w:t>
            </w:r>
            <w:r w:rsidR="00E85811" w:rsidRPr="006F37BE">
              <w:t xml:space="preserve"> </w:t>
            </w:r>
            <w:r w:rsidR="00E85811">
              <w:rPr>
                <w:caps w:val="0"/>
              </w:rPr>
              <w:t>Ltd</w:t>
            </w:r>
          </w:p>
        </w:tc>
        <w:tc>
          <w:tcPr>
            <w:tcW w:w="3538" w:type="pct"/>
            <w:tcBorders>
              <w:top w:val="single" w:sz="4" w:space="0" w:color="auto"/>
              <w:left w:val="single" w:sz="4" w:space="0" w:color="auto"/>
            </w:tcBorders>
          </w:tcPr>
          <w:p w:rsidR="00191E30" w:rsidRDefault="00191E30" w:rsidP="00E85811">
            <w:pPr>
              <w:pStyle w:val="LicensingTableText"/>
              <w:rPr>
                <w:b/>
              </w:rPr>
            </w:pPr>
            <w:r>
              <w:rPr>
                <w:b/>
              </w:rPr>
              <w:t>Licence number:</w:t>
            </w:r>
            <w:r>
              <w:t xml:space="preserve"> </w:t>
            </w:r>
            <w:r w:rsidRPr="007577E6">
              <w:t>6225</w:t>
            </w:r>
          </w:p>
        </w:tc>
      </w:tr>
      <w:tr w:rsidR="00191E30" w:rsidTr="00E85811">
        <w:trPr>
          <w:cantSplit/>
          <w:trHeight w:val="73"/>
        </w:trPr>
        <w:tc>
          <w:tcPr>
            <w:tcW w:w="1462" w:type="pct"/>
            <w:vMerge w:val="restart"/>
            <w:tcBorders>
              <w:right w:val="single" w:sz="4" w:space="0" w:color="auto"/>
            </w:tcBorders>
          </w:tcPr>
          <w:p w:rsidR="00E85811" w:rsidRPr="007577E6" w:rsidRDefault="00E85811" w:rsidP="00E85811">
            <w:pPr>
              <w:pStyle w:val="LicensingCompanyName"/>
              <w:pBdr>
                <w:right w:val="single" w:sz="4" w:space="4" w:color="auto"/>
              </w:pBdr>
            </w:pPr>
            <w:r w:rsidRPr="007577E6">
              <w:t xml:space="preserve">ACN: </w:t>
            </w:r>
            <w:r w:rsidRPr="00E85811">
              <w:rPr>
                <w:b w:val="0"/>
              </w:rPr>
              <w:t>112 358 915</w:t>
            </w:r>
          </w:p>
          <w:p w:rsidR="00E85811" w:rsidRPr="00E85811" w:rsidRDefault="00E85811" w:rsidP="00E85811">
            <w:pPr>
              <w:pStyle w:val="LicensingCompanyName"/>
              <w:pBdr>
                <w:right w:val="single" w:sz="4" w:space="4" w:color="auto"/>
              </w:pBdr>
              <w:rPr>
                <w:b w:val="0"/>
              </w:rPr>
            </w:pPr>
            <w:r w:rsidRPr="00E85811">
              <w:rPr>
                <w:b w:val="0"/>
                <w:caps w:val="0"/>
              </w:rPr>
              <w:t xml:space="preserve">1 </w:t>
            </w:r>
            <w:r>
              <w:rPr>
                <w:b w:val="0"/>
                <w:caps w:val="0"/>
              </w:rPr>
              <w:t>G</w:t>
            </w:r>
            <w:r w:rsidRPr="00E85811">
              <w:rPr>
                <w:b w:val="0"/>
                <w:caps w:val="0"/>
              </w:rPr>
              <w:t xml:space="preserve">randis </w:t>
            </w:r>
            <w:r>
              <w:rPr>
                <w:b w:val="0"/>
                <w:caps w:val="0"/>
              </w:rPr>
              <w:t>C</w:t>
            </w:r>
            <w:r w:rsidRPr="00E85811">
              <w:rPr>
                <w:b w:val="0"/>
                <w:caps w:val="0"/>
              </w:rPr>
              <w:t>ourt</w:t>
            </w:r>
          </w:p>
          <w:p w:rsidR="00191E30" w:rsidRDefault="00E85811" w:rsidP="00E85811">
            <w:pPr>
              <w:pStyle w:val="LicensingCompanyName"/>
              <w:pBdr>
                <w:right w:val="single" w:sz="4" w:space="4" w:color="auto"/>
              </w:pBdr>
              <w:rPr>
                <w:b w:val="0"/>
              </w:rPr>
            </w:pPr>
            <w:r>
              <w:rPr>
                <w:b w:val="0"/>
                <w:caps w:val="0"/>
              </w:rPr>
              <w:t>Cashmere QLD</w:t>
            </w:r>
            <w:r w:rsidRPr="00E85811">
              <w:rPr>
                <w:b w:val="0"/>
                <w:caps w:val="0"/>
              </w:rPr>
              <w:t xml:space="preserve"> 4500</w:t>
            </w:r>
          </w:p>
        </w:tc>
        <w:tc>
          <w:tcPr>
            <w:tcW w:w="3538" w:type="pct"/>
            <w:tcBorders>
              <w:left w:val="single" w:sz="4" w:space="0" w:color="auto"/>
            </w:tcBorders>
          </w:tcPr>
          <w:p w:rsidR="00191E30" w:rsidRDefault="00191E30" w:rsidP="00F7738F">
            <w:pPr>
              <w:pStyle w:val="GazetteTableText"/>
              <w:keepNext/>
              <w:rPr>
                <w:b/>
              </w:rPr>
            </w:pPr>
            <w:r>
              <w:rPr>
                <w:b/>
              </w:rPr>
              <w:t>Product types:</w:t>
            </w:r>
            <w:r w:rsidRPr="006B11E1">
              <w:t xml:space="preserve"> *</w:t>
            </w:r>
          </w:p>
        </w:tc>
      </w:tr>
      <w:tr w:rsidR="00191E30" w:rsidTr="00E85811">
        <w:trPr>
          <w:cantSplit/>
          <w:trHeight w:val="73"/>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Pr="00E85811" w:rsidRDefault="00191E30" w:rsidP="0087289F">
            <w:pPr>
              <w:pStyle w:val="LicensingCategoryBullet"/>
            </w:pPr>
            <w:r w:rsidRPr="00E85811">
              <w:rPr>
                <w:i/>
              </w:rPr>
              <w:t>Category 6</w:t>
            </w:r>
            <w:r w:rsidRPr="00E85811">
              <w:t>: (Single</w:t>
            </w:r>
            <w:r w:rsidR="0087289F">
              <w:t>-s</w:t>
            </w:r>
            <w:r w:rsidRPr="00E85811">
              <w:t>tep manufacture)</w:t>
            </w:r>
          </w:p>
        </w:tc>
      </w:tr>
      <w:tr w:rsidR="00191E30" w:rsidTr="00E85811">
        <w:trPr>
          <w:cantSplit/>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Analysis and testing (physical and chemical)</w:t>
            </w:r>
            <w:r w:rsidR="00861743">
              <w:t>.</w:t>
            </w:r>
          </w:p>
        </w:tc>
      </w:tr>
      <w:tr w:rsidR="00191E30" w:rsidTr="0087289F">
        <w:trPr>
          <w:cantSplit/>
          <w:trHeight w:val="403"/>
        </w:trPr>
        <w:tc>
          <w:tcPr>
            <w:tcW w:w="1462" w:type="pct"/>
            <w:vMerge/>
            <w:tcBorders>
              <w:bottom w:val="single" w:sz="4" w:space="0" w:color="auto"/>
              <w:right w:val="single" w:sz="4" w:space="0" w:color="auto"/>
            </w:tcBorders>
          </w:tcPr>
          <w:p w:rsidR="00191E30" w:rsidRDefault="00191E30" w:rsidP="00F7738F">
            <w:pPr>
              <w:pStyle w:val="GazetteTableText"/>
              <w:keepNext/>
              <w:rPr>
                <w:b/>
              </w:rPr>
            </w:pPr>
          </w:p>
        </w:tc>
        <w:tc>
          <w:tcPr>
            <w:tcW w:w="3538" w:type="pct"/>
            <w:tcBorders>
              <w:left w:val="single" w:sz="4" w:space="0" w:color="auto"/>
              <w:bottom w:val="single" w:sz="4" w:space="0" w:color="auto"/>
            </w:tcBorders>
          </w:tcPr>
          <w:p w:rsidR="00191E30" w:rsidRDefault="00191E30" w:rsidP="00F7738F">
            <w:pPr>
              <w:pStyle w:val="LicensingTableText"/>
              <w:rPr>
                <w:b/>
                <w:color w:val="000000"/>
              </w:rPr>
            </w:pPr>
            <w:r>
              <w:rPr>
                <w:b/>
              </w:rPr>
              <w:t>New licence issued:</w:t>
            </w:r>
            <w:r w:rsidRPr="007577E6">
              <w:rPr>
                <w:color w:val="0000FF"/>
              </w:rPr>
              <w:t xml:space="preserve"> </w:t>
            </w:r>
            <w:r w:rsidRPr="00E85811">
              <w:t>6 February 2020</w:t>
            </w:r>
          </w:p>
        </w:tc>
      </w:tr>
    </w:tbl>
    <w:p w:rsidR="00191E30" w:rsidRDefault="00191E30" w:rsidP="00191E30"/>
    <w:tbl>
      <w:tblPr>
        <w:tblW w:w="5000" w:type="pct"/>
        <w:tblLook w:val="0000" w:firstRow="0" w:lastRow="0" w:firstColumn="0" w:lastColumn="0" w:noHBand="0" w:noVBand="0"/>
      </w:tblPr>
      <w:tblGrid>
        <w:gridCol w:w="2818"/>
        <w:gridCol w:w="6821"/>
      </w:tblGrid>
      <w:tr w:rsidR="00191E30" w:rsidTr="0087289F">
        <w:trPr>
          <w:cantSplit/>
        </w:trPr>
        <w:tc>
          <w:tcPr>
            <w:tcW w:w="1462" w:type="pct"/>
            <w:tcBorders>
              <w:top w:val="single" w:sz="4" w:space="0" w:color="auto"/>
              <w:right w:val="single" w:sz="4" w:space="0" w:color="auto"/>
            </w:tcBorders>
          </w:tcPr>
          <w:p w:rsidR="00191E30" w:rsidRPr="00E85811" w:rsidRDefault="00191E30" w:rsidP="00E85811">
            <w:pPr>
              <w:pStyle w:val="LicensingCompanyName"/>
            </w:pPr>
            <w:r w:rsidRPr="00E85811">
              <w:t xml:space="preserve">ABS (Aus) </w:t>
            </w:r>
            <w:r w:rsidR="00E85811">
              <w:rPr>
                <w:caps w:val="0"/>
              </w:rPr>
              <w:t>Pty</w:t>
            </w:r>
            <w:r w:rsidR="00E85811" w:rsidRPr="00E85811">
              <w:rPr>
                <w:caps w:val="0"/>
              </w:rPr>
              <w:t xml:space="preserve"> </w:t>
            </w:r>
            <w:r w:rsidR="00E85811">
              <w:rPr>
                <w:caps w:val="0"/>
              </w:rPr>
              <w:t>L</w:t>
            </w:r>
            <w:r w:rsidR="00E85811" w:rsidRPr="00E85811">
              <w:rPr>
                <w:caps w:val="0"/>
              </w:rPr>
              <w:t>td</w:t>
            </w:r>
          </w:p>
          <w:p w:rsidR="00191E30" w:rsidRPr="008D26AA" w:rsidRDefault="00191E30" w:rsidP="00E85811">
            <w:pPr>
              <w:pStyle w:val="LicensingCompanyName"/>
            </w:pPr>
            <w:r w:rsidRPr="00E85811">
              <w:t xml:space="preserve">ACN: </w:t>
            </w:r>
            <w:r w:rsidRPr="00E85811">
              <w:rPr>
                <w:b w:val="0"/>
              </w:rPr>
              <w:t>633 680 065</w:t>
            </w:r>
          </w:p>
        </w:tc>
        <w:tc>
          <w:tcPr>
            <w:tcW w:w="3538" w:type="pct"/>
            <w:tcBorders>
              <w:top w:val="single" w:sz="4" w:space="0" w:color="auto"/>
              <w:left w:val="single" w:sz="4" w:space="0" w:color="auto"/>
            </w:tcBorders>
          </w:tcPr>
          <w:p w:rsidR="00191E30" w:rsidRPr="00E85811" w:rsidRDefault="00191E30" w:rsidP="00E85811">
            <w:pPr>
              <w:pStyle w:val="LicensingTableText"/>
            </w:pPr>
            <w:r w:rsidRPr="00E85811">
              <w:rPr>
                <w:b/>
              </w:rPr>
              <w:t>Licence number:</w:t>
            </w:r>
            <w:r w:rsidRPr="00E85811">
              <w:t xml:space="preserve"> 6226</w:t>
            </w:r>
          </w:p>
        </w:tc>
      </w:tr>
      <w:tr w:rsidR="00191E30" w:rsidTr="00E85811">
        <w:trPr>
          <w:cantSplit/>
          <w:trHeight w:val="73"/>
        </w:trPr>
        <w:tc>
          <w:tcPr>
            <w:tcW w:w="1462" w:type="pct"/>
            <w:vMerge w:val="restart"/>
            <w:tcBorders>
              <w:right w:val="single" w:sz="4" w:space="0" w:color="auto"/>
            </w:tcBorders>
          </w:tcPr>
          <w:p w:rsidR="00E85811" w:rsidRPr="00E85811" w:rsidRDefault="00E85811" w:rsidP="00E85811">
            <w:pPr>
              <w:pStyle w:val="LicensingCompanyName"/>
              <w:rPr>
                <w:b w:val="0"/>
              </w:rPr>
            </w:pPr>
            <w:r w:rsidRPr="00E85811">
              <w:rPr>
                <w:b w:val="0"/>
              </w:rPr>
              <w:t xml:space="preserve">18 </w:t>
            </w:r>
            <w:r>
              <w:rPr>
                <w:b w:val="0"/>
                <w:caps w:val="0"/>
              </w:rPr>
              <w:t>D</w:t>
            </w:r>
            <w:r w:rsidRPr="00E85811">
              <w:rPr>
                <w:b w:val="0"/>
                <w:caps w:val="0"/>
              </w:rPr>
              <w:t xml:space="preserve">istribution </w:t>
            </w:r>
            <w:r>
              <w:rPr>
                <w:b w:val="0"/>
                <w:caps w:val="0"/>
              </w:rPr>
              <w:t>P</w:t>
            </w:r>
            <w:r w:rsidRPr="00E85811">
              <w:rPr>
                <w:b w:val="0"/>
                <w:caps w:val="0"/>
              </w:rPr>
              <w:t>lace</w:t>
            </w:r>
          </w:p>
          <w:p w:rsidR="00191E30" w:rsidRDefault="00E85811" w:rsidP="00E85811">
            <w:pPr>
              <w:pStyle w:val="LicensingCompanyName"/>
              <w:rPr>
                <w:b w:val="0"/>
              </w:rPr>
            </w:pPr>
            <w:r>
              <w:rPr>
                <w:b w:val="0"/>
                <w:caps w:val="0"/>
              </w:rPr>
              <w:t>Seven H</w:t>
            </w:r>
            <w:r w:rsidRPr="00E85811">
              <w:rPr>
                <w:b w:val="0"/>
                <w:caps w:val="0"/>
              </w:rPr>
              <w:t xml:space="preserve">ills </w:t>
            </w:r>
            <w:r w:rsidRPr="00E85811">
              <w:rPr>
                <w:b w:val="0"/>
              </w:rPr>
              <w:t>NSW 2147</w:t>
            </w:r>
          </w:p>
        </w:tc>
        <w:tc>
          <w:tcPr>
            <w:tcW w:w="3538" w:type="pct"/>
            <w:tcBorders>
              <w:left w:val="single" w:sz="4" w:space="0" w:color="auto"/>
            </w:tcBorders>
          </w:tcPr>
          <w:p w:rsidR="00191E30" w:rsidRPr="00E85811" w:rsidRDefault="00191E30" w:rsidP="00E85811">
            <w:pPr>
              <w:pStyle w:val="LicensingTableText"/>
            </w:pPr>
            <w:r w:rsidRPr="00E85811">
              <w:rPr>
                <w:b/>
              </w:rPr>
              <w:t>Product types:</w:t>
            </w:r>
            <w:r w:rsidRPr="00E85811">
              <w:t xml:space="preserve"> *</w:t>
            </w:r>
          </w:p>
        </w:tc>
      </w:tr>
      <w:tr w:rsidR="00191E30" w:rsidTr="00E85811">
        <w:trPr>
          <w:cantSplit/>
          <w:trHeight w:val="73"/>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Pr="00E85811" w:rsidRDefault="00191E30" w:rsidP="0087289F">
            <w:pPr>
              <w:pStyle w:val="LicensingCategoryBullet"/>
            </w:pPr>
            <w:r w:rsidRPr="00E85811">
              <w:rPr>
                <w:i/>
              </w:rPr>
              <w:t>Category 6</w:t>
            </w:r>
            <w:r w:rsidRPr="00E85811">
              <w:t>: (</w:t>
            </w:r>
            <w:r w:rsidR="0087289F">
              <w:t>Single-s</w:t>
            </w:r>
            <w:r w:rsidRPr="00E85811">
              <w:t>tep manufacture)</w:t>
            </w:r>
          </w:p>
        </w:tc>
      </w:tr>
      <w:tr w:rsidR="00191E30" w:rsidTr="00E85811">
        <w:trPr>
          <w:cantSplit/>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Pr="00E85811" w:rsidRDefault="00191E30" w:rsidP="00E85811">
            <w:pPr>
              <w:pStyle w:val="LicensingTableText"/>
            </w:pPr>
            <w:r w:rsidRPr="00E85811">
              <w:rPr>
                <w:b/>
              </w:rPr>
              <w:t>Steps of manufacture:</w:t>
            </w:r>
            <w:r w:rsidRPr="00E85811">
              <w:t xml:space="preserve"> Packaging (primary, strip, blister and sachet), labelling and storage.</w:t>
            </w:r>
          </w:p>
        </w:tc>
      </w:tr>
      <w:tr w:rsidR="00191E30" w:rsidTr="0087289F">
        <w:trPr>
          <w:cantSplit/>
          <w:trHeight w:val="403"/>
        </w:trPr>
        <w:tc>
          <w:tcPr>
            <w:tcW w:w="1462" w:type="pct"/>
            <w:vMerge/>
            <w:tcBorders>
              <w:bottom w:val="single" w:sz="4" w:space="0" w:color="auto"/>
              <w:right w:val="single" w:sz="4" w:space="0" w:color="auto"/>
            </w:tcBorders>
          </w:tcPr>
          <w:p w:rsidR="00191E30" w:rsidRDefault="00191E30" w:rsidP="00F7738F">
            <w:pPr>
              <w:pStyle w:val="GazetteTableText"/>
              <w:keepNext/>
              <w:rPr>
                <w:b/>
              </w:rPr>
            </w:pPr>
          </w:p>
        </w:tc>
        <w:tc>
          <w:tcPr>
            <w:tcW w:w="3538" w:type="pct"/>
            <w:tcBorders>
              <w:left w:val="single" w:sz="4" w:space="0" w:color="auto"/>
              <w:bottom w:val="single" w:sz="4" w:space="0" w:color="auto"/>
            </w:tcBorders>
          </w:tcPr>
          <w:p w:rsidR="00191E30" w:rsidRPr="00E85811" w:rsidRDefault="00191E30" w:rsidP="00E85811">
            <w:pPr>
              <w:pStyle w:val="LicensingTableText"/>
            </w:pPr>
            <w:r w:rsidRPr="00E85811">
              <w:rPr>
                <w:b/>
              </w:rPr>
              <w:t>New licence issued:</w:t>
            </w:r>
            <w:r w:rsidRPr="00E85811">
              <w:t xml:space="preserve"> 28</w:t>
            </w:r>
            <w:r w:rsidR="00E85811">
              <w:t xml:space="preserve"> February 2020</w:t>
            </w:r>
          </w:p>
        </w:tc>
      </w:tr>
    </w:tbl>
    <w:p w:rsidR="00191E30" w:rsidRDefault="00191E30" w:rsidP="00191E30"/>
    <w:tbl>
      <w:tblPr>
        <w:tblW w:w="5000" w:type="pct"/>
        <w:tblLook w:val="0000" w:firstRow="0" w:lastRow="0" w:firstColumn="0" w:lastColumn="0" w:noHBand="0" w:noVBand="0"/>
      </w:tblPr>
      <w:tblGrid>
        <w:gridCol w:w="2818"/>
        <w:gridCol w:w="6821"/>
      </w:tblGrid>
      <w:tr w:rsidR="00191E30" w:rsidTr="0087289F">
        <w:trPr>
          <w:cantSplit/>
        </w:trPr>
        <w:tc>
          <w:tcPr>
            <w:tcW w:w="1462" w:type="pct"/>
            <w:tcBorders>
              <w:top w:val="single" w:sz="4" w:space="0" w:color="auto"/>
              <w:right w:val="single" w:sz="4" w:space="0" w:color="auto"/>
            </w:tcBorders>
          </w:tcPr>
          <w:p w:rsidR="00191E30" w:rsidRPr="00AD02EE" w:rsidRDefault="00E85811" w:rsidP="00E85811">
            <w:pPr>
              <w:pStyle w:val="LicensingCompanyName"/>
            </w:pPr>
            <w:proofErr w:type="spellStart"/>
            <w:r>
              <w:rPr>
                <w:caps w:val="0"/>
                <w:lang w:val="en-GB"/>
              </w:rPr>
              <w:t>Pharmalytics</w:t>
            </w:r>
            <w:proofErr w:type="spellEnd"/>
            <w:r>
              <w:rPr>
                <w:caps w:val="0"/>
                <w:lang w:val="en-GB"/>
              </w:rPr>
              <w:t xml:space="preserve"> P</w:t>
            </w:r>
            <w:r w:rsidRPr="006F37BE">
              <w:rPr>
                <w:caps w:val="0"/>
                <w:lang w:val="en-GB"/>
              </w:rPr>
              <w:t xml:space="preserve">ty </w:t>
            </w:r>
            <w:r>
              <w:rPr>
                <w:caps w:val="0"/>
                <w:lang w:val="en-GB"/>
              </w:rPr>
              <w:t>L</w:t>
            </w:r>
            <w:r w:rsidRPr="006F37BE">
              <w:rPr>
                <w:caps w:val="0"/>
                <w:lang w:val="en-GB"/>
              </w:rPr>
              <w:t>td</w:t>
            </w:r>
          </w:p>
        </w:tc>
        <w:tc>
          <w:tcPr>
            <w:tcW w:w="3538" w:type="pct"/>
            <w:tcBorders>
              <w:top w:val="single" w:sz="4" w:space="0" w:color="auto"/>
              <w:left w:val="single" w:sz="4" w:space="0" w:color="auto"/>
            </w:tcBorders>
          </w:tcPr>
          <w:p w:rsidR="00191E30" w:rsidRPr="00E85811" w:rsidRDefault="00191E30" w:rsidP="00E85811">
            <w:pPr>
              <w:pStyle w:val="LicensingTableText"/>
            </w:pPr>
            <w:r w:rsidRPr="00E85811">
              <w:rPr>
                <w:b/>
              </w:rPr>
              <w:t>Licence number:</w:t>
            </w:r>
            <w:r w:rsidRPr="00E85811">
              <w:t xml:space="preserve"> 6224</w:t>
            </w:r>
          </w:p>
        </w:tc>
      </w:tr>
      <w:tr w:rsidR="00191E30" w:rsidTr="00E85811">
        <w:trPr>
          <w:cantSplit/>
          <w:trHeight w:val="73"/>
        </w:trPr>
        <w:tc>
          <w:tcPr>
            <w:tcW w:w="1462" w:type="pct"/>
            <w:vMerge w:val="restart"/>
            <w:tcBorders>
              <w:right w:val="single" w:sz="4" w:space="0" w:color="auto"/>
            </w:tcBorders>
          </w:tcPr>
          <w:p w:rsidR="00E85811" w:rsidRDefault="00E85811" w:rsidP="00E85811">
            <w:pPr>
              <w:pStyle w:val="LicensingCompanyName"/>
              <w:rPr>
                <w:b w:val="0"/>
                <w:caps w:val="0"/>
              </w:rPr>
            </w:pPr>
            <w:r w:rsidRPr="007577E6">
              <w:t xml:space="preserve">ACN: </w:t>
            </w:r>
            <w:r w:rsidRPr="00E85811">
              <w:rPr>
                <w:b w:val="0"/>
                <w:lang w:val="en-GB"/>
              </w:rPr>
              <w:t>634 750 388</w:t>
            </w:r>
          </w:p>
          <w:p w:rsidR="00E85811" w:rsidRPr="00E85811" w:rsidRDefault="00E85811" w:rsidP="00E85811">
            <w:pPr>
              <w:pStyle w:val="LicensingCompanyName"/>
              <w:rPr>
                <w:b w:val="0"/>
              </w:rPr>
            </w:pPr>
            <w:r w:rsidRPr="00E85811">
              <w:rPr>
                <w:b w:val="0"/>
                <w:caps w:val="0"/>
              </w:rPr>
              <w:t xml:space="preserve">4 </w:t>
            </w:r>
            <w:r>
              <w:rPr>
                <w:b w:val="0"/>
                <w:caps w:val="0"/>
              </w:rPr>
              <w:t>C</w:t>
            </w:r>
            <w:r w:rsidRPr="00E85811">
              <w:rPr>
                <w:b w:val="0"/>
                <w:caps w:val="0"/>
              </w:rPr>
              <w:t xml:space="preserve">orporate </w:t>
            </w:r>
            <w:r>
              <w:rPr>
                <w:b w:val="0"/>
                <w:caps w:val="0"/>
              </w:rPr>
              <w:t>B</w:t>
            </w:r>
            <w:r w:rsidRPr="00E85811">
              <w:rPr>
                <w:b w:val="0"/>
                <w:caps w:val="0"/>
              </w:rPr>
              <w:t>oulevard</w:t>
            </w:r>
          </w:p>
          <w:p w:rsidR="00191E30" w:rsidRDefault="00E85811" w:rsidP="006B11E1">
            <w:pPr>
              <w:pStyle w:val="LicensingCompanyName"/>
            </w:pPr>
            <w:r>
              <w:rPr>
                <w:b w:val="0"/>
                <w:caps w:val="0"/>
              </w:rPr>
              <w:t>Bayswater V</w:t>
            </w:r>
            <w:r w:rsidR="00861743">
              <w:rPr>
                <w:b w:val="0"/>
                <w:caps w:val="0"/>
              </w:rPr>
              <w:t>IC</w:t>
            </w:r>
            <w:r w:rsidRPr="00E85811">
              <w:rPr>
                <w:b w:val="0"/>
                <w:caps w:val="0"/>
              </w:rPr>
              <w:t xml:space="preserve"> 3153</w:t>
            </w:r>
          </w:p>
        </w:tc>
        <w:tc>
          <w:tcPr>
            <w:tcW w:w="3538" w:type="pct"/>
            <w:tcBorders>
              <w:left w:val="single" w:sz="4" w:space="0" w:color="auto"/>
            </w:tcBorders>
          </w:tcPr>
          <w:p w:rsidR="00191E30" w:rsidRPr="00E85811" w:rsidRDefault="00191E30" w:rsidP="00E85811">
            <w:pPr>
              <w:pStyle w:val="LicensingTableText"/>
            </w:pPr>
            <w:r w:rsidRPr="00E85811">
              <w:rPr>
                <w:b/>
              </w:rPr>
              <w:t>Product types:</w:t>
            </w:r>
            <w:r w:rsidRPr="00E85811">
              <w:t xml:space="preserve"> *</w:t>
            </w:r>
          </w:p>
        </w:tc>
      </w:tr>
      <w:tr w:rsidR="00191E30" w:rsidTr="00E85811">
        <w:trPr>
          <w:cantSplit/>
          <w:trHeight w:val="73"/>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Pr="00E85811" w:rsidRDefault="00191E30" w:rsidP="00E85811">
            <w:pPr>
              <w:pStyle w:val="LicensingCategoryBullet"/>
            </w:pPr>
            <w:r w:rsidRPr="00E85811">
              <w:rPr>
                <w:i/>
              </w:rPr>
              <w:t>Category 6:</w:t>
            </w:r>
            <w:r w:rsidRPr="00E85811">
              <w:t xml:space="preserve"> (</w:t>
            </w:r>
            <w:r w:rsidR="0087289F">
              <w:t>Single-s</w:t>
            </w:r>
            <w:r w:rsidRPr="00E85811">
              <w:t xml:space="preserve">tep manufacture) </w:t>
            </w:r>
          </w:p>
        </w:tc>
      </w:tr>
      <w:tr w:rsidR="00191E30" w:rsidTr="00E85811">
        <w:trPr>
          <w:cantSplit/>
        </w:trPr>
        <w:tc>
          <w:tcPr>
            <w:tcW w:w="1462" w:type="pct"/>
            <w:vMerge/>
            <w:tcBorders>
              <w:right w:val="single" w:sz="4" w:space="0" w:color="auto"/>
            </w:tcBorders>
          </w:tcPr>
          <w:p w:rsidR="00191E30" w:rsidRDefault="00191E30" w:rsidP="00F7738F">
            <w:pPr>
              <w:pStyle w:val="GazetteTableText"/>
              <w:keepNext/>
              <w:rPr>
                <w:b/>
              </w:rPr>
            </w:pPr>
          </w:p>
        </w:tc>
        <w:tc>
          <w:tcPr>
            <w:tcW w:w="3538" w:type="pct"/>
            <w:tcBorders>
              <w:left w:val="single" w:sz="4" w:space="0" w:color="auto"/>
            </w:tcBorders>
          </w:tcPr>
          <w:p w:rsidR="00191E30" w:rsidRPr="00E85811" w:rsidRDefault="00191E30" w:rsidP="00E85811">
            <w:pPr>
              <w:pStyle w:val="LicensingTableText"/>
            </w:pPr>
            <w:r w:rsidRPr="00E85811">
              <w:rPr>
                <w:b/>
              </w:rPr>
              <w:t>Steps of manufacture:</w:t>
            </w:r>
            <w:r w:rsidRPr="00E85811">
              <w:t xml:space="preserve"> Analysis and testing (physical and chemical)</w:t>
            </w:r>
            <w:r w:rsidR="00861743">
              <w:t>.</w:t>
            </w:r>
          </w:p>
        </w:tc>
      </w:tr>
      <w:tr w:rsidR="00191E30" w:rsidTr="0087289F">
        <w:trPr>
          <w:cantSplit/>
          <w:trHeight w:val="403"/>
        </w:trPr>
        <w:tc>
          <w:tcPr>
            <w:tcW w:w="1462" w:type="pct"/>
            <w:vMerge/>
            <w:tcBorders>
              <w:bottom w:val="single" w:sz="4" w:space="0" w:color="auto"/>
              <w:right w:val="single" w:sz="4" w:space="0" w:color="auto"/>
            </w:tcBorders>
          </w:tcPr>
          <w:p w:rsidR="00191E30" w:rsidRDefault="00191E30" w:rsidP="00F7738F">
            <w:pPr>
              <w:pStyle w:val="GazetteTableText"/>
              <w:keepNext/>
              <w:rPr>
                <w:b/>
              </w:rPr>
            </w:pPr>
          </w:p>
        </w:tc>
        <w:tc>
          <w:tcPr>
            <w:tcW w:w="3538" w:type="pct"/>
            <w:tcBorders>
              <w:left w:val="single" w:sz="4" w:space="0" w:color="auto"/>
              <w:bottom w:val="single" w:sz="4" w:space="0" w:color="auto"/>
            </w:tcBorders>
          </w:tcPr>
          <w:p w:rsidR="00191E30" w:rsidRPr="00E85811" w:rsidRDefault="00191E30" w:rsidP="00E85811">
            <w:pPr>
              <w:pStyle w:val="LicensingTableText"/>
            </w:pPr>
            <w:r w:rsidRPr="00E85811">
              <w:rPr>
                <w:b/>
              </w:rPr>
              <w:t>New licence issued:</w:t>
            </w:r>
            <w:r w:rsidRPr="00E85811">
              <w:t xml:space="preserve"> 28 February 2020</w:t>
            </w:r>
          </w:p>
        </w:tc>
      </w:tr>
    </w:tbl>
    <w:p w:rsidR="00E85811" w:rsidRDefault="00E85811">
      <w:r>
        <w:br w:type="page"/>
      </w:r>
    </w:p>
    <w:tbl>
      <w:tblPr>
        <w:tblW w:w="5000" w:type="pct"/>
        <w:tblLook w:val="0000" w:firstRow="0" w:lastRow="0" w:firstColumn="0" w:lastColumn="0" w:noHBand="0" w:noVBand="0"/>
      </w:tblPr>
      <w:tblGrid>
        <w:gridCol w:w="2818"/>
        <w:gridCol w:w="6821"/>
      </w:tblGrid>
      <w:tr w:rsidR="00E85811" w:rsidTr="0087289F">
        <w:trPr>
          <w:cantSplit/>
        </w:trPr>
        <w:tc>
          <w:tcPr>
            <w:tcW w:w="1462" w:type="pct"/>
            <w:tcBorders>
              <w:top w:val="single" w:sz="4" w:space="0" w:color="auto"/>
              <w:right w:val="single" w:sz="4" w:space="0" w:color="auto"/>
            </w:tcBorders>
          </w:tcPr>
          <w:p w:rsidR="00E85811" w:rsidRPr="00E85811" w:rsidRDefault="00E85811" w:rsidP="00E85811">
            <w:pPr>
              <w:pStyle w:val="LicensingCompanyName"/>
              <w:rPr>
                <w:bCs/>
                <w:lang w:val="en-GB"/>
              </w:rPr>
            </w:pPr>
            <w:r w:rsidRPr="006F37BE">
              <w:rPr>
                <w:caps w:val="0"/>
                <w:lang w:val="en-GB"/>
              </w:rPr>
              <w:lastRenderedPageBreak/>
              <w:t xml:space="preserve">Department of </w:t>
            </w:r>
            <w:r>
              <w:rPr>
                <w:caps w:val="0"/>
                <w:lang w:val="en-GB"/>
              </w:rPr>
              <w:t>J</w:t>
            </w:r>
            <w:r w:rsidRPr="006F37BE">
              <w:rPr>
                <w:caps w:val="0"/>
                <w:lang w:val="en-GB"/>
              </w:rPr>
              <w:t xml:space="preserve">obs, </w:t>
            </w:r>
            <w:r>
              <w:rPr>
                <w:caps w:val="0"/>
                <w:lang w:val="en-GB"/>
              </w:rPr>
              <w:t>P</w:t>
            </w:r>
            <w:r w:rsidRPr="006F37BE">
              <w:rPr>
                <w:caps w:val="0"/>
                <w:lang w:val="en-GB"/>
              </w:rPr>
              <w:t xml:space="preserve">recincts and </w:t>
            </w:r>
            <w:r>
              <w:rPr>
                <w:caps w:val="0"/>
                <w:lang w:val="en-GB"/>
              </w:rPr>
              <w:t>R</w:t>
            </w:r>
            <w:r w:rsidRPr="006F37BE">
              <w:rPr>
                <w:caps w:val="0"/>
                <w:lang w:val="en-GB"/>
              </w:rPr>
              <w:t>egions</w:t>
            </w:r>
          </w:p>
        </w:tc>
        <w:tc>
          <w:tcPr>
            <w:tcW w:w="3538" w:type="pct"/>
            <w:tcBorders>
              <w:top w:val="single" w:sz="4" w:space="0" w:color="auto"/>
              <w:left w:val="single" w:sz="4" w:space="0" w:color="auto"/>
            </w:tcBorders>
          </w:tcPr>
          <w:p w:rsidR="00E85811" w:rsidRPr="00E85811" w:rsidRDefault="00E85811" w:rsidP="00F7738F">
            <w:pPr>
              <w:pStyle w:val="LicensingTableText"/>
            </w:pPr>
            <w:r w:rsidRPr="00E85811">
              <w:rPr>
                <w:b/>
              </w:rPr>
              <w:t>Licence number:</w:t>
            </w:r>
            <w:r w:rsidRPr="00E85811">
              <w:t xml:space="preserve"> </w:t>
            </w:r>
            <w:r>
              <w:t>1113</w:t>
            </w:r>
          </w:p>
        </w:tc>
      </w:tr>
      <w:tr w:rsidR="00E85811" w:rsidTr="00E85811">
        <w:trPr>
          <w:cantSplit/>
          <w:trHeight w:val="73"/>
        </w:trPr>
        <w:tc>
          <w:tcPr>
            <w:tcW w:w="1462" w:type="pct"/>
            <w:vMerge w:val="restart"/>
            <w:tcBorders>
              <w:right w:val="single" w:sz="4" w:space="0" w:color="auto"/>
            </w:tcBorders>
          </w:tcPr>
          <w:p w:rsidR="00E85811" w:rsidRPr="007577E6" w:rsidRDefault="00E85811" w:rsidP="00E85811">
            <w:pPr>
              <w:pStyle w:val="LicensingCompanyName"/>
            </w:pPr>
            <w:r w:rsidRPr="007577E6">
              <w:t>A</w:t>
            </w:r>
            <w:r>
              <w:t>B</w:t>
            </w:r>
            <w:r w:rsidRPr="007577E6">
              <w:t xml:space="preserve">N: </w:t>
            </w:r>
            <w:r w:rsidRPr="00E85811">
              <w:rPr>
                <w:b w:val="0"/>
                <w:lang w:val="en-GB"/>
              </w:rPr>
              <w:t>83 295 188 244</w:t>
            </w:r>
          </w:p>
          <w:p w:rsidR="00E85811" w:rsidRPr="00E85811" w:rsidRDefault="00E85811" w:rsidP="00E85811">
            <w:pPr>
              <w:pStyle w:val="LicensingCompanyName"/>
              <w:rPr>
                <w:b w:val="0"/>
              </w:rPr>
            </w:pPr>
            <w:r>
              <w:rPr>
                <w:b w:val="0"/>
                <w:caps w:val="0"/>
              </w:rPr>
              <w:t>Corner of T</w:t>
            </w:r>
            <w:r w:rsidRPr="00E85811">
              <w:rPr>
                <w:b w:val="0"/>
                <w:caps w:val="0"/>
              </w:rPr>
              <w:t xml:space="preserve">aylor street and </w:t>
            </w:r>
            <w:r>
              <w:rPr>
                <w:b w:val="0"/>
                <w:caps w:val="0"/>
              </w:rPr>
              <w:t>Midland H</w:t>
            </w:r>
            <w:r w:rsidRPr="00E85811">
              <w:rPr>
                <w:b w:val="0"/>
                <w:caps w:val="0"/>
              </w:rPr>
              <w:t>ighway</w:t>
            </w:r>
          </w:p>
          <w:p w:rsidR="00E85811" w:rsidRDefault="00E85811" w:rsidP="00E85811">
            <w:pPr>
              <w:pStyle w:val="LicensingCompanyName"/>
              <w:rPr>
                <w:b w:val="0"/>
              </w:rPr>
            </w:pPr>
            <w:r>
              <w:rPr>
                <w:b w:val="0"/>
              </w:rPr>
              <w:t>E</w:t>
            </w:r>
            <w:r>
              <w:rPr>
                <w:b w:val="0"/>
                <w:caps w:val="0"/>
              </w:rPr>
              <w:t>psom</w:t>
            </w:r>
            <w:r w:rsidRPr="00E85811">
              <w:rPr>
                <w:b w:val="0"/>
              </w:rPr>
              <w:t xml:space="preserve"> </w:t>
            </w:r>
            <w:r>
              <w:rPr>
                <w:b w:val="0"/>
              </w:rPr>
              <w:t>V</w:t>
            </w:r>
            <w:r w:rsidR="00861743">
              <w:rPr>
                <w:b w:val="0"/>
                <w:caps w:val="0"/>
              </w:rPr>
              <w:t>IC</w:t>
            </w:r>
            <w:r w:rsidRPr="00E85811">
              <w:rPr>
                <w:b w:val="0"/>
              </w:rPr>
              <w:t xml:space="preserve"> 3551</w:t>
            </w:r>
          </w:p>
        </w:tc>
        <w:tc>
          <w:tcPr>
            <w:tcW w:w="3538" w:type="pct"/>
            <w:tcBorders>
              <w:left w:val="single" w:sz="4" w:space="0" w:color="auto"/>
            </w:tcBorders>
          </w:tcPr>
          <w:p w:rsidR="00E85811" w:rsidRPr="00E85811" w:rsidRDefault="00E85811" w:rsidP="00F7738F">
            <w:pPr>
              <w:pStyle w:val="LicensingTableText"/>
            </w:pPr>
            <w:r w:rsidRPr="00E85811">
              <w:rPr>
                <w:b/>
              </w:rPr>
              <w:t>Product types:</w:t>
            </w:r>
            <w:r w:rsidRPr="00E85811">
              <w:t xml:space="preserve"> *</w:t>
            </w:r>
          </w:p>
        </w:tc>
      </w:tr>
      <w:tr w:rsidR="00E85811" w:rsidTr="00E85811">
        <w:trPr>
          <w:cantSplit/>
          <w:trHeight w:val="73"/>
        </w:trPr>
        <w:tc>
          <w:tcPr>
            <w:tcW w:w="1462" w:type="pct"/>
            <w:vMerge/>
            <w:tcBorders>
              <w:right w:val="single" w:sz="4" w:space="0" w:color="auto"/>
            </w:tcBorders>
          </w:tcPr>
          <w:p w:rsidR="00E85811" w:rsidRDefault="00E85811" w:rsidP="00F7738F">
            <w:pPr>
              <w:pStyle w:val="GazetteTableText"/>
              <w:keepNext/>
              <w:rPr>
                <w:b/>
              </w:rPr>
            </w:pPr>
          </w:p>
        </w:tc>
        <w:tc>
          <w:tcPr>
            <w:tcW w:w="3538" w:type="pct"/>
            <w:tcBorders>
              <w:left w:val="single" w:sz="4" w:space="0" w:color="auto"/>
            </w:tcBorders>
          </w:tcPr>
          <w:p w:rsidR="00E85811" w:rsidRPr="00E85811" w:rsidRDefault="00E85811" w:rsidP="00E85811">
            <w:pPr>
              <w:pStyle w:val="LicensingCategoryBullet"/>
            </w:pPr>
            <w:r w:rsidRPr="00E85811">
              <w:rPr>
                <w:i/>
              </w:rPr>
              <w:t xml:space="preserve">Category </w:t>
            </w:r>
            <w:r>
              <w:rPr>
                <w:i/>
              </w:rPr>
              <w:t>1</w:t>
            </w:r>
            <w:r w:rsidRPr="00E85811">
              <w:rPr>
                <w:i/>
              </w:rPr>
              <w:t>:</w:t>
            </w:r>
            <w:r w:rsidRPr="00E85811">
              <w:t xml:space="preserve"> (Sterile</w:t>
            </w:r>
            <w:r>
              <w:t xml:space="preserve"> and immunobiological products)</w:t>
            </w:r>
            <w:r w:rsidR="00861743">
              <w:t>—</w:t>
            </w:r>
            <w:r w:rsidR="0087289F">
              <w:t>s</w:t>
            </w:r>
            <w:r w:rsidRPr="00E85811">
              <w:t>terile products for injection</w:t>
            </w:r>
          </w:p>
        </w:tc>
      </w:tr>
      <w:tr w:rsidR="00E85811" w:rsidTr="00E85811">
        <w:trPr>
          <w:cantSplit/>
        </w:trPr>
        <w:tc>
          <w:tcPr>
            <w:tcW w:w="1462" w:type="pct"/>
            <w:vMerge/>
            <w:tcBorders>
              <w:right w:val="single" w:sz="4" w:space="0" w:color="auto"/>
            </w:tcBorders>
          </w:tcPr>
          <w:p w:rsidR="00E85811" w:rsidRDefault="00E85811" w:rsidP="00F7738F">
            <w:pPr>
              <w:pStyle w:val="GazetteTableText"/>
              <w:keepNext/>
              <w:rPr>
                <w:b/>
              </w:rPr>
            </w:pPr>
          </w:p>
        </w:tc>
        <w:tc>
          <w:tcPr>
            <w:tcW w:w="3538" w:type="pct"/>
            <w:tcBorders>
              <w:left w:val="single" w:sz="4" w:space="0" w:color="auto"/>
            </w:tcBorders>
          </w:tcPr>
          <w:p w:rsidR="00E85811" w:rsidRPr="00E85811" w:rsidRDefault="00E85811" w:rsidP="00E85811">
            <w:pPr>
              <w:pStyle w:val="LicensingTableText"/>
            </w:pPr>
            <w:r w:rsidRPr="00E85811">
              <w:rPr>
                <w:b/>
              </w:rPr>
              <w:t>Steps of manufacture:</w:t>
            </w:r>
            <w:r w:rsidRPr="00E85811">
              <w:t xml:space="preserve"> Quality assurance (QA) of raw materials, bacterial fermentation, formulation including blending, aseptic filling, sterilisation (heat and chemical), analysis and testing (physical, chemical, microbiological, sterility, immunobiological, serological and haemolysin assay), packaging, labelling, storage and release for supply.</w:t>
            </w:r>
          </w:p>
        </w:tc>
      </w:tr>
      <w:tr w:rsidR="00E85811" w:rsidTr="0087289F">
        <w:trPr>
          <w:cantSplit/>
          <w:trHeight w:val="403"/>
        </w:trPr>
        <w:tc>
          <w:tcPr>
            <w:tcW w:w="1462" w:type="pct"/>
            <w:vMerge/>
            <w:tcBorders>
              <w:bottom w:val="single" w:sz="4" w:space="0" w:color="auto"/>
              <w:right w:val="single" w:sz="4" w:space="0" w:color="auto"/>
            </w:tcBorders>
          </w:tcPr>
          <w:p w:rsidR="00E85811" w:rsidRDefault="00E85811" w:rsidP="00F7738F">
            <w:pPr>
              <w:pStyle w:val="GazetteTableText"/>
              <w:keepNext/>
              <w:rPr>
                <w:b/>
              </w:rPr>
            </w:pPr>
          </w:p>
        </w:tc>
        <w:tc>
          <w:tcPr>
            <w:tcW w:w="3538" w:type="pct"/>
            <w:tcBorders>
              <w:left w:val="single" w:sz="4" w:space="0" w:color="auto"/>
              <w:bottom w:val="single" w:sz="4" w:space="0" w:color="auto"/>
            </w:tcBorders>
          </w:tcPr>
          <w:p w:rsidR="00E85811" w:rsidRPr="00E85811" w:rsidRDefault="00E85811" w:rsidP="00E85811">
            <w:pPr>
              <w:pStyle w:val="LicensingTableText"/>
            </w:pPr>
            <w:r w:rsidRPr="00E85811">
              <w:rPr>
                <w:b/>
              </w:rPr>
              <w:t>New licence issued:</w:t>
            </w:r>
            <w:r w:rsidRPr="00E85811">
              <w:t xml:space="preserve"> </w:t>
            </w:r>
            <w:r>
              <w:t>11</w:t>
            </w:r>
            <w:r w:rsidRPr="00E85811">
              <w:t xml:space="preserve"> </w:t>
            </w:r>
            <w:r>
              <w:t>March</w:t>
            </w:r>
            <w:r w:rsidRPr="00E85811">
              <w:t xml:space="preserve"> 2020</w:t>
            </w:r>
          </w:p>
        </w:tc>
      </w:tr>
    </w:tbl>
    <w:p w:rsidR="00191E30" w:rsidRDefault="00191E30" w:rsidP="00191E30">
      <w:pPr>
        <w:pStyle w:val="LicensingHeading2"/>
        <w:tabs>
          <w:tab w:val="left" w:pos="454"/>
        </w:tabs>
      </w:pPr>
      <w:r>
        <w:t>CHANGES TO EXISTING LICENCES</w:t>
      </w:r>
    </w:p>
    <w:p w:rsidR="00191E30" w:rsidRDefault="00191E30" w:rsidP="00191E30">
      <w:pPr>
        <w:pStyle w:val="BodyTextIndent"/>
        <w:keepNext/>
      </w:pPr>
      <w:r>
        <w:t>The APVMA has issued the following licences under subsection 123(1) of the Agvet Code:</w:t>
      </w: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E85811" w:rsidRDefault="00E85811" w:rsidP="00E85811">
            <w:pPr>
              <w:pStyle w:val="LicensingCompanyName"/>
            </w:pPr>
            <w:proofErr w:type="spellStart"/>
            <w:r w:rsidRPr="00E85811">
              <w:rPr>
                <w:caps w:val="0"/>
              </w:rPr>
              <w:t>Mavlab</w:t>
            </w:r>
            <w:proofErr w:type="spellEnd"/>
            <w:r w:rsidRPr="00E85811">
              <w:rPr>
                <w:caps w:val="0"/>
              </w:rPr>
              <w:t xml:space="preserve"> </w:t>
            </w:r>
            <w:r>
              <w:rPr>
                <w:caps w:val="0"/>
              </w:rPr>
              <w:t>Contract M</w:t>
            </w:r>
            <w:r w:rsidRPr="00E85811">
              <w:rPr>
                <w:caps w:val="0"/>
              </w:rPr>
              <w:t xml:space="preserve">anufacturing </w:t>
            </w:r>
            <w:r>
              <w:rPr>
                <w:caps w:val="0"/>
              </w:rPr>
              <w:t>P</w:t>
            </w:r>
            <w:r w:rsidRPr="00E85811">
              <w:rPr>
                <w:caps w:val="0"/>
              </w:rPr>
              <w:t xml:space="preserve">ty </w:t>
            </w:r>
            <w:r>
              <w:rPr>
                <w:caps w:val="0"/>
              </w:rPr>
              <w:t>L</w:t>
            </w:r>
            <w:r w:rsidRPr="00E85811">
              <w:rPr>
                <w:caps w:val="0"/>
              </w:rPr>
              <w:t>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6188</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164 339 986</w:t>
            </w:r>
          </w:p>
          <w:p w:rsidR="00191E30" w:rsidRPr="00E85811" w:rsidRDefault="00191E30" w:rsidP="00E85811">
            <w:pPr>
              <w:pStyle w:val="LicensingCompanyName"/>
              <w:rPr>
                <w:b w:val="0"/>
              </w:rPr>
            </w:pPr>
            <w:r w:rsidRPr="00E85811">
              <w:rPr>
                <w:b w:val="0"/>
              </w:rPr>
              <w:t>29</w:t>
            </w:r>
            <w:r w:rsidR="00E85811" w:rsidRPr="00E85811">
              <w:rPr>
                <w:b w:val="0"/>
              </w:rPr>
              <w:t>–</w:t>
            </w:r>
            <w:r w:rsidRPr="00E85811">
              <w:rPr>
                <w:b w:val="0"/>
              </w:rPr>
              <w:t xml:space="preserve">33 </w:t>
            </w:r>
            <w:r w:rsidR="00E85811" w:rsidRPr="00E85811">
              <w:rPr>
                <w:b w:val="0"/>
                <w:caps w:val="0"/>
              </w:rPr>
              <w:t>Rowland Street</w:t>
            </w:r>
          </w:p>
          <w:p w:rsidR="00191E30" w:rsidRPr="007577E6" w:rsidRDefault="00E85811" w:rsidP="00E85811">
            <w:pPr>
              <w:pStyle w:val="LicensingCompanyName"/>
            </w:pPr>
            <w:r w:rsidRPr="00E85811">
              <w:rPr>
                <w:b w:val="0"/>
                <w:caps w:val="0"/>
              </w:rPr>
              <w:t xml:space="preserve">Slacks Creek </w:t>
            </w:r>
            <w:r w:rsidR="00191E30" w:rsidRPr="00E85811">
              <w:rPr>
                <w:b w:val="0"/>
              </w:rPr>
              <w:t>qld 4127</w:t>
            </w:r>
          </w:p>
        </w:tc>
        <w:tc>
          <w:tcPr>
            <w:tcW w:w="3507" w:type="pct"/>
            <w:tcBorders>
              <w:left w:val="single" w:sz="4" w:space="0" w:color="auto"/>
            </w:tcBorders>
          </w:tcPr>
          <w:p w:rsidR="00191E30" w:rsidRDefault="00191E30" w:rsidP="00F7738F">
            <w:pPr>
              <w:pStyle w:val="GazetteTableText"/>
              <w:keepNext/>
              <w:rPr>
                <w:b/>
              </w:rPr>
            </w:pPr>
            <w:r>
              <w:rPr>
                <w:b/>
              </w:rPr>
              <w:t>Product types: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87289F">
            <w:pPr>
              <w:pStyle w:val="LicensingCategoryBullet"/>
            </w:pPr>
            <w:r w:rsidRPr="00E85811">
              <w:rPr>
                <w:i/>
              </w:rPr>
              <w:t>Category 6:</w:t>
            </w:r>
            <w:r w:rsidRPr="00E85811">
              <w:t xml:space="preserve"> (Single</w:t>
            </w:r>
            <w:r w:rsidR="0087289F">
              <w:t>-s</w:t>
            </w:r>
            <w:r w:rsidRPr="00E85811">
              <w:t>tep manufacture)</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Storage and release for supply</w:t>
            </w:r>
            <w:r w:rsidR="00861743">
              <w:t>.</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6 February 2020</w:t>
            </w:r>
          </w:p>
        </w:tc>
      </w:tr>
    </w:tbl>
    <w:p w:rsidR="00191E30" w:rsidRDefault="00191E30" w:rsidP="00191E30">
      <w:pPr>
        <w:spacing w:line="280" w:lineRule="exact"/>
      </w:pP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E85811" w:rsidRDefault="00E85811" w:rsidP="00E85811">
            <w:pPr>
              <w:pStyle w:val="LicensingCompanyName"/>
            </w:pPr>
            <w:r>
              <w:rPr>
                <w:caps w:val="0"/>
              </w:rPr>
              <w:t>Delta L</w:t>
            </w:r>
            <w:r w:rsidRPr="00E85811">
              <w:rPr>
                <w:caps w:val="0"/>
              </w:rPr>
              <w:t xml:space="preserve">aboratories </w:t>
            </w:r>
            <w:r>
              <w:rPr>
                <w:caps w:val="0"/>
              </w:rPr>
              <w:t>P</w:t>
            </w:r>
            <w:r w:rsidRPr="00E85811">
              <w:rPr>
                <w:caps w:val="0"/>
              </w:rPr>
              <w:t xml:space="preserve">ty </w:t>
            </w:r>
            <w:r>
              <w:rPr>
                <w:caps w:val="0"/>
              </w:rPr>
              <w:t>Lt</w:t>
            </w:r>
            <w:r w:rsidRPr="00E85811">
              <w:rPr>
                <w:caps w:val="0"/>
              </w:rPr>
              <w: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t>1056</w:t>
            </w:r>
          </w:p>
        </w:tc>
      </w:tr>
      <w:tr w:rsidR="00191E30" w:rsidTr="00E85811">
        <w:trPr>
          <w:cantSplit/>
        </w:trPr>
        <w:tc>
          <w:tcPr>
            <w:tcW w:w="1493" w:type="pct"/>
            <w:vMerge w:val="restart"/>
            <w:tcBorders>
              <w:right w:val="single" w:sz="4" w:space="0" w:color="auto"/>
            </w:tcBorders>
          </w:tcPr>
          <w:p w:rsidR="00191E30" w:rsidRPr="00E85811" w:rsidRDefault="00191E30" w:rsidP="00E85811">
            <w:pPr>
              <w:pStyle w:val="LicensingTableText"/>
            </w:pPr>
            <w:r w:rsidRPr="00E85811">
              <w:rPr>
                <w:b/>
              </w:rPr>
              <w:t>ACN:</w:t>
            </w:r>
            <w:r w:rsidRPr="00E85811">
              <w:t xml:space="preserve"> 050 324 742</w:t>
            </w:r>
          </w:p>
          <w:p w:rsidR="00191E30" w:rsidRPr="00E85811" w:rsidRDefault="00191E30" w:rsidP="00E85811">
            <w:pPr>
              <w:pStyle w:val="LicensingTableText"/>
            </w:pPr>
            <w:r w:rsidRPr="00E85811">
              <w:t>8 Warringah Close</w:t>
            </w:r>
          </w:p>
          <w:p w:rsidR="00191E30" w:rsidRPr="007577E6" w:rsidRDefault="00E85811" w:rsidP="00E85811">
            <w:pPr>
              <w:pStyle w:val="LicensingTableText"/>
              <w:rPr>
                <w:caps/>
              </w:rPr>
            </w:pPr>
            <w:r w:rsidRPr="00E85811">
              <w:t xml:space="preserve">Somersby </w:t>
            </w:r>
            <w:r w:rsidR="00191E30" w:rsidRPr="00E85811">
              <w:t>NSW 2250</w:t>
            </w:r>
          </w:p>
        </w:tc>
        <w:tc>
          <w:tcPr>
            <w:tcW w:w="3507" w:type="pct"/>
            <w:tcBorders>
              <w:left w:val="single" w:sz="4" w:space="0" w:color="auto"/>
            </w:tcBorders>
          </w:tcPr>
          <w:p w:rsidR="00191E30" w:rsidRDefault="00191E30" w:rsidP="00F7738F">
            <w:pPr>
              <w:pStyle w:val="GazetteTableText"/>
              <w:keepNext/>
              <w:rPr>
                <w:b/>
              </w:rPr>
            </w:pPr>
            <w:r>
              <w:rPr>
                <w:b/>
              </w:rPr>
              <w:t>Product types: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1:</w:t>
            </w:r>
            <w:r w:rsidRPr="00E85811">
              <w:t xml:space="preserve"> (Sterile an</w:t>
            </w:r>
            <w:r w:rsidR="00E85811">
              <w:t>d/or immunobiological products)</w:t>
            </w:r>
            <w:r w:rsidR="00861743">
              <w:t>—</w:t>
            </w:r>
            <w:r w:rsidRPr="00E85811">
              <w:t>Sterile products for injection</w:t>
            </w:r>
          </w:p>
          <w:p w:rsidR="00191E30" w:rsidRDefault="00191E30" w:rsidP="00861743">
            <w:pPr>
              <w:pStyle w:val="LicensingCategoryBullet"/>
            </w:pPr>
            <w:r w:rsidRPr="00E85811">
              <w:rPr>
                <w:i/>
              </w:rPr>
              <w:t>Category 2:</w:t>
            </w:r>
            <w:r w:rsidRPr="00E85811">
              <w:t xml:space="preserve"> (Non-sterile veterinary preparations excluding </w:t>
            </w:r>
            <w:proofErr w:type="spellStart"/>
            <w:r w:rsidR="00861743">
              <w:t>e</w:t>
            </w:r>
            <w:r w:rsidRPr="00E85811">
              <w:t>ctoparasiticides</w:t>
            </w:r>
            <w:proofErr w:type="spellEnd"/>
            <w:r w:rsidRPr="00E85811">
              <w:t xml:space="preserve">, </w:t>
            </w:r>
            <w:r w:rsidR="00861743">
              <w:t>p</w:t>
            </w:r>
            <w:r w:rsidRPr="00E85811">
              <w:t xml:space="preserve">remixes and </w:t>
            </w:r>
            <w:r w:rsidR="00861743">
              <w:t>s</w:t>
            </w:r>
            <w:r w:rsidRPr="00E85811">
              <w:t>upplements)</w:t>
            </w:r>
            <w:r w:rsidR="00861743">
              <w:t>—</w:t>
            </w:r>
            <w:r w:rsidR="0087289F">
              <w:t>c</w:t>
            </w:r>
            <w:r w:rsidRPr="00E85811">
              <w:t>reams/lotions, ointments, pastes, sprays and liquids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Quality assurance (QA) of raw materials, formulation including blending, filling, aseptic filling, packaging, labelling, sterilisation (heat and filtration), microbiological reduction treatment (heat and filtration), analysis and testing (physical, chemical and microbiological), storage and release for supply.</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11 March 2020</w:t>
            </w:r>
          </w:p>
        </w:tc>
      </w:tr>
    </w:tbl>
    <w:p w:rsidR="00E85811" w:rsidRDefault="00E85811">
      <w:r>
        <w:rPr>
          <w:b/>
          <w:caps/>
        </w:rPr>
        <w:br w:type="page"/>
      </w: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E85811" w:rsidRDefault="00E85811" w:rsidP="00E85811">
            <w:pPr>
              <w:pStyle w:val="LicensingCompanyName"/>
            </w:pPr>
            <w:proofErr w:type="spellStart"/>
            <w:r w:rsidRPr="00E85811">
              <w:rPr>
                <w:caps w:val="0"/>
              </w:rPr>
              <w:lastRenderedPageBreak/>
              <w:t>Ranvet</w:t>
            </w:r>
            <w:proofErr w:type="spellEnd"/>
            <w:r w:rsidRPr="00E85811">
              <w:rPr>
                <w:caps w:val="0"/>
              </w:rPr>
              <w:t xml:space="preserve"> </w:t>
            </w:r>
            <w:r>
              <w:rPr>
                <w:caps w:val="0"/>
              </w:rPr>
              <w:t>P</w:t>
            </w:r>
            <w:r w:rsidRPr="00E85811">
              <w:rPr>
                <w:caps w:val="0"/>
              </w:rPr>
              <w:t>ty</w:t>
            </w:r>
            <w:r w:rsidR="00191E30" w:rsidRPr="00E85811">
              <w:t xml:space="preserve"> </w:t>
            </w:r>
            <w:r>
              <w:rPr>
                <w:caps w:val="0"/>
              </w:rPr>
              <w:t>Ltd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2167</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001 606 033</w:t>
            </w:r>
          </w:p>
          <w:p w:rsidR="00191E30" w:rsidRPr="00E85811" w:rsidRDefault="00191E30" w:rsidP="00E85811">
            <w:pPr>
              <w:pStyle w:val="LicensingCompanyName"/>
              <w:rPr>
                <w:b w:val="0"/>
              </w:rPr>
            </w:pPr>
            <w:r w:rsidRPr="00E85811">
              <w:rPr>
                <w:b w:val="0"/>
              </w:rPr>
              <w:t>10</w:t>
            </w:r>
            <w:r w:rsidR="00E85811" w:rsidRPr="00E85811">
              <w:rPr>
                <w:b w:val="0"/>
              </w:rPr>
              <w:t>–</w:t>
            </w:r>
            <w:r w:rsidRPr="00E85811">
              <w:rPr>
                <w:b w:val="0"/>
              </w:rPr>
              <w:t xml:space="preserve">12 </w:t>
            </w:r>
            <w:r w:rsidR="00E85811" w:rsidRPr="00E85811">
              <w:rPr>
                <w:b w:val="0"/>
              </w:rPr>
              <w:t>G</w:t>
            </w:r>
            <w:r w:rsidR="00E85811" w:rsidRPr="00E85811">
              <w:rPr>
                <w:b w:val="0"/>
                <w:caps w:val="0"/>
              </w:rPr>
              <w:t>reen Street</w:t>
            </w:r>
          </w:p>
          <w:p w:rsidR="00191E30" w:rsidRPr="007577E6" w:rsidRDefault="00E85811" w:rsidP="00E85811">
            <w:pPr>
              <w:pStyle w:val="LicensingCompanyName"/>
            </w:pPr>
            <w:r w:rsidRPr="00E85811">
              <w:rPr>
                <w:b w:val="0"/>
                <w:caps w:val="0"/>
              </w:rPr>
              <w:t xml:space="preserve">Banksmeadow </w:t>
            </w:r>
            <w:r w:rsidR="00191E30" w:rsidRPr="00E85811">
              <w:rPr>
                <w:b w:val="0"/>
              </w:rPr>
              <w:t>NSW 2019</w:t>
            </w:r>
          </w:p>
        </w:tc>
        <w:tc>
          <w:tcPr>
            <w:tcW w:w="3507" w:type="pct"/>
            <w:tcBorders>
              <w:left w:val="single" w:sz="4" w:space="0" w:color="auto"/>
            </w:tcBorders>
          </w:tcPr>
          <w:p w:rsidR="00191E30" w:rsidRDefault="00191E30" w:rsidP="00F7738F">
            <w:pPr>
              <w:pStyle w:val="GazetteTableText"/>
              <w:keepNext/>
              <w:rPr>
                <w:b/>
              </w:rPr>
            </w:pPr>
            <w:r>
              <w:rPr>
                <w:b/>
              </w:rPr>
              <w:t>Product types:</w:t>
            </w:r>
            <w:r w:rsidRPr="006B11E1">
              <w:t xml:space="preserve">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2:</w:t>
            </w:r>
            <w:r w:rsidRPr="00E85811">
              <w:t xml:space="preserve"> (Non-sterile veterinary preparations other than </w:t>
            </w:r>
            <w:proofErr w:type="spellStart"/>
            <w:r w:rsidRPr="00E85811">
              <w:t>ectoparasiticides</w:t>
            </w:r>
            <w:proofErr w:type="spellEnd"/>
            <w:r w:rsidRPr="00E85811">
              <w:t>, and premixes and supplements)</w:t>
            </w:r>
            <w:r w:rsidR="00861743">
              <w:t>—</w:t>
            </w:r>
            <w:r w:rsidR="0087289F">
              <w:t>p</w:t>
            </w:r>
            <w:r w:rsidRPr="00E85811">
              <w:t>owders and liquids</w:t>
            </w:r>
          </w:p>
          <w:p w:rsidR="00191E30" w:rsidRDefault="00191E30" w:rsidP="0087289F">
            <w:pPr>
              <w:pStyle w:val="LicensingCategoryBullet"/>
            </w:pPr>
            <w:r w:rsidRPr="00E85811">
              <w:rPr>
                <w:i/>
              </w:rPr>
              <w:t>Category 3:</w:t>
            </w:r>
            <w:r w:rsidRPr="00E85811">
              <w:t xml:space="preserve"> (Premixes and supplements)</w:t>
            </w:r>
            <w:r w:rsidR="00E85811">
              <w:t>–</w:t>
            </w:r>
            <w:r w:rsidR="0087289F">
              <w:t>s</w:t>
            </w:r>
            <w:r w:rsidRPr="00E85811">
              <w:t>upplements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rsidRPr="00E85811">
              <w:rPr>
                <w:b/>
              </w:rPr>
              <w:t>:</w:t>
            </w:r>
            <w:r w:rsidRPr="00E85811">
              <w:t xml:space="preserve"> Quality assurance (QA) of raw materials, formulation including blending, filling, packaging, labelling, storage and release for supply.</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12 February 2020</w:t>
            </w:r>
          </w:p>
        </w:tc>
      </w:tr>
    </w:tbl>
    <w:p w:rsidR="00191E30" w:rsidRDefault="00191E30" w:rsidP="00191E30">
      <w:pPr>
        <w:spacing w:line="280" w:lineRule="exact"/>
      </w:pP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E85811" w:rsidRDefault="00191E30" w:rsidP="00E85811">
            <w:pPr>
              <w:pStyle w:val="LicensingCompanyName"/>
            </w:pPr>
            <w:r w:rsidRPr="00E85811">
              <w:t xml:space="preserve">DHL </w:t>
            </w:r>
            <w:r w:rsidR="00E85811">
              <w:t>S</w:t>
            </w:r>
            <w:r w:rsidR="00E85811" w:rsidRPr="00E85811">
              <w:rPr>
                <w:caps w:val="0"/>
              </w:rPr>
              <w:t xml:space="preserve">upply </w:t>
            </w:r>
            <w:r w:rsidR="00E85811">
              <w:rPr>
                <w:caps w:val="0"/>
              </w:rPr>
              <w:t>C</w:t>
            </w:r>
            <w:r w:rsidR="00E85811" w:rsidRPr="00E85811">
              <w:rPr>
                <w:caps w:val="0"/>
              </w:rPr>
              <w:t>hain (</w:t>
            </w:r>
            <w:r w:rsidR="00E85811">
              <w:rPr>
                <w:caps w:val="0"/>
              </w:rPr>
              <w:t>A</w:t>
            </w:r>
            <w:r w:rsidR="00E85811" w:rsidRPr="00E85811">
              <w:rPr>
                <w:caps w:val="0"/>
              </w:rPr>
              <w:t xml:space="preserve">ustralia) </w:t>
            </w:r>
            <w:r w:rsidR="00E85811">
              <w:rPr>
                <w:caps w:val="0"/>
              </w:rPr>
              <w:t>P</w:t>
            </w:r>
            <w:r w:rsidR="00E85811" w:rsidRPr="00E85811">
              <w:rPr>
                <w:caps w:val="0"/>
              </w:rPr>
              <w:t xml:space="preserve">ty </w:t>
            </w:r>
            <w:r w:rsidR="00E85811">
              <w:rPr>
                <w:caps w:val="0"/>
              </w:rPr>
              <w:t>Ltd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t>6071</w:t>
            </w:r>
          </w:p>
        </w:tc>
      </w:tr>
      <w:tr w:rsidR="00191E30" w:rsidTr="00E85811">
        <w:trPr>
          <w:cantSplit/>
        </w:trPr>
        <w:tc>
          <w:tcPr>
            <w:tcW w:w="1493" w:type="pct"/>
            <w:vMerge w:val="restart"/>
            <w:tcBorders>
              <w:right w:val="single" w:sz="4" w:space="0" w:color="auto"/>
            </w:tcBorders>
          </w:tcPr>
          <w:p w:rsidR="00191E30" w:rsidRPr="00E85811" w:rsidRDefault="00191E30" w:rsidP="00E85811">
            <w:pPr>
              <w:pStyle w:val="LicensingCompanyName"/>
              <w:rPr>
                <w:b w:val="0"/>
              </w:rPr>
            </w:pPr>
            <w:r w:rsidRPr="007577E6">
              <w:t xml:space="preserve">ACN: </w:t>
            </w:r>
            <w:r w:rsidRPr="00E85811">
              <w:rPr>
                <w:b w:val="0"/>
              </w:rPr>
              <w:t>071 798 617</w:t>
            </w:r>
          </w:p>
          <w:p w:rsidR="00191E30" w:rsidRPr="00E85811" w:rsidRDefault="00191E30" w:rsidP="00E85811">
            <w:pPr>
              <w:pStyle w:val="LicensingCompanyName"/>
              <w:rPr>
                <w:b w:val="0"/>
              </w:rPr>
            </w:pPr>
            <w:r w:rsidRPr="00E85811">
              <w:rPr>
                <w:b w:val="0"/>
              </w:rPr>
              <w:t xml:space="preserve">16 </w:t>
            </w:r>
            <w:r w:rsidR="00E85811">
              <w:rPr>
                <w:b w:val="0"/>
                <w:caps w:val="0"/>
              </w:rPr>
              <w:t>P</w:t>
            </w:r>
            <w:r w:rsidR="00E85811" w:rsidRPr="00E85811">
              <w:rPr>
                <w:b w:val="0"/>
                <w:caps w:val="0"/>
              </w:rPr>
              <w:t xml:space="preserve">icrite </w:t>
            </w:r>
            <w:r w:rsidR="00E85811">
              <w:rPr>
                <w:b w:val="0"/>
                <w:caps w:val="0"/>
              </w:rPr>
              <w:t>C</w:t>
            </w:r>
            <w:r w:rsidR="00E85811" w:rsidRPr="00E85811">
              <w:rPr>
                <w:b w:val="0"/>
                <w:caps w:val="0"/>
              </w:rPr>
              <w:t>lose</w:t>
            </w:r>
          </w:p>
          <w:p w:rsidR="00191E30" w:rsidRPr="007577E6" w:rsidRDefault="00E85811" w:rsidP="00E85811">
            <w:pPr>
              <w:pStyle w:val="LicensingCompanyName"/>
            </w:pPr>
            <w:r w:rsidRPr="00E85811">
              <w:rPr>
                <w:b w:val="0"/>
                <w:caps w:val="0"/>
              </w:rPr>
              <w:t xml:space="preserve">Greystanes </w:t>
            </w:r>
            <w:r w:rsidR="00191E30" w:rsidRPr="00E85811">
              <w:rPr>
                <w:b w:val="0"/>
              </w:rPr>
              <w:t>NSW 2145</w:t>
            </w:r>
          </w:p>
        </w:tc>
        <w:tc>
          <w:tcPr>
            <w:tcW w:w="3507" w:type="pct"/>
            <w:tcBorders>
              <w:left w:val="single" w:sz="4" w:space="0" w:color="auto"/>
            </w:tcBorders>
          </w:tcPr>
          <w:p w:rsidR="00191E30" w:rsidRDefault="00191E30" w:rsidP="00F7738F">
            <w:pPr>
              <w:pStyle w:val="GazetteTableText"/>
              <w:keepNext/>
              <w:rPr>
                <w:b/>
              </w:rPr>
            </w:pPr>
            <w:r>
              <w:rPr>
                <w:b/>
              </w:rPr>
              <w:t>Product types:</w:t>
            </w:r>
            <w:r w:rsidRPr="006B11E1">
              <w:t xml:space="preserve">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6</w:t>
            </w:r>
            <w:r w:rsidR="00E85811">
              <w:t>:</w:t>
            </w:r>
            <w:r w:rsidR="0087289F">
              <w:t xml:space="preserve"> (Single-</w:t>
            </w:r>
            <w:r w:rsidRPr="00E85811">
              <w:t>step manufacture)</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87289F">
            <w:pPr>
              <w:pStyle w:val="LicensingTableText"/>
              <w:rPr>
                <w:i/>
              </w:rPr>
            </w:pPr>
            <w:r>
              <w:rPr>
                <w:b/>
              </w:rPr>
              <w:t>Steps of manufacture:</w:t>
            </w:r>
            <w:r w:rsidRPr="00E85811">
              <w:t xml:space="preserve"> Secondary packaging, secondary/supplementary labelling, storage and release for supply.</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28 February 2020</w:t>
            </w:r>
          </w:p>
        </w:tc>
      </w:tr>
    </w:tbl>
    <w:p w:rsidR="00191E30" w:rsidRDefault="00191E30" w:rsidP="00191E30">
      <w:pPr>
        <w:spacing w:line="280" w:lineRule="exact"/>
      </w:pP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E85811" w:rsidRDefault="00E85811" w:rsidP="00E85811">
            <w:pPr>
              <w:pStyle w:val="LicensingCompanyName"/>
            </w:pPr>
            <w:proofErr w:type="spellStart"/>
            <w:r>
              <w:rPr>
                <w:caps w:val="0"/>
              </w:rPr>
              <w:t>Virbac</w:t>
            </w:r>
            <w:proofErr w:type="spellEnd"/>
            <w:r>
              <w:rPr>
                <w:caps w:val="0"/>
              </w:rPr>
              <w:t xml:space="preserve"> (A</w:t>
            </w:r>
            <w:r w:rsidRPr="00E85811">
              <w:rPr>
                <w:caps w:val="0"/>
              </w:rPr>
              <w:t xml:space="preserve">ustralia) </w:t>
            </w:r>
            <w:r>
              <w:rPr>
                <w:caps w:val="0"/>
              </w:rPr>
              <w:t>P</w:t>
            </w:r>
            <w:r w:rsidRPr="00E85811">
              <w:rPr>
                <w:caps w:val="0"/>
              </w:rPr>
              <w:t xml:space="preserve">ty </w:t>
            </w:r>
            <w:r>
              <w:rPr>
                <w:caps w:val="0"/>
              </w:rPr>
              <w:t>L</w:t>
            </w:r>
            <w:r w:rsidRPr="00E85811">
              <w:rPr>
                <w:caps w:val="0"/>
              </w:rPr>
              <w:t>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rsidRPr="00E25A2E">
              <w:t>2188</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003 268 871</w:t>
            </w:r>
          </w:p>
          <w:p w:rsidR="00191E30" w:rsidRPr="00E85811" w:rsidRDefault="00E85811" w:rsidP="00E85811">
            <w:pPr>
              <w:pStyle w:val="LicensingCompanyName"/>
              <w:rPr>
                <w:b w:val="0"/>
              </w:rPr>
            </w:pPr>
            <w:r>
              <w:rPr>
                <w:b w:val="0"/>
              </w:rPr>
              <w:t>18–</w:t>
            </w:r>
            <w:r w:rsidR="00191E30" w:rsidRPr="00E85811">
              <w:rPr>
                <w:b w:val="0"/>
              </w:rPr>
              <w:t xml:space="preserve">22 </w:t>
            </w:r>
            <w:r>
              <w:rPr>
                <w:b w:val="0"/>
              </w:rPr>
              <w:t>D</w:t>
            </w:r>
            <w:r w:rsidRPr="00E85811">
              <w:rPr>
                <w:b w:val="0"/>
                <w:caps w:val="0"/>
              </w:rPr>
              <w:t xml:space="preserve">enison </w:t>
            </w:r>
            <w:r>
              <w:rPr>
                <w:b w:val="0"/>
                <w:caps w:val="0"/>
              </w:rPr>
              <w:t>S</w:t>
            </w:r>
            <w:r w:rsidRPr="00E85811">
              <w:rPr>
                <w:b w:val="0"/>
                <w:caps w:val="0"/>
              </w:rPr>
              <w:t>treet</w:t>
            </w:r>
          </w:p>
          <w:p w:rsidR="00191E30" w:rsidRPr="007577E6" w:rsidRDefault="00E85811" w:rsidP="00E85811">
            <w:pPr>
              <w:pStyle w:val="LicensingCompanyName"/>
            </w:pPr>
            <w:r w:rsidRPr="00E85811">
              <w:rPr>
                <w:b w:val="0"/>
                <w:caps w:val="0"/>
              </w:rPr>
              <w:t xml:space="preserve">Crookwell </w:t>
            </w:r>
            <w:r w:rsidR="00191E30" w:rsidRPr="00E85811">
              <w:rPr>
                <w:b w:val="0"/>
              </w:rPr>
              <w:t>NSW 2583</w:t>
            </w:r>
          </w:p>
        </w:tc>
        <w:tc>
          <w:tcPr>
            <w:tcW w:w="3507" w:type="pct"/>
            <w:tcBorders>
              <w:left w:val="single" w:sz="4" w:space="0" w:color="auto"/>
            </w:tcBorders>
          </w:tcPr>
          <w:p w:rsidR="00191E30" w:rsidRDefault="00191E30" w:rsidP="00F7738F">
            <w:pPr>
              <w:pStyle w:val="GazetteTableText"/>
              <w:keepNext/>
              <w:rPr>
                <w:b/>
              </w:rPr>
            </w:pPr>
            <w:r>
              <w:rPr>
                <w:b/>
              </w:rPr>
              <w:t>Product types: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2:</w:t>
            </w:r>
            <w:r w:rsidRPr="00E85811">
              <w:t xml:space="preserve"> (Non-sterile veterinary preparations other than </w:t>
            </w:r>
            <w:proofErr w:type="spellStart"/>
            <w:r w:rsidRPr="00E85811">
              <w:t>ectoparasitic</w:t>
            </w:r>
            <w:r w:rsidR="00E85811">
              <w:t>ides</w:t>
            </w:r>
            <w:proofErr w:type="spellEnd"/>
            <w:r w:rsidR="00E85811">
              <w:t>, premixes and supplements)</w:t>
            </w:r>
            <w:r w:rsidR="0087289F">
              <w:t>—t</w:t>
            </w:r>
            <w:r w:rsidRPr="00E85811">
              <w:t>ablets, pastes, sprays, liquids, suspensions, creams/lotions, ointments, gels, granules and powders</w:t>
            </w:r>
          </w:p>
          <w:p w:rsidR="00191E30" w:rsidRPr="00E85811" w:rsidRDefault="00191E30" w:rsidP="00E85811">
            <w:pPr>
              <w:pStyle w:val="LicensingCategoryBullet"/>
            </w:pPr>
            <w:r w:rsidRPr="00E85811">
              <w:rPr>
                <w:i/>
              </w:rPr>
              <w:t>Category 3</w:t>
            </w:r>
            <w:r w:rsidRPr="00E85811">
              <w:t xml:space="preserve">: </w:t>
            </w:r>
            <w:r w:rsidR="0087289F">
              <w:t>(</w:t>
            </w:r>
            <w:proofErr w:type="spellStart"/>
            <w:r w:rsidR="0087289F">
              <w:t>Ectoparasiticides</w:t>
            </w:r>
            <w:proofErr w:type="spellEnd"/>
            <w:r w:rsidR="0087289F">
              <w:t>)—l</w:t>
            </w:r>
            <w:r w:rsidRPr="00E85811">
              <w:t>iquids, pastes and sprays</w:t>
            </w:r>
          </w:p>
          <w:p w:rsidR="00191E30" w:rsidRDefault="00191E30" w:rsidP="0087289F">
            <w:pPr>
              <w:pStyle w:val="LicensingCategoryBullet"/>
            </w:pPr>
            <w:r w:rsidRPr="00E85811">
              <w:rPr>
                <w:i/>
              </w:rPr>
              <w:t>Category 4:</w:t>
            </w:r>
            <w:r w:rsidRPr="00E85811">
              <w:t xml:space="preserve"> (Premixes and supplements)</w:t>
            </w:r>
            <w:r w:rsidR="0087289F">
              <w:t>—p</w:t>
            </w:r>
            <w:r w:rsidRPr="00E85811">
              <w:t>remixes and supplements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Quality assurance (QA) of raw materials, formulation including blending, granulation, wet milling of powders, dry milling, filling, packaging, labelling, strip, blister and sachet packaging, tableting, analysis and testing (physical and chemical) and storage.</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5 March 2020</w:t>
            </w:r>
          </w:p>
        </w:tc>
      </w:tr>
    </w:tbl>
    <w:p w:rsidR="00E85811" w:rsidRDefault="00E85811">
      <w:r>
        <w:rPr>
          <w:b/>
          <w:caps/>
        </w:rPr>
        <w:br w:type="page"/>
      </w: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7577E6" w:rsidRDefault="00E85811" w:rsidP="00E85811">
            <w:pPr>
              <w:pStyle w:val="LicensingCompanyName"/>
            </w:pPr>
            <w:r w:rsidRPr="006F37BE">
              <w:rPr>
                <w:caps w:val="0"/>
              </w:rPr>
              <w:lastRenderedPageBreak/>
              <w:t xml:space="preserve">Animal </w:t>
            </w:r>
            <w:r>
              <w:rPr>
                <w:caps w:val="0"/>
              </w:rPr>
              <w:t>Pharma P</w:t>
            </w:r>
            <w:r w:rsidRPr="006F37BE">
              <w:rPr>
                <w:caps w:val="0"/>
              </w:rPr>
              <w:t xml:space="preserve">ty </w:t>
            </w:r>
            <w:r>
              <w:rPr>
                <w:caps w:val="0"/>
              </w:rPr>
              <w:t>L</w:t>
            </w:r>
            <w:r w:rsidRPr="006F37BE">
              <w:rPr>
                <w:caps w:val="0"/>
              </w:rPr>
              <w:t>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t>2243</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150 842 596</w:t>
            </w:r>
          </w:p>
          <w:p w:rsidR="00191E30" w:rsidRPr="00E85811" w:rsidRDefault="00191E30" w:rsidP="00E85811">
            <w:pPr>
              <w:pStyle w:val="LicensingCompanyName"/>
              <w:rPr>
                <w:b w:val="0"/>
              </w:rPr>
            </w:pPr>
            <w:r w:rsidRPr="00E85811">
              <w:rPr>
                <w:b w:val="0"/>
              </w:rPr>
              <w:t xml:space="preserve">60 </w:t>
            </w:r>
            <w:r w:rsidR="00E85811">
              <w:rPr>
                <w:b w:val="0"/>
              </w:rPr>
              <w:t>P</w:t>
            </w:r>
            <w:r w:rsidR="00E85811">
              <w:rPr>
                <w:b w:val="0"/>
                <w:caps w:val="0"/>
              </w:rPr>
              <w:t>ile R</w:t>
            </w:r>
            <w:r w:rsidR="00E85811" w:rsidRPr="00E85811">
              <w:rPr>
                <w:b w:val="0"/>
                <w:caps w:val="0"/>
              </w:rPr>
              <w:t>oad</w:t>
            </w:r>
          </w:p>
          <w:p w:rsidR="00191E30" w:rsidRPr="007577E6" w:rsidRDefault="00E85811" w:rsidP="00E85811">
            <w:pPr>
              <w:pStyle w:val="LicensingCompanyName"/>
            </w:pPr>
            <w:r w:rsidRPr="00E85811">
              <w:rPr>
                <w:b w:val="0"/>
                <w:caps w:val="0"/>
              </w:rPr>
              <w:t xml:space="preserve">Somersby </w:t>
            </w:r>
            <w:r w:rsidR="00191E30" w:rsidRPr="00E85811">
              <w:rPr>
                <w:b w:val="0"/>
              </w:rPr>
              <w:t>NSW 2250</w:t>
            </w:r>
          </w:p>
        </w:tc>
        <w:tc>
          <w:tcPr>
            <w:tcW w:w="3507" w:type="pct"/>
            <w:tcBorders>
              <w:left w:val="single" w:sz="4" w:space="0" w:color="auto"/>
            </w:tcBorders>
          </w:tcPr>
          <w:p w:rsidR="00191E30" w:rsidRDefault="00191E30" w:rsidP="00F7738F">
            <w:pPr>
              <w:pStyle w:val="GazetteTableText"/>
              <w:keepNext/>
              <w:rPr>
                <w:b/>
              </w:rPr>
            </w:pPr>
            <w:r>
              <w:rPr>
                <w:b/>
              </w:rPr>
              <w:t>Product types:</w:t>
            </w:r>
            <w:r w:rsidRPr="006B11E1">
              <w:t xml:space="preserve">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2:</w:t>
            </w:r>
            <w:r w:rsidRPr="00E85811">
              <w:t xml:space="preserve"> (</w:t>
            </w:r>
            <w:r w:rsidR="0087289F" w:rsidRPr="00E85811">
              <w:t>Non-sterile</w:t>
            </w:r>
            <w:r w:rsidRPr="00E85811">
              <w:t xml:space="preserve"> veterinary preparations other than </w:t>
            </w:r>
            <w:proofErr w:type="spellStart"/>
            <w:r w:rsidRPr="00E85811">
              <w:t>ectoparasiticides</w:t>
            </w:r>
            <w:proofErr w:type="spellEnd"/>
            <w:r w:rsidRPr="00E85811">
              <w:t xml:space="preserve">, premixes and </w:t>
            </w:r>
            <w:r w:rsidR="00E85811">
              <w:t>supplements)—</w:t>
            </w:r>
            <w:r w:rsidRPr="00E85811">
              <w:t>palatable ingestible chews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rsidRPr="00E85811">
              <w:t xml:space="preserve"> Quality assurance (QA) of raw materials, formulation including blending, dry milling, filling, packaging, labelling, blister and sachet packaging, pellet extrusion, analysis and testing (physical, chemical and endotoxin), storage and release for supply</w:t>
            </w:r>
            <w:r w:rsidR="00861743">
              <w:t>.</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rsidRPr="00E85811">
              <w:t xml:space="preserve"> 7 February 2020</w:t>
            </w:r>
          </w:p>
        </w:tc>
      </w:tr>
    </w:tbl>
    <w:p w:rsidR="00191E30" w:rsidRDefault="00191E30" w:rsidP="00191E30"/>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7577E6" w:rsidRDefault="00E85811" w:rsidP="00E85811">
            <w:pPr>
              <w:pStyle w:val="LicensingCompanyName"/>
            </w:pPr>
            <w:proofErr w:type="spellStart"/>
            <w:r w:rsidRPr="006F37BE">
              <w:rPr>
                <w:caps w:val="0"/>
              </w:rPr>
              <w:t>Parafarm</w:t>
            </w:r>
            <w:proofErr w:type="spellEnd"/>
            <w:r w:rsidRPr="006F37BE">
              <w:rPr>
                <w:caps w:val="0"/>
              </w:rPr>
              <w:t xml:space="preserve"> </w:t>
            </w:r>
            <w:r>
              <w:rPr>
                <w:caps w:val="0"/>
              </w:rPr>
              <w:t>P</w:t>
            </w:r>
            <w:r w:rsidRPr="006F37BE">
              <w:rPr>
                <w:caps w:val="0"/>
              </w:rPr>
              <w:t xml:space="preserve">ty </w:t>
            </w:r>
            <w:r>
              <w:rPr>
                <w:caps w:val="0"/>
              </w:rPr>
              <w:t>L</w:t>
            </w:r>
            <w:r w:rsidRPr="006F37BE">
              <w:rPr>
                <w:caps w:val="0"/>
              </w:rPr>
              <w:t>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t>2246</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161 661 696</w:t>
            </w:r>
          </w:p>
          <w:p w:rsidR="00191E30" w:rsidRPr="00E85811" w:rsidRDefault="00E85811" w:rsidP="00E85811">
            <w:pPr>
              <w:pStyle w:val="LicensingCompanyName"/>
              <w:rPr>
                <w:b w:val="0"/>
              </w:rPr>
            </w:pPr>
            <w:r w:rsidRPr="00E85811">
              <w:rPr>
                <w:b w:val="0"/>
                <w:caps w:val="0"/>
              </w:rPr>
              <w:t xml:space="preserve">Factory </w:t>
            </w:r>
            <w:r w:rsidR="00191E30" w:rsidRPr="00E85811">
              <w:rPr>
                <w:b w:val="0"/>
              </w:rPr>
              <w:t xml:space="preserve">2, 3 </w:t>
            </w:r>
            <w:r>
              <w:rPr>
                <w:b w:val="0"/>
                <w:caps w:val="0"/>
              </w:rPr>
              <w:t>B</w:t>
            </w:r>
            <w:r w:rsidRPr="00E85811">
              <w:rPr>
                <w:b w:val="0"/>
                <w:caps w:val="0"/>
              </w:rPr>
              <w:t xml:space="preserve">ray </w:t>
            </w:r>
            <w:r>
              <w:rPr>
                <w:b w:val="0"/>
                <w:caps w:val="0"/>
              </w:rPr>
              <w:t>S</w:t>
            </w:r>
            <w:r w:rsidRPr="00E85811">
              <w:rPr>
                <w:b w:val="0"/>
                <w:caps w:val="0"/>
              </w:rPr>
              <w:t>treet</w:t>
            </w:r>
          </w:p>
          <w:p w:rsidR="00191E30" w:rsidRPr="007577E6" w:rsidRDefault="00E85811" w:rsidP="00861743">
            <w:pPr>
              <w:pStyle w:val="LicensingCompanyName"/>
            </w:pPr>
            <w:r w:rsidRPr="00E85811">
              <w:rPr>
                <w:b w:val="0"/>
                <w:caps w:val="0"/>
              </w:rPr>
              <w:t xml:space="preserve">Hastings </w:t>
            </w:r>
            <w:r>
              <w:rPr>
                <w:b w:val="0"/>
                <w:caps w:val="0"/>
              </w:rPr>
              <w:t>V</w:t>
            </w:r>
            <w:r w:rsidR="00861743">
              <w:rPr>
                <w:b w:val="0"/>
                <w:caps w:val="0"/>
              </w:rPr>
              <w:t>IC</w:t>
            </w:r>
            <w:r w:rsidR="00191E30" w:rsidRPr="00E85811">
              <w:rPr>
                <w:b w:val="0"/>
              </w:rPr>
              <w:t xml:space="preserve"> 3915</w:t>
            </w:r>
          </w:p>
        </w:tc>
        <w:tc>
          <w:tcPr>
            <w:tcW w:w="3507" w:type="pct"/>
            <w:tcBorders>
              <w:left w:val="single" w:sz="4" w:space="0" w:color="auto"/>
            </w:tcBorders>
          </w:tcPr>
          <w:p w:rsidR="00191E30" w:rsidRDefault="00191E30" w:rsidP="00F7738F">
            <w:pPr>
              <w:pStyle w:val="GazetteTableText"/>
              <w:keepNext/>
              <w:rPr>
                <w:b/>
              </w:rPr>
            </w:pPr>
            <w:r>
              <w:rPr>
                <w:b/>
              </w:rPr>
              <w:t>Product types: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2:</w:t>
            </w:r>
            <w:r w:rsidRPr="00E85811">
              <w:t xml:space="preserve"> (Non-sterile veterinary preparations other than </w:t>
            </w:r>
            <w:proofErr w:type="spellStart"/>
            <w:r w:rsidRPr="00E85811">
              <w:t>ectoparasiticides</w:t>
            </w:r>
            <w:proofErr w:type="spellEnd"/>
            <w:r w:rsidRPr="00E85811">
              <w:t>, premixes and supplements)</w:t>
            </w:r>
            <w:r w:rsidR="00E85811">
              <w:t>—</w:t>
            </w:r>
            <w:r w:rsidR="0087289F">
              <w:t>p</w:t>
            </w:r>
            <w:r w:rsidRPr="00E85811">
              <w:t>owders and liquids</w:t>
            </w:r>
          </w:p>
          <w:p w:rsidR="00191E30" w:rsidRPr="00E85811" w:rsidRDefault="00191E30" w:rsidP="00E85811">
            <w:pPr>
              <w:pStyle w:val="LicensingCategoryBullet"/>
            </w:pPr>
            <w:r w:rsidRPr="00E85811">
              <w:rPr>
                <w:i/>
              </w:rPr>
              <w:t>Category 3</w:t>
            </w:r>
            <w:r w:rsidRPr="00E85811">
              <w:t>: (</w:t>
            </w:r>
            <w:proofErr w:type="spellStart"/>
            <w:r w:rsidRPr="00E85811">
              <w:t>Ectoparasiticides</w:t>
            </w:r>
            <w:proofErr w:type="spellEnd"/>
            <w:r w:rsidRPr="00E85811">
              <w:t>)</w:t>
            </w:r>
            <w:r w:rsidR="00E85811">
              <w:t>—</w:t>
            </w:r>
            <w:r w:rsidR="0087289F">
              <w:t>l</w:t>
            </w:r>
            <w:r w:rsidRPr="00E85811">
              <w:t>iquids and powders</w:t>
            </w:r>
          </w:p>
          <w:p w:rsidR="00191E30" w:rsidRDefault="00191E30" w:rsidP="0087289F">
            <w:pPr>
              <w:pStyle w:val="LicensingCategoryBullet"/>
            </w:pPr>
            <w:r w:rsidRPr="00E85811">
              <w:rPr>
                <w:i/>
              </w:rPr>
              <w:t>Category 4:</w:t>
            </w:r>
            <w:r w:rsidRPr="00E85811">
              <w:t xml:space="preserve"> (Premixes and supplements)</w:t>
            </w:r>
            <w:r w:rsidR="00E85811">
              <w:t>—</w:t>
            </w:r>
            <w:r w:rsidR="0087289F">
              <w:t>p</w:t>
            </w:r>
            <w:r w:rsidRPr="00E85811">
              <w:t>remixes and supplements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Quality assurance (QA) of raw materials, formulation including blending, filling, dry milling, packaging, labelling, analysis and testing (physical), storage and release for supply.</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5 March 2020</w:t>
            </w:r>
          </w:p>
        </w:tc>
      </w:tr>
    </w:tbl>
    <w:p w:rsidR="00191E30" w:rsidRDefault="00191E30" w:rsidP="00191E30"/>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Pr="007577E6" w:rsidRDefault="00E85811" w:rsidP="00E85811">
            <w:pPr>
              <w:pStyle w:val="LicensingCompanyName"/>
            </w:pPr>
            <w:r w:rsidRPr="006F37BE">
              <w:rPr>
                <w:caps w:val="0"/>
              </w:rPr>
              <w:t xml:space="preserve">Zoetis </w:t>
            </w:r>
            <w:r>
              <w:rPr>
                <w:caps w:val="0"/>
              </w:rPr>
              <w:t>A</w:t>
            </w:r>
            <w:r w:rsidRPr="006F37BE">
              <w:rPr>
                <w:caps w:val="0"/>
              </w:rPr>
              <w:t xml:space="preserve">ustralia </w:t>
            </w:r>
            <w:r>
              <w:rPr>
                <w:caps w:val="0"/>
              </w:rPr>
              <w:t>R</w:t>
            </w:r>
            <w:r w:rsidRPr="006F37BE">
              <w:rPr>
                <w:caps w:val="0"/>
              </w:rPr>
              <w:t xml:space="preserve">esearch and </w:t>
            </w:r>
            <w:r>
              <w:rPr>
                <w:caps w:val="0"/>
              </w:rPr>
              <w:t>M</w:t>
            </w:r>
            <w:r w:rsidRPr="006F37BE">
              <w:rPr>
                <w:caps w:val="0"/>
              </w:rPr>
              <w:t xml:space="preserve">anufacturing </w:t>
            </w:r>
            <w:r>
              <w:rPr>
                <w:caps w:val="0"/>
              </w:rPr>
              <w:t>P</w:t>
            </w:r>
            <w:r w:rsidRPr="006F37BE">
              <w:rPr>
                <w:caps w:val="0"/>
              </w:rPr>
              <w:t xml:space="preserve">ty </w:t>
            </w:r>
            <w:r>
              <w:rPr>
                <w:caps w:val="0"/>
              </w:rPr>
              <w:t>L</w:t>
            </w:r>
            <w:r w:rsidRPr="006F37BE">
              <w:rPr>
                <w:caps w:val="0"/>
              </w:rPr>
              <w:t>td</w:t>
            </w:r>
          </w:p>
        </w:tc>
        <w:tc>
          <w:tcPr>
            <w:tcW w:w="3507" w:type="pct"/>
            <w:tcBorders>
              <w:top w:val="single" w:sz="4" w:space="0" w:color="auto"/>
              <w:left w:val="single" w:sz="4" w:space="0" w:color="auto"/>
            </w:tcBorders>
          </w:tcPr>
          <w:p w:rsidR="00191E30" w:rsidRDefault="00191E30" w:rsidP="00E85811">
            <w:pPr>
              <w:pStyle w:val="LicensingTableText"/>
              <w:rPr>
                <w:b/>
              </w:rPr>
            </w:pPr>
            <w:r>
              <w:rPr>
                <w:b/>
              </w:rPr>
              <w:t>Licence number:</w:t>
            </w:r>
            <w:r w:rsidRPr="007577E6">
              <w:t xml:space="preserve"> </w:t>
            </w:r>
            <w:r>
              <w:t>1098</w:t>
            </w:r>
          </w:p>
        </w:tc>
      </w:tr>
      <w:tr w:rsidR="00191E30" w:rsidTr="00E85811">
        <w:trPr>
          <w:cantSplit/>
        </w:trPr>
        <w:tc>
          <w:tcPr>
            <w:tcW w:w="1493" w:type="pct"/>
            <w:vMerge w:val="restart"/>
            <w:tcBorders>
              <w:right w:val="single" w:sz="4" w:space="0" w:color="auto"/>
            </w:tcBorders>
          </w:tcPr>
          <w:p w:rsidR="00191E30" w:rsidRPr="007577E6" w:rsidRDefault="00191E30" w:rsidP="00E85811">
            <w:pPr>
              <w:pStyle w:val="LicensingCompanyName"/>
            </w:pPr>
            <w:r w:rsidRPr="007577E6">
              <w:t xml:space="preserve">ACN: </w:t>
            </w:r>
            <w:r w:rsidRPr="00E85811">
              <w:rPr>
                <w:b w:val="0"/>
              </w:rPr>
              <w:t>158 433 053</w:t>
            </w:r>
          </w:p>
          <w:p w:rsidR="00191E30" w:rsidRPr="00E85811" w:rsidRDefault="00191E30" w:rsidP="00E85811">
            <w:pPr>
              <w:pStyle w:val="LicensingCompanyName"/>
              <w:rPr>
                <w:b w:val="0"/>
              </w:rPr>
            </w:pPr>
            <w:r w:rsidRPr="00E85811">
              <w:rPr>
                <w:b w:val="0"/>
              </w:rPr>
              <w:t xml:space="preserve">45 </w:t>
            </w:r>
            <w:r w:rsidR="00E85811">
              <w:rPr>
                <w:b w:val="0"/>
                <w:caps w:val="0"/>
              </w:rPr>
              <w:t>P</w:t>
            </w:r>
            <w:r w:rsidR="00E85811" w:rsidRPr="00E85811">
              <w:rPr>
                <w:b w:val="0"/>
                <w:caps w:val="0"/>
              </w:rPr>
              <w:t xml:space="preserve">oplar </w:t>
            </w:r>
            <w:r w:rsidR="00E85811">
              <w:rPr>
                <w:b w:val="0"/>
                <w:caps w:val="0"/>
              </w:rPr>
              <w:t>R</w:t>
            </w:r>
            <w:r w:rsidR="00E85811" w:rsidRPr="00E85811">
              <w:rPr>
                <w:b w:val="0"/>
                <w:caps w:val="0"/>
              </w:rPr>
              <w:t>oad</w:t>
            </w:r>
          </w:p>
          <w:p w:rsidR="00191E30" w:rsidRPr="007577E6" w:rsidRDefault="00E85811" w:rsidP="00E85811">
            <w:pPr>
              <w:pStyle w:val="LicensingCompanyName"/>
            </w:pPr>
            <w:r w:rsidRPr="00E85811">
              <w:rPr>
                <w:b w:val="0"/>
                <w:caps w:val="0"/>
              </w:rPr>
              <w:t xml:space="preserve">Parkville </w:t>
            </w:r>
            <w:r>
              <w:rPr>
                <w:b w:val="0"/>
                <w:caps w:val="0"/>
              </w:rPr>
              <w:t>V</w:t>
            </w:r>
            <w:r w:rsidRPr="00E85811">
              <w:rPr>
                <w:b w:val="0"/>
                <w:caps w:val="0"/>
              </w:rPr>
              <w:t xml:space="preserve">ic </w:t>
            </w:r>
            <w:r w:rsidR="00191E30" w:rsidRPr="00E85811">
              <w:rPr>
                <w:b w:val="0"/>
              </w:rPr>
              <w:t>3052</w:t>
            </w:r>
          </w:p>
        </w:tc>
        <w:tc>
          <w:tcPr>
            <w:tcW w:w="3507" w:type="pct"/>
            <w:tcBorders>
              <w:left w:val="single" w:sz="4" w:space="0" w:color="auto"/>
            </w:tcBorders>
          </w:tcPr>
          <w:p w:rsidR="00191E30" w:rsidRDefault="00191E30" w:rsidP="00F7738F">
            <w:pPr>
              <w:pStyle w:val="GazetteTableText"/>
              <w:keepNext/>
              <w:rPr>
                <w:b/>
              </w:rPr>
            </w:pPr>
            <w:r>
              <w:rPr>
                <w:b/>
              </w:rPr>
              <w:t>Product types: *</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Pr="00E85811" w:rsidRDefault="00191E30" w:rsidP="00E85811">
            <w:pPr>
              <w:pStyle w:val="LicensingCategoryBullet"/>
            </w:pPr>
            <w:r w:rsidRPr="00E85811">
              <w:rPr>
                <w:i/>
              </w:rPr>
              <w:t>Category 1:</w:t>
            </w:r>
            <w:r w:rsidRPr="00E85811">
              <w:t xml:space="preserve"> (Immunobi</w:t>
            </w:r>
            <w:r w:rsidR="00E85811">
              <w:t>ologicals and sterile products)—</w:t>
            </w:r>
            <w:r w:rsidR="0087289F">
              <w:t>i</w:t>
            </w:r>
            <w:r w:rsidRPr="00E85811">
              <w:t>mmunobiologicals and sterile products</w:t>
            </w:r>
          </w:p>
        </w:tc>
      </w:tr>
      <w:tr w:rsidR="00191E30" w:rsidTr="00E85811">
        <w:trPr>
          <w:cantSplit/>
        </w:trPr>
        <w:tc>
          <w:tcPr>
            <w:tcW w:w="1493" w:type="pct"/>
            <w:vMerge/>
            <w:tcBorders>
              <w:right w:val="single" w:sz="4" w:space="0" w:color="auto"/>
            </w:tcBorders>
          </w:tcPr>
          <w:p w:rsidR="00191E30" w:rsidRDefault="00191E30" w:rsidP="00F7738F">
            <w:pPr>
              <w:pStyle w:val="GazetteTableText"/>
              <w:keepNext/>
              <w:rPr>
                <w:b/>
              </w:rPr>
            </w:pPr>
          </w:p>
        </w:tc>
        <w:tc>
          <w:tcPr>
            <w:tcW w:w="3507" w:type="pct"/>
            <w:tcBorders>
              <w:left w:val="single" w:sz="4" w:space="0" w:color="auto"/>
            </w:tcBorders>
          </w:tcPr>
          <w:p w:rsidR="00191E30" w:rsidRDefault="00191E30" w:rsidP="00F7738F">
            <w:pPr>
              <w:pStyle w:val="LicensingTableText"/>
              <w:rPr>
                <w:i/>
              </w:rPr>
            </w:pPr>
            <w:r>
              <w:rPr>
                <w:b/>
              </w:rPr>
              <w:t>Steps of manufacture:</w:t>
            </w:r>
            <w:r>
              <w:t xml:space="preserve"> </w:t>
            </w:r>
            <w:r w:rsidRPr="00E85811">
              <w:t>Quality assurance (QA) of raw materials, bacterial fermentation, virus cultivation, propagation of genetically modified mammalian cells, extraction and purification of viral protein, formulation including blending, aseptic filling, filling, packaging, labelling, sterilisation (heat and filtration), microbiological reduction treatment (heat and filtration), freeze drying, storage and release for supply.</w:t>
            </w:r>
          </w:p>
        </w:tc>
      </w:tr>
      <w:tr w:rsidR="00191E30" w:rsidTr="0087289F">
        <w:trPr>
          <w:cantSplit/>
        </w:trPr>
        <w:tc>
          <w:tcPr>
            <w:tcW w:w="1493" w:type="pct"/>
            <w:vMerge/>
            <w:tcBorders>
              <w:bottom w:val="single" w:sz="4" w:space="0" w:color="auto"/>
              <w:right w:val="single" w:sz="4" w:space="0" w:color="auto"/>
            </w:tcBorders>
          </w:tcPr>
          <w:p w:rsidR="00191E30" w:rsidRDefault="00191E30" w:rsidP="00F7738F">
            <w:pPr>
              <w:pStyle w:val="GazetteTableText"/>
              <w:keepNext/>
              <w:rPr>
                <w:b/>
              </w:rPr>
            </w:pPr>
          </w:p>
        </w:tc>
        <w:tc>
          <w:tcPr>
            <w:tcW w:w="3507" w:type="pct"/>
            <w:tcBorders>
              <w:left w:val="single" w:sz="4" w:space="0" w:color="auto"/>
              <w:bottom w:val="single" w:sz="4" w:space="0" w:color="auto"/>
            </w:tcBorders>
          </w:tcPr>
          <w:p w:rsidR="00191E30" w:rsidRDefault="00191E30" w:rsidP="00F7738F">
            <w:pPr>
              <w:pStyle w:val="LicensingTableText"/>
              <w:rPr>
                <w:b/>
                <w:color w:val="000000"/>
              </w:rPr>
            </w:pPr>
            <w:r>
              <w:rPr>
                <w:b/>
              </w:rPr>
              <w:t>Amended licence issued:</w:t>
            </w:r>
            <w:r>
              <w:t xml:space="preserve"> </w:t>
            </w:r>
            <w:r w:rsidRPr="00E85811">
              <w:t>16 March 2020</w:t>
            </w:r>
          </w:p>
        </w:tc>
      </w:tr>
    </w:tbl>
    <w:p w:rsidR="00191E30" w:rsidRPr="008D26AA" w:rsidRDefault="00191E30" w:rsidP="00191E30"/>
    <w:p w:rsidR="00191E30" w:rsidRDefault="00191E30" w:rsidP="00191E30">
      <w:pPr>
        <w:pStyle w:val="LicensingHeading2"/>
        <w:tabs>
          <w:tab w:val="left" w:pos="454"/>
        </w:tabs>
      </w:pPr>
      <w:r>
        <w:lastRenderedPageBreak/>
        <w:t>LICENCE CANCELLATIONS</w:t>
      </w:r>
    </w:p>
    <w:p w:rsidR="00191E30" w:rsidRDefault="00191E30" w:rsidP="00191E30">
      <w:pPr>
        <w:pStyle w:val="BodyTextIndent"/>
        <w:keepNext/>
      </w:pPr>
      <w:r>
        <w:t>The APVMA has cancelled the following licences under subsection 127(1) of the Agvet Code:</w:t>
      </w:r>
    </w:p>
    <w:tbl>
      <w:tblPr>
        <w:tblW w:w="5000" w:type="pct"/>
        <w:tblLook w:val="0000" w:firstRow="0" w:lastRow="0" w:firstColumn="0" w:lastColumn="0" w:noHBand="0" w:noVBand="0"/>
      </w:tblPr>
      <w:tblGrid>
        <w:gridCol w:w="2878"/>
        <w:gridCol w:w="6761"/>
      </w:tblGrid>
      <w:tr w:rsidR="00191E30" w:rsidTr="0087289F">
        <w:trPr>
          <w:cantSplit/>
          <w:trHeight w:val="403"/>
        </w:trPr>
        <w:tc>
          <w:tcPr>
            <w:tcW w:w="1493" w:type="pct"/>
            <w:tcBorders>
              <w:top w:val="single" w:sz="4" w:space="0" w:color="auto"/>
              <w:right w:val="single" w:sz="4" w:space="0" w:color="auto"/>
            </w:tcBorders>
          </w:tcPr>
          <w:p w:rsidR="00191E30" w:rsidRDefault="00191E30" w:rsidP="00E85811">
            <w:pPr>
              <w:pStyle w:val="LicensingCompanyName"/>
              <w:keepNext/>
              <w:spacing w:after="60" w:line="280" w:lineRule="exact"/>
            </w:pPr>
            <w:r>
              <w:t xml:space="preserve">RTH </w:t>
            </w:r>
            <w:r w:rsidR="00E85811">
              <w:t>S</w:t>
            </w:r>
            <w:r w:rsidR="00E85811">
              <w:rPr>
                <w:caps w:val="0"/>
              </w:rPr>
              <w:t>cientific Services Pty Ltd</w:t>
            </w:r>
          </w:p>
        </w:tc>
        <w:tc>
          <w:tcPr>
            <w:tcW w:w="3507" w:type="pct"/>
            <w:tcBorders>
              <w:top w:val="single" w:sz="4" w:space="0" w:color="auto"/>
              <w:left w:val="single" w:sz="4" w:space="0" w:color="auto"/>
            </w:tcBorders>
          </w:tcPr>
          <w:p w:rsidR="00191E30" w:rsidRDefault="00191E30" w:rsidP="00F7738F">
            <w:pPr>
              <w:pStyle w:val="GazetteTableText"/>
              <w:keepNext/>
              <w:rPr>
                <w:b/>
              </w:rPr>
            </w:pPr>
            <w:r>
              <w:rPr>
                <w:b/>
              </w:rPr>
              <w:t>Licence number:</w:t>
            </w:r>
            <w:r>
              <w:t xml:space="preserve"> 6166</w:t>
            </w:r>
          </w:p>
        </w:tc>
      </w:tr>
      <w:tr w:rsidR="00191E30" w:rsidTr="0087289F">
        <w:trPr>
          <w:cantSplit/>
          <w:trHeight w:val="1080"/>
        </w:trPr>
        <w:tc>
          <w:tcPr>
            <w:tcW w:w="1493" w:type="pct"/>
            <w:tcBorders>
              <w:bottom w:val="single" w:sz="4" w:space="0" w:color="auto"/>
              <w:right w:val="single" w:sz="4" w:space="0" w:color="auto"/>
            </w:tcBorders>
          </w:tcPr>
          <w:p w:rsidR="00191E30" w:rsidRDefault="00191E30" w:rsidP="00F7738F">
            <w:pPr>
              <w:pStyle w:val="LicensingTableText"/>
            </w:pPr>
            <w:r>
              <w:rPr>
                <w:b/>
              </w:rPr>
              <w:t>ACN:</w:t>
            </w:r>
            <w:r>
              <w:t xml:space="preserve"> 112 358 915</w:t>
            </w:r>
          </w:p>
          <w:p w:rsidR="00191E30" w:rsidRPr="00185E0A" w:rsidRDefault="00191E30" w:rsidP="00F7738F">
            <w:pPr>
              <w:pStyle w:val="GazetteTableText"/>
              <w:keepNext/>
            </w:pPr>
            <w:r w:rsidRPr="00185E0A">
              <w:t xml:space="preserve">47 </w:t>
            </w:r>
            <w:r>
              <w:t>O</w:t>
            </w:r>
            <w:r w:rsidRPr="00185E0A">
              <w:t>ak Place</w:t>
            </w:r>
          </w:p>
          <w:p w:rsidR="00191E30" w:rsidRPr="00185E0A" w:rsidRDefault="00E85811" w:rsidP="00F7738F">
            <w:pPr>
              <w:pStyle w:val="GazetteTableText"/>
              <w:keepNext/>
              <w:rPr>
                <w:caps/>
              </w:rPr>
            </w:pPr>
            <w:r>
              <w:t xml:space="preserve">Mackenzie </w:t>
            </w:r>
            <w:r w:rsidR="00191E30">
              <w:rPr>
                <w:caps/>
              </w:rPr>
              <w:t>qld 4156</w:t>
            </w:r>
          </w:p>
        </w:tc>
        <w:tc>
          <w:tcPr>
            <w:tcW w:w="3507" w:type="pct"/>
            <w:tcBorders>
              <w:left w:val="single" w:sz="4" w:space="0" w:color="auto"/>
              <w:bottom w:val="single" w:sz="4" w:space="0" w:color="auto"/>
            </w:tcBorders>
          </w:tcPr>
          <w:p w:rsidR="00191E30" w:rsidRDefault="00191E30" w:rsidP="00F7738F">
            <w:pPr>
              <w:pStyle w:val="LicensingTableText"/>
              <w:rPr>
                <w:i/>
              </w:rPr>
            </w:pPr>
            <w:r>
              <w:rPr>
                <w:b/>
              </w:rPr>
              <w:t>Date cancelled:</w:t>
            </w:r>
            <w:r>
              <w:t xml:space="preserve"> 25 February 2020</w:t>
            </w:r>
          </w:p>
        </w:tc>
      </w:tr>
    </w:tbl>
    <w:p w:rsidR="00191E30" w:rsidRDefault="00191E30" w:rsidP="00191E30">
      <w:pPr>
        <w:pStyle w:val="LicensingHeading2"/>
        <w:tabs>
          <w:tab w:val="left" w:pos="454"/>
        </w:tabs>
      </w:pPr>
      <w:r>
        <w:t>LICENCE SUSPENSIONS</w:t>
      </w:r>
    </w:p>
    <w:p w:rsidR="00191E30" w:rsidRDefault="00191E30" w:rsidP="00191E30">
      <w:pPr>
        <w:pStyle w:val="BodyTextIndent"/>
        <w:keepNext/>
      </w:pPr>
      <w:r>
        <w:t>The APVMA has suspended the following licences under subsection 127(1) of the Agvet Code:</w:t>
      </w:r>
    </w:p>
    <w:p w:rsidR="00E85811" w:rsidRDefault="00E85811" w:rsidP="00E85811">
      <w:pPr>
        <w:spacing w:before="240" w:after="240" w:line="280" w:lineRule="exact"/>
      </w:pPr>
      <w:r>
        <w:t>Nil</w:t>
      </w:r>
    </w:p>
    <w:p w:rsidR="00191E30" w:rsidRDefault="00191E30" w:rsidP="00191E30">
      <w:pPr>
        <w:pStyle w:val="LicensingHeading2"/>
        <w:tabs>
          <w:tab w:val="left" w:pos="454"/>
        </w:tabs>
      </w:pPr>
      <w:r>
        <w:t>REVOCATION OF LICENCE CANCELLATION</w:t>
      </w:r>
    </w:p>
    <w:p w:rsidR="00191E30" w:rsidRDefault="00191E30" w:rsidP="00191E30">
      <w:pPr>
        <w:pStyle w:val="BodyTextIndent"/>
      </w:pPr>
      <w:r>
        <w:t>Nil</w:t>
      </w:r>
    </w:p>
    <w:p w:rsidR="00191E30" w:rsidRDefault="00191E30" w:rsidP="00191E30">
      <w:pPr>
        <w:pStyle w:val="LicensingHeading2"/>
        <w:tabs>
          <w:tab w:val="left" w:pos="454"/>
        </w:tabs>
      </w:pPr>
      <w:r>
        <w:t>REVOCATION OF LICENCE SUSPENSION</w:t>
      </w:r>
    </w:p>
    <w:p w:rsidR="00191E30" w:rsidRDefault="00191E30" w:rsidP="00191E30">
      <w:pPr>
        <w:pStyle w:val="BodyTextIndent"/>
        <w:keepNext/>
      </w:pPr>
      <w:r>
        <w:t>The APVMA has revoked the suspension of the following licences under subsection 127(7) of the Agvet Code:</w:t>
      </w:r>
    </w:p>
    <w:p w:rsidR="00E85811" w:rsidRDefault="00E85811" w:rsidP="00E85811">
      <w:pPr>
        <w:spacing w:before="240" w:after="240" w:line="280" w:lineRule="exact"/>
      </w:pPr>
      <w:r>
        <w:t>Nil</w:t>
      </w:r>
    </w:p>
    <w:p w:rsidR="00191E30" w:rsidRDefault="00191E30" w:rsidP="00191E30">
      <w:pPr>
        <w:pStyle w:val="GazetteHeading2"/>
        <w:tabs>
          <w:tab w:val="left" w:pos="5490"/>
        </w:tabs>
      </w:pPr>
      <w:r>
        <w:t>APVMA Contact</w:t>
      </w:r>
    </w:p>
    <w:p w:rsidR="00191E30" w:rsidRDefault="00191E30" w:rsidP="00191E30">
      <w:pPr>
        <w:pStyle w:val="GazetteAPVMAContact"/>
        <w:keepNext/>
        <w:spacing w:line="280" w:lineRule="exact"/>
        <w:ind w:left="0"/>
      </w:pPr>
      <w:r>
        <w:t>Manufacturing Quality and Licensing</w:t>
      </w:r>
    </w:p>
    <w:p w:rsidR="00191E30" w:rsidRDefault="00191E30" w:rsidP="00191E30">
      <w:pPr>
        <w:pStyle w:val="GazetteAPVMAContact"/>
        <w:keepNext/>
        <w:spacing w:line="280" w:lineRule="exact"/>
        <w:ind w:left="0"/>
      </w:pPr>
      <w:r>
        <w:t>Australian Pesticides and Veterinary Medicines Authority</w:t>
      </w:r>
    </w:p>
    <w:p w:rsidR="00191E30" w:rsidRDefault="00191E30" w:rsidP="00191E30">
      <w:pPr>
        <w:pStyle w:val="GazetteAPVMAContact"/>
        <w:keepNext/>
        <w:spacing w:line="280" w:lineRule="exact"/>
        <w:ind w:left="0"/>
      </w:pPr>
      <w:r>
        <w:t>GPO Box 3262</w:t>
      </w:r>
    </w:p>
    <w:p w:rsidR="00191E30" w:rsidRDefault="00E85811" w:rsidP="00191E30">
      <w:pPr>
        <w:pStyle w:val="GazetteAPVMAContact"/>
        <w:keepNext/>
        <w:spacing w:line="280" w:lineRule="exact"/>
        <w:ind w:left="0"/>
      </w:pPr>
      <w:r>
        <w:t>Sydney</w:t>
      </w:r>
      <w:r w:rsidR="00191E30">
        <w:t xml:space="preserve"> NSW 2001</w:t>
      </w:r>
    </w:p>
    <w:p w:rsidR="00191E30" w:rsidRDefault="00191E30" w:rsidP="006B11E1">
      <w:pPr>
        <w:pStyle w:val="GazetteAPVMAContact"/>
        <w:spacing w:before="300" w:line="280" w:lineRule="exact"/>
        <w:ind w:left="0"/>
      </w:pPr>
      <w:r>
        <w:rPr>
          <w:b/>
        </w:rPr>
        <w:t>Phone:</w:t>
      </w:r>
      <w:r>
        <w:tab/>
        <w:t>+61 2 6770 2301</w:t>
      </w:r>
    </w:p>
    <w:p w:rsidR="00191E30" w:rsidRDefault="00191E30" w:rsidP="00191E30">
      <w:pPr>
        <w:pStyle w:val="GazetteAPVMAContact"/>
        <w:spacing w:line="280" w:lineRule="exact"/>
        <w:ind w:left="0"/>
        <w:rPr>
          <w:rStyle w:val="Hyperlink"/>
        </w:rPr>
        <w:sectPr w:rsidR="00191E30" w:rsidSect="00A61E13">
          <w:headerReference w:type="default" r:id="rId39"/>
          <w:footerReference w:type="default" r:id="rId40"/>
          <w:pgSz w:w="11907" w:h="16839" w:code="9"/>
          <w:pgMar w:top="1440" w:right="1134" w:bottom="2516" w:left="1134" w:header="709" w:footer="709" w:gutter="0"/>
          <w:cols w:space="708"/>
          <w:docGrid w:linePitch="360"/>
        </w:sectPr>
      </w:pPr>
      <w:r>
        <w:rPr>
          <w:b/>
        </w:rPr>
        <w:t>Email:</w:t>
      </w:r>
      <w:r>
        <w:tab/>
      </w:r>
      <w:hyperlink r:id="rId41" w:history="1">
        <w:r w:rsidRPr="00E96581">
          <w:rPr>
            <w:rStyle w:val="Hyperlink"/>
          </w:rPr>
          <w:t>mls@apvma.gov.au</w:t>
        </w:r>
      </w:hyperlink>
    </w:p>
    <w:p w:rsidR="00191E30" w:rsidRPr="00F54967" w:rsidRDefault="00191E30" w:rsidP="00F54967">
      <w:pPr>
        <w:pStyle w:val="GazetteHeading1"/>
      </w:pPr>
      <w:bookmarkStart w:id="13" w:name="_Toc38363911"/>
      <w:r w:rsidRPr="00F54967">
        <w:lastRenderedPageBreak/>
        <w:t>Notice of Cancellation at the Request of the Holder</w:t>
      </w:r>
      <w:bookmarkEnd w:id="13"/>
    </w:p>
    <w:p w:rsidR="00191E30" w:rsidRDefault="00191E30" w:rsidP="00191E30">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6B11E1">
        <w:rPr>
          <w:i/>
        </w:rPr>
        <w:t xml:space="preserve">1994 </w:t>
      </w:r>
      <w:r>
        <w:t>(Agvet Code), the Australian Pesticides and Veterinary Medicines Authority (APVMA) has cancelled the approvals and/or registrations set out in the table below.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2126"/>
        <w:gridCol w:w="2126"/>
        <w:gridCol w:w="1701"/>
      </w:tblGrid>
      <w:tr w:rsidR="00191E30" w:rsidTr="00F7738F">
        <w:trPr>
          <w:cantSplit/>
          <w:tblHeader/>
        </w:trPr>
        <w:tc>
          <w:tcPr>
            <w:tcW w:w="1560" w:type="dxa"/>
            <w:tcBorders>
              <w:bottom w:val="single" w:sz="4" w:space="0" w:color="auto"/>
            </w:tcBorders>
            <w:shd w:val="clear" w:color="auto" w:fill="E6E6E6"/>
          </w:tcPr>
          <w:p w:rsidR="00191E30" w:rsidRPr="00F54967" w:rsidRDefault="00191E30" w:rsidP="00F54967">
            <w:pPr>
              <w:pStyle w:val="GazetteTableHeading"/>
            </w:pPr>
            <w:r w:rsidRPr="00F54967">
              <w:t>Approval or Registration Number</w:t>
            </w:r>
          </w:p>
        </w:tc>
        <w:tc>
          <w:tcPr>
            <w:tcW w:w="2126" w:type="dxa"/>
            <w:tcBorders>
              <w:bottom w:val="single" w:sz="4" w:space="0" w:color="auto"/>
            </w:tcBorders>
            <w:shd w:val="clear" w:color="auto" w:fill="E6E6E6"/>
          </w:tcPr>
          <w:p w:rsidR="00191E30" w:rsidRPr="00F54967" w:rsidRDefault="00191E30" w:rsidP="00F54967">
            <w:pPr>
              <w:pStyle w:val="GazetteTableHeading"/>
            </w:pPr>
            <w:r w:rsidRPr="00F54967">
              <w:t>Name</w:t>
            </w:r>
          </w:p>
        </w:tc>
        <w:tc>
          <w:tcPr>
            <w:tcW w:w="2126" w:type="dxa"/>
            <w:tcBorders>
              <w:bottom w:val="single" w:sz="4" w:space="0" w:color="auto"/>
            </w:tcBorders>
            <w:shd w:val="clear" w:color="auto" w:fill="E6E6E6"/>
          </w:tcPr>
          <w:p w:rsidR="00191E30" w:rsidRPr="00F54967" w:rsidRDefault="00191E30" w:rsidP="00F54967">
            <w:pPr>
              <w:pStyle w:val="GazetteTableHeading"/>
            </w:pPr>
            <w:r w:rsidRPr="00F54967">
              <w:t>Type of approval or registration</w:t>
            </w:r>
          </w:p>
          <w:p w:rsidR="00191E30" w:rsidRPr="00F54967" w:rsidRDefault="00191E30" w:rsidP="00F54967">
            <w:pPr>
              <w:pStyle w:val="GazetteTableHeading"/>
            </w:pPr>
            <w:r w:rsidRPr="00F54967">
              <w:t>[active/product/label]</w:t>
            </w:r>
          </w:p>
        </w:tc>
        <w:tc>
          <w:tcPr>
            <w:tcW w:w="2126" w:type="dxa"/>
            <w:tcBorders>
              <w:bottom w:val="single" w:sz="4" w:space="0" w:color="auto"/>
            </w:tcBorders>
            <w:shd w:val="clear" w:color="auto" w:fill="E6E6E6"/>
          </w:tcPr>
          <w:p w:rsidR="00191E30" w:rsidRPr="00F54967" w:rsidRDefault="00191E30" w:rsidP="00F54967">
            <w:pPr>
              <w:pStyle w:val="GazetteTableHeading"/>
            </w:pPr>
            <w:r w:rsidRPr="00F54967">
              <w:t>Holder</w:t>
            </w:r>
          </w:p>
        </w:tc>
        <w:tc>
          <w:tcPr>
            <w:tcW w:w="1701" w:type="dxa"/>
            <w:tcBorders>
              <w:bottom w:val="single" w:sz="4" w:space="0" w:color="auto"/>
            </w:tcBorders>
            <w:shd w:val="clear" w:color="auto" w:fill="E6E6E6"/>
          </w:tcPr>
          <w:p w:rsidR="00191E30" w:rsidRPr="00F54967" w:rsidRDefault="00191E30" w:rsidP="00F54967">
            <w:pPr>
              <w:pStyle w:val="GazetteTableHeading"/>
            </w:pPr>
            <w:r w:rsidRPr="00F54967">
              <w:t>Date of Cancellation</w:t>
            </w:r>
          </w:p>
        </w:tc>
      </w:tr>
      <w:tr w:rsidR="00191E30" w:rsidTr="00F7738F">
        <w:trPr>
          <w:cantSplit/>
        </w:trPr>
        <w:tc>
          <w:tcPr>
            <w:tcW w:w="1560" w:type="dxa"/>
            <w:tcBorders>
              <w:top w:val="single" w:sz="4" w:space="0" w:color="auto"/>
              <w:bottom w:val="single" w:sz="4" w:space="0" w:color="auto"/>
            </w:tcBorders>
          </w:tcPr>
          <w:p w:rsidR="00191E30" w:rsidRPr="00F54967" w:rsidRDefault="00191E30" w:rsidP="00F54967">
            <w:pPr>
              <w:pStyle w:val="GazetteTableText"/>
            </w:pPr>
            <w:r w:rsidRPr="00F54967">
              <w:t>49364/01</w:t>
            </w:r>
          </w:p>
          <w:p w:rsidR="00191E30" w:rsidRPr="00F54967" w:rsidRDefault="00191E30" w:rsidP="00F54967">
            <w:pPr>
              <w:pStyle w:val="GazetteTableText"/>
            </w:pPr>
            <w:r w:rsidRPr="00F54967">
              <w:t>49364/0399</w:t>
            </w:r>
          </w:p>
          <w:p w:rsidR="00191E30" w:rsidRPr="00F54967" w:rsidRDefault="00191E30" w:rsidP="00F54967">
            <w:pPr>
              <w:pStyle w:val="GazetteTableText"/>
            </w:pPr>
            <w:r w:rsidRPr="00F54967">
              <w:t>49364/0301</w:t>
            </w:r>
          </w:p>
          <w:p w:rsidR="00191E30" w:rsidRPr="00F54967" w:rsidRDefault="00191E30" w:rsidP="00F54967">
            <w:pPr>
              <w:pStyle w:val="GazetteTableText"/>
            </w:pPr>
            <w:r w:rsidRPr="00F54967">
              <w:t>49364/1001</w:t>
            </w:r>
          </w:p>
        </w:tc>
        <w:tc>
          <w:tcPr>
            <w:tcW w:w="2126" w:type="dxa"/>
            <w:tcBorders>
              <w:top w:val="single" w:sz="4" w:space="0" w:color="auto"/>
              <w:bottom w:val="single" w:sz="4" w:space="0" w:color="auto"/>
            </w:tcBorders>
          </w:tcPr>
          <w:p w:rsidR="00191E30" w:rsidRPr="00F54967" w:rsidRDefault="00191E30" w:rsidP="00F54967">
            <w:pPr>
              <w:pStyle w:val="GazetteTableText"/>
            </w:pPr>
            <w:r w:rsidRPr="00F54967">
              <w:t>P-</w:t>
            </w:r>
            <w:proofErr w:type="spellStart"/>
            <w:r w:rsidR="00F54967" w:rsidRPr="00F54967">
              <w:t>Pickel</w:t>
            </w:r>
            <w:proofErr w:type="spellEnd"/>
            <w:r w:rsidR="00F54967" w:rsidRPr="00F54967">
              <w:t xml:space="preserve"> T Liquid Fungicidal Seed Dressing</w:t>
            </w:r>
          </w:p>
        </w:tc>
        <w:tc>
          <w:tcPr>
            <w:tcW w:w="2126" w:type="dxa"/>
            <w:tcBorders>
              <w:top w:val="single" w:sz="4" w:space="0" w:color="auto"/>
              <w:bottom w:val="single" w:sz="4" w:space="0" w:color="auto"/>
            </w:tcBorders>
          </w:tcPr>
          <w:p w:rsidR="00191E30" w:rsidRPr="00F54967" w:rsidRDefault="00191E30" w:rsidP="00F54967">
            <w:pPr>
              <w:pStyle w:val="GazetteTableText"/>
            </w:pPr>
            <w:r w:rsidRPr="00F54967">
              <w:t>Label approvals</w:t>
            </w:r>
          </w:p>
        </w:tc>
        <w:tc>
          <w:tcPr>
            <w:tcW w:w="2126" w:type="dxa"/>
            <w:tcBorders>
              <w:top w:val="single" w:sz="4" w:space="0" w:color="auto"/>
              <w:bottom w:val="single" w:sz="4" w:space="0" w:color="auto"/>
            </w:tcBorders>
          </w:tcPr>
          <w:p w:rsidR="00191E30" w:rsidRPr="00F54967" w:rsidRDefault="00F54967" w:rsidP="00F54967">
            <w:pPr>
              <w:pStyle w:val="GazetteTableText"/>
            </w:pPr>
            <w:proofErr w:type="spellStart"/>
            <w:r w:rsidRPr="00F54967">
              <w:t>Nufarm</w:t>
            </w:r>
            <w:proofErr w:type="spellEnd"/>
            <w:r w:rsidRPr="00F54967">
              <w:t xml:space="preserve"> Australia Limited</w:t>
            </w:r>
          </w:p>
        </w:tc>
        <w:tc>
          <w:tcPr>
            <w:tcW w:w="1701" w:type="dxa"/>
            <w:tcBorders>
              <w:top w:val="single" w:sz="4" w:space="0" w:color="auto"/>
              <w:bottom w:val="single" w:sz="4" w:space="0" w:color="auto"/>
            </w:tcBorders>
          </w:tcPr>
          <w:p w:rsidR="00191E30" w:rsidRPr="00F54967"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RDefault="00191E30" w:rsidP="00F54967">
            <w:pPr>
              <w:pStyle w:val="GazetteTableText"/>
            </w:pPr>
            <w:r w:rsidRPr="00F54967">
              <w:t>51298/0200</w:t>
            </w:r>
          </w:p>
        </w:tc>
        <w:tc>
          <w:tcPr>
            <w:tcW w:w="2126" w:type="dxa"/>
            <w:tcBorders>
              <w:top w:val="single" w:sz="4" w:space="0" w:color="auto"/>
              <w:bottom w:val="single" w:sz="4" w:space="0" w:color="auto"/>
            </w:tcBorders>
          </w:tcPr>
          <w:p w:rsidR="00191E30" w:rsidRPr="00F54967" w:rsidRDefault="00F54967" w:rsidP="00F54967">
            <w:pPr>
              <w:pStyle w:val="GazetteTableText"/>
            </w:pPr>
            <w:proofErr w:type="spellStart"/>
            <w:r w:rsidRPr="00F54967">
              <w:t>Kendon</w:t>
            </w:r>
            <w:proofErr w:type="spellEnd"/>
            <w:r w:rsidRPr="00F54967">
              <w:t xml:space="preserve"> </w:t>
            </w:r>
            <w:proofErr w:type="spellStart"/>
            <w:r w:rsidRPr="00F54967">
              <w:t>Thiram</w:t>
            </w:r>
            <w:proofErr w:type="spellEnd"/>
            <w:r w:rsidRPr="00F54967">
              <w:t xml:space="preserve"> WP Fungicide</w:t>
            </w:r>
          </w:p>
        </w:tc>
        <w:tc>
          <w:tcPr>
            <w:tcW w:w="2126" w:type="dxa"/>
            <w:tcBorders>
              <w:top w:val="single" w:sz="4" w:space="0" w:color="auto"/>
              <w:bottom w:val="single" w:sz="4" w:space="0" w:color="auto"/>
            </w:tcBorders>
          </w:tcPr>
          <w:p w:rsidR="00191E30" w:rsidRPr="00F54967" w:rsidRDefault="00191E30" w:rsidP="00F54967">
            <w:pPr>
              <w:pStyle w:val="GazetteTableText"/>
            </w:pPr>
            <w:r w:rsidRPr="00F54967">
              <w:t xml:space="preserve">Label approval </w:t>
            </w:r>
          </w:p>
        </w:tc>
        <w:tc>
          <w:tcPr>
            <w:tcW w:w="2126" w:type="dxa"/>
            <w:tcBorders>
              <w:top w:val="single" w:sz="4" w:space="0" w:color="auto"/>
              <w:bottom w:val="single" w:sz="4" w:space="0" w:color="auto"/>
            </w:tcBorders>
          </w:tcPr>
          <w:p w:rsidR="00191E30" w:rsidRPr="00F54967" w:rsidRDefault="00F54967" w:rsidP="00F54967">
            <w:pPr>
              <w:pStyle w:val="GazetteTableText"/>
            </w:pPr>
            <w:proofErr w:type="spellStart"/>
            <w:r w:rsidRPr="00F54967">
              <w:t>Kendon</w:t>
            </w:r>
            <w:proofErr w:type="spellEnd"/>
            <w:r w:rsidRPr="00F54967">
              <w:t xml:space="preserve"> Chemicals &amp; </w:t>
            </w:r>
            <w:proofErr w:type="spellStart"/>
            <w:r w:rsidRPr="00F54967">
              <w:t>Mnfg</w:t>
            </w:r>
            <w:proofErr w:type="spellEnd"/>
            <w:r w:rsidRPr="00F54967">
              <w:t xml:space="preserve"> Co Pty Ltd</w:t>
            </w:r>
          </w:p>
        </w:tc>
        <w:tc>
          <w:tcPr>
            <w:tcW w:w="1701" w:type="dxa"/>
            <w:tcBorders>
              <w:top w:val="single" w:sz="4" w:space="0" w:color="auto"/>
              <w:bottom w:val="single" w:sz="4" w:space="0" w:color="auto"/>
            </w:tcBorders>
          </w:tcPr>
          <w:p w:rsidR="00191E30" w:rsidRPr="00F54967"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RDefault="00191E30" w:rsidP="00F54967">
            <w:pPr>
              <w:pStyle w:val="GazetteTableText"/>
            </w:pPr>
            <w:r w:rsidRPr="00F54967">
              <w:t>56406/0405</w:t>
            </w:r>
          </w:p>
          <w:p w:rsidR="00191E30" w:rsidRPr="00F54967" w:rsidRDefault="00191E30" w:rsidP="00F54967">
            <w:pPr>
              <w:pStyle w:val="GazetteTableText"/>
            </w:pPr>
            <w:r w:rsidRPr="00F54967">
              <w:t>56406/1006</w:t>
            </w:r>
          </w:p>
          <w:p w:rsidR="00191E30" w:rsidRPr="00F54967" w:rsidRDefault="00191E30" w:rsidP="00F54967">
            <w:pPr>
              <w:pStyle w:val="GazetteTableText"/>
            </w:pPr>
            <w:r w:rsidRPr="00F54967">
              <w:t>56406/109282</w:t>
            </w:r>
          </w:p>
          <w:p w:rsidR="00191E30" w:rsidRPr="00F54967" w:rsidDel="004B7415" w:rsidRDefault="00191E30" w:rsidP="00F54967">
            <w:pPr>
              <w:pStyle w:val="GazetteTableText"/>
            </w:pPr>
            <w:r w:rsidRPr="00F54967">
              <w:t>56406/117131</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Fairgro</w:t>
            </w:r>
            <w:proofErr w:type="spellEnd"/>
            <w:r w:rsidRPr="00F54967">
              <w:t xml:space="preserve"> </w:t>
            </w:r>
            <w:proofErr w:type="spellStart"/>
            <w:r w:rsidRPr="00F54967">
              <w:t>Opti</w:t>
            </w:r>
            <w:proofErr w:type="spellEnd"/>
            <w:r w:rsidRPr="00F54967">
              <w:t xml:space="preserve"> Fungicide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approvals</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Adama</w:t>
            </w:r>
            <w:proofErr w:type="spellEnd"/>
            <w:r w:rsidRPr="00F54967">
              <w:t xml:space="preserve"> Australia Pty Ltd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RDefault="00191E30" w:rsidP="00F54967">
            <w:pPr>
              <w:pStyle w:val="GazetteTableText"/>
            </w:pPr>
            <w:r w:rsidRPr="00F54967">
              <w:t>62177/0807</w:t>
            </w:r>
          </w:p>
          <w:p w:rsidR="00191E30" w:rsidRPr="00F54967" w:rsidDel="004B7415" w:rsidRDefault="00191E30" w:rsidP="00F54967">
            <w:pPr>
              <w:pStyle w:val="GazetteTableText"/>
            </w:pPr>
            <w:r w:rsidRPr="00F54967">
              <w:t>62177/62082</w:t>
            </w:r>
          </w:p>
        </w:tc>
        <w:tc>
          <w:tcPr>
            <w:tcW w:w="2126" w:type="dxa"/>
            <w:tcBorders>
              <w:top w:val="single" w:sz="4" w:space="0" w:color="auto"/>
              <w:bottom w:val="single" w:sz="4" w:space="0" w:color="auto"/>
            </w:tcBorders>
          </w:tcPr>
          <w:p w:rsidR="00191E30" w:rsidRPr="00F54967" w:rsidDel="004B7415" w:rsidRDefault="00191E30" w:rsidP="00F54967">
            <w:pPr>
              <w:pStyle w:val="GazetteTableText"/>
            </w:pPr>
            <w:r w:rsidRPr="00F54967">
              <w:t>R</w:t>
            </w:r>
            <w:r w:rsidR="00F54967" w:rsidRPr="00F54967">
              <w:t>eaper</w:t>
            </w:r>
            <w:r w:rsidRPr="00F54967">
              <w:t xml:space="preserve"> TT </w:t>
            </w:r>
            <w:r w:rsidR="00F54967" w:rsidRPr="00F54967">
              <w:t>Liquid Seed Dressing Fungicide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approvals</w:t>
            </w:r>
          </w:p>
        </w:tc>
        <w:tc>
          <w:tcPr>
            <w:tcW w:w="2126" w:type="dxa"/>
            <w:tcBorders>
              <w:top w:val="single" w:sz="4" w:space="0" w:color="auto"/>
              <w:bottom w:val="single" w:sz="4" w:space="0" w:color="auto"/>
            </w:tcBorders>
          </w:tcPr>
          <w:p w:rsidR="00191E30" w:rsidRPr="00F54967" w:rsidDel="004B7415" w:rsidRDefault="00191E30" w:rsidP="00F54967">
            <w:pPr>
              <w:pStyle w:val="GazetteTableText"/>
            </w:pPr>
            <w:r w:rsidRPr="00F54967">
              <w:t xml:space="preserve">FMC </w:t>
            </w:r>
            <w:r w:rsidR="00F54967" w:rsidRPr="00F54967">
              <w:t>Australasia Pty Ltd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Del="004B7415" w:rsidRDefault="00191E30" w:rsidP="00F54967">
            <w:pPr>
              <w:pStyle w:val="GazetteTableText"/>
            </w:pPr>
            <w:r w:rsidRPr="00F54967">
              <w:t>68544/58548</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Accensi</w:t>
            </w:r>
            <w:proofErr w:type="spellEnd"/>
            <w:r w:rsidRPr="00F54967">
              <w:t xml:space="preserve"> </w:t>
            </w:r>
            <w:proofErr w:type="spellStart"/>
            <w:r w:rsidRPr="00F54967">
              <w:t>Dicamba</w:t>
            </w:r>
            <w:proofErr w:type="spellEnd"/>
            <w:r w:rsidRPr="00F54967">
              <w:t xml:space="preserve"> </w:t>
            </w:r>
            <w:r w:rsidR="00191E30" w:rsidRPr="00F54967">
              <w:t xml:space="preserve">M </w:t>
            </w:r>
            <w:r w:rsidRPr="00F54967">
              <w:t>Selective Herbicide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Accensi</w:t>
            </w:r>
            <w:proofErr w:type="spellEnd"/>
            <w:r w:rsidRPr="00F54967">
              <w:t xml:space="preserve"> Pty Ltd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Del="004B7415" w:rsidRDefault="00191E30" w:rsidP="00F54967">
            <w:pPr>
              <w:pStyle w:val="GazetteTableText"/>
            </w:pPr>
            <w:r w:rsidRPr="00F54967">
              <w:t>69562/61135</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Fosetyl</w:t>
            </w:r>
            <w:proofErr w:type="spellEnd"/>
            <w:r w:rsidRPr="00F54967">
              <w:t xml:space="preserve"> </w:t>
            </w:r>
            <w:r w:rsidR="00191E30" w:rsidRPr="00F54967">
              <w:t xml:space="preserve">800 </w:t>
            </w:r>
            <w:r w:rsidRPr="00F54967">
              <w:t>Fungicide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r w:rsidRPr="00F54967">
              <w:t xml:space="preserve">Turf Culture </w:t>
            </w:r>
            <w:r w:rsidR="00191E30" w:rsidRPr="00F54967">
              <w:t>P</w:t>
            </w:r>
            <w:r w:rsidRPr="00F54967">
              <w:t>ty</w:t>
            </w:r>
            <w:r w:rsidR="00191E30" w:rsidRPr="00F54967">
              <w:t xml:space="preserve"> L</w:t>
            </w:r>
            <w:r w:rsidRPr="00F54967">
              <w:t>td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Del="004B7415" w:rsidRDefault="00191E30" w:rsidP="00F54967">
            <w:pPr>
              <w:pStyle w:val="GazetteTableText"/>
            </w:pPr>
            <w:r w:rsidRPr="00F54967">
              <w:t>82254/105293</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Genfarm</w:t>
            </w:r>
            <w:proofErr w:type="spellEnd"/>
            <w:r w:rsidRPr="00F54967">
              <w:t xml:space="preserve"> </w:t>
            </w:r>
            <w:proofErr w:type="spellStart"/>
            <w:r w:rsidRPr="00F54967">
              <w:t>Triclopyr</w:t>
            </w:r>
            <w:proofErr w:type="spellEnd"/>
            <w:r w:rsidRPr="00F54967">
              <w:t xml:space="preserve"> </w:t>
            </w:r>
            <w:r w:rsidR="00191E30" w:rsidRPr="00F54967">
              <w:t xml:space="preserve">755EC </w:t>
            </w:r>
            <w:r w:rsidRPr="00F54967">
              <w:t>Herbicide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r w:rsidRPr="00F54967">
              <w:t>Landmark Operations Limited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Del="004B7415" w:rsidRDefault="00191E30" w:rsidP="00F54967">
            <w:pPr>
              <w:pStyle w:val="GazetteTableText"/>
            </w:pPr>
            <w:r w:rsidRPr="00F54967">
              <w:t>82839/120013</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Pixxaro</w:t>
            </w:r>
            <w:proofErr w:type="spellEnd"/>
            <w:r w:rsidRPr="00F54967">
              <w:t xml:space="preserve"> </w:t>
            </w:r>
            <w:proofErr w:type="spellStart"/>
            <w:r w:rsidRPr="00F54967">
              <w:t>Arylex</w:t>
            </w:r>
            <w:proofErr w:type="spellEnd"/>
            <w:r w:rsidRPr="00F54967">
              <w:t xml:space="preserve"> Active Herbicide</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w:t>
            </w:r>
          </w:p>
        </w:tc>
        <w:tc>
          <w:tcPr>
            <w:tcW w:w="2126" w:type="dxa"/>
            <w:tcBorders>
              <w:top w:val="single" w:sz="4" w:space="0" w:color="auto"/>
              <w:bottom w:val="single" w:sz="4" w:space="0" w:color="auto"/>
            </w:tcBorders>
          </w:tcPr>
          <w:p w:rsidR="00191E30" w:rsidRPr="00F54967" w:rsidDel="004B7415" w:rsidRDefault="00191E30" w:rsidP="00F54967">
            <w:pPr>
              <w:pStyle w:val="GazetteTableText"/>
            </w:pPr>
            <w:r w:rsidRPr="00F54967">
              <w:t xml:space="preserve">DOW </w:t>
            </w:r>
            <w:proofErr w:type="spellStart"/>
            <w:r w:rsidR="00F54967" w:rsidRPr="00F54967">
              <w:t>Agrosciences</w:t>
            </w:r>
            <w:proofErr w:type="spellEnd"/>
            <w:r w:rsidR="00F54967" w:rsidRPr="00F54967">
              <w:t xml:space="preserve"> Australia Limited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r w:rsidR="00191E30" w:rsidTr="00F7738F">
        <w:trPr>
          <w:cantSplit/>
        </w:trPr>
        <w:tc>
          <w:tcPr>
            <w:tcW w:w="1560" w:type="dxa"/>
            <w:tcBorders>
              <w:top w:val="single" w:sz="4" w:space="0" w:color="auto"/>
              <w:bottom w:val="single" w:sz="4" w:space="0" w:color="auto"/>
            </w:tcBorders>
          </w:tcPr>
          <w:p w:rsidR="00191E30" w:rsidRPr="00F54967" w:rsidDel="004B7415" w:rsidRDefault="00191E30" w:rsidP="00F54967">
            <w:pPr>
              <w:pStyle w:val="GazetteTableText"/>
            </w:pPr>
            <w:r w:rsidRPr="00F54967">
              <w:t>83177/107681</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Barmac</w:t>
            </w:r>
            <w:proofErr w:type="spellEnd"/>
            <w:r w:rsidRPr="00F54967">
              <w:t xml:space="preserve"> </w:t>
            </w:r>
            <w:proofErr w:type="spellStart"/>
            <w:r w:rsidRPr="00F54967">
              <w:t>Thiram-Thiabendazole</w:t>
            </w:r>
            <w:proofErr w:type="spellEnd"/>
            <w:r w:rsidRPr="00F54967">
              <w:t xml:space="preserve"> Fungicide Seed Dressing</w:t>
            </w:r>
          </w:p>
        </w:tc>
        <w:tc>
          <w:tcPr>
            <w:tcW w:w="2126" w:type="dxa"/>
            <w:tcBorders>
              <w:top w:val="single" w:sz="4" w:space="0" w:color="auto"/>
              <w:bottom w:val="single" w:sz="4" w:space="0" w:color="auto"/>
            </w:tcBorders>
          </w:tcPr>
          <w:p w:rsidR="00191E30" w:rsidRPr="00F54967" w:rsidDel="00E90F36" w:rsidRDefault="00191E30" w:rsidP="00F54967">
            <w:pPr>
              <w:pStyle w:val="GazetteTableText"/>
            </w:pPr>
            <w:r w:rsidRPr="00F54967">
              <w:t>Label approval</w:t>
            </w:r>
          </w:p>
        </w:tc>
        <w:tc>
          <w:tcPr>
            <w:tcW w:w="2126" w:type="dxa"/>
            <w:tcBorders>
              <w:top w:val="single" w:sz="4" w:space="0" w:color="auto"/>
              <w:bottom w:val="single" w:sz="4" w:space="0" w:color="auto"/>
            </w:tcBorders>
          </w:tcPr>
          <w:p w:rsidR="00191E30" w:rsidRPr="00F54967" w:rsidDel="004B7415" w:rsidRDefault="00F54967" w:rsidP="00F54967">
            <w:pPr>
              <w:pStyle w:val="GazetteTableText"/>
            </w:pPr>
            <w:proofErr w:type="spellStart"/>
            <w:r w:rsidRPr="00F54967">
              <w:t>Amgrow</w:t>
            </w:r>
            <w:proofErr w:type="spellEnd"/>
            <w:r w:rsidRPr="00F54967">
              <w:t xml:space="preserve"> Pty Ltd</w:t>
            </w:r>
          </w:p>
        </w:tc>
        <w:tc>
          <w:tcPr>
            <w:tcW w:w="1701" w:type="dxa"/>
            <w:tcBorders>
              <w:top w:val="single" w:sz="4" w:space="0" w:color="auto"/>
              <w:bottom w:val="single" w:sz="4" w:space="0" w:color="auto"/>
            </w:tcBorders>
          </w:tcPr>
          <w:p w:rsidR="00191E30" w:rsidRPr="00F54967" w:rsidDel="004B7415" w:rsidRDefault="00191E30" w:rsidP="00F54967">
            <w:pPr>
              <w:pStyle w:val="GazetteTableText"/>
            </w:pPr>
            <w:r w:rsidRPr="00F54967">
              <w:t>27 February 2020</w:t>
            </w:r>
          </w:p>
        </w:tc>
      </w:tr>
    </w:tbl>
    <w:p w:rsidR="00191E30" w:rsidRDefault="00191E30" w:rsidP="00191E30">
      <w:pPr>
        <w:pStyle w:val="Body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rsidR="00191E30" w:rsidRPr="00B3255B" w:rsidRDefault="00191E30" w:rsidP="00191E30">
      <w:pPr>
        <w:pStyle w:val="GazetteHeading2"/>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w:t>
      </w:r>
      <w:proofErr w:type="gramStart"/>
      <w:r>
        <w:t>45B(</w:t>
      </w:r>
      <w:proofErr w:type="gramEnd"/>
      <w:r>
        <w:t>3) OF THE AGVET CODE</w:t>
      </w:r>
    </w:p>
    <w:p w:rsidR="00191E30" w:rsidRDefault="00191E30" w:rsidP="00191E30">
      <w:pPr>
        <w:pStyle w:val="Body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w:t>
      </w:r>
      <w:r w:rsidRPr="001E1183">
        <w:lastRenderedPageBreak/>
        <w:t xml:space="preserve">been issued with a permit </w:t>
      </w:r>
      <w:r>
        <w:t xml:space="preserve">under section </w:t>
      </w:r>
      <w:proofErr w:type="gramStart"/>
      <w:r>
        <w:t>45B(</w:t>
      </w:r>
      <w:proofErr w:type="gramEnd"/>
      <w:r>
        <w:t xml:space="preserve">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rsidR="00191E30" w:rsidRDefault="00191E30" w:rsidP="00191E30">
      <w:pPr>
        <w:pStyle w:val="GazetteHeading2"/>
        <w:jc w:val="both"/>
      </w:pPr>
      <w:r>
        <w:t>POSSESSION OR CUSTODY</w:t>
      </w:r>
    </w:p>
    <w:p w:rsidR="00191E30" w:rsidRDefault="00191E30" w:rsidP="00191E30">
      <w:pPr>
        <w:pStyle w:val="BodyText"/>
      </w:pPr>
      <w:r>
        <w:t>A person may possess the cancelled active constituent, cancelled product or product bearing a cancelled label referred to in the above table in accordance with its label instructions for 12 months from the Date of Cancellation.</w:t>
      </w:r>
    </w:p>
    <w:p w:rsidR="00191E30" w:rsidRDefault="00191E30" w:rsidP="00191E30">
      <w:pPr>
        <w:pStyle w:val="GazetteHeading2"/>
        <w:jc w:val="both"/>
      </w:pPr>
      <w:r>
        <w:t>Use, SUPPLY OR OTHERWISE DEAL WITH</w:t>
      </w:r>
    </w:p>
    <w:p w:rsidR="00191E30" w:rsidRDefault="00191E30" w:rsidP="00191E30">
      <w:pPr>
        <w:pStyle w:val="BodyText"/>
      </w:pPr>
      <w:r>
        <w:t>A person may use the cancelled active constituent, cancelled product or products bearing a cancelled label referred to in the above table according to its label instructions, including any conditions relating to shelf life or expiry date, for 12 months after the Date of Cancellation.</w:t>
      </w:r>
    </w:p>
    <w:p w:rsidR="00191E30" w:rsidRDefault="00191E30" w:rsidP="00191E30">
      <w:pPr>
        <w:pStyle w:val="BodyText"/>
        <w:rPr>
          <w:b/>
        </w:rPr>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referred to in the above table, for 12 months after the Date of Cancellation</w:t>
      </w:r>
    </w:p>
    <w:p w:rsidR="00191E30" w:rsidRPr="00F54967" w:rsidRDefault="00191E30" w:rsidP="00F54967">
      <w:pPr>
        <w:pStyle w:val="GazetteHeading2"/>
      </w:pPr>
      <w:r w:rsidRPr="00F54967">
        <w:t>CONTRAVENTIONS</w:t>
      </w:r>
    </w:p>
    <w:p w:rsidR="00191E30" w:rsidRDefault="00191E30" w:rsidP="00191E30">
      <w:pPr>
        <w:pStyle w:val="Body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 xml:space="preserve">bearing a cancelled label. </w:t>
      </w:r>
    </w:p>
    <w:p w:rsidR="00191E30" w:rsidRDefault="00191E30" w:rsidP="00191E30">
      <w:pPr>
        <w:pStyle w:val="Body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rsidR="00191E30" w:rsidRDefault="00191E30" w:rsidP="00191E30">
      <w:pPr>
        <w:pStyle w:val="GazetteHeading2"/>
      </w:pPr>
      <w:r>
        <w:t>APVMA Contact</w:t>
      </w:r>
    </w:p>
    <w:p w:rsidR="00F54967" w:rsidRDefault="00191E30" w:rsidP="00191E30">
      <w:pPr>
        <w:pStyle w:val="BodyText"/>
        <w:keepNext/>
      </w:pPr>
      <w:r>
        <w:t>For any enquiries or further information about this matter, please contact</w:t>
      </w:r>
      <w:r w:rsidR="00F54967">
        <w:t>:</w:t>
      </w:r>
    </w:p>
    <w:p w:rsidR="00F54967" w:rsidRDefault="00F54967" w:rsidP="00F54967">
      <w:pPr>
        <w:pStyle w:val="GazetteAPVMAContact"/>
        <w:keepNext/>
        <w:spacing w:line="280" w:lineRule="exact"/>
        <w:ind w:left="0"/>
      </w:pPr>
      <w:r>
        <w:t>Chemical Review</w:t>
      </w:r>
    </w:p>
    <w:p w:rsidR="00F54967" w:rsidRDefault="00F54967" w:rsidP="00F54967">
      <w:pPr>
        <w:pStyle w:val="GazetteAPVMAContact"/>
        <w:keepNext/>
        <w:spacing w:line="280" w:lineRule="exact"/>
        <w:ind w:left="0"/>
      </w:pPr>
      <w:r>
        <w:t>Australian Pesticides and Veterinary Medicines Authority</w:t>
      </w:r>
    </w:p>
    <w:p w:rsidR="00F54967" w:rsidRDefault="00F54967" w:rsidP="00F54967">
      <w:pPr>
        <w:pStyle w:val="GazetteAPVMAContact"/>
        <w:keepNext/>
        <w:spacing w:line="280" w:lineRule="exact"/>
        <w:ind w:left="0"/>
      </w:pPr>
      <w:r>
        <w:t>GPO Box 3262</w:t>
      </w:r>
    </w:p>
    <w:p w:rsidR="00F54967" w:rsidRDefault="00F54967" w:rsidP="00F54967">
      <w:pPr>
        <w:pStyle w:val="GazetteAPVMAContact"/>
        <w:keepNext/>
        <w:spacing w:before="40" w:after="0" w:line="280" w:lineRule="exact"/>
        <w:ind w:left="0"/>
      </w:pPr>
      <w:r>
        <w:t>Sydney NSW 2001</w:t>
      </w:r>
    </w:p>
    <w:p w:rsidR="00F54967" w:rsidRDefault="00F54967" w:rsidP="006B11E1">
      <w:pPr>
        <w:pStyle w:val="GazetteAPVMAContact"/>
        <w:spacing w:before="300" w:after="0" w:line="280" w:lineRule="exact"/>
        <w:ind w:left="0"/>
      </w:pPr>
      <w:r>
        <w:rPr>
          <w:b/>
        </w:rPr>
        <w:t>Phone:</w:t>
      </w:r>
      <w:r>
        <w:tab/>
        <w:t>+61 2 6770 2400</w:t>
      </w:r>
    </w:p>
    <w:p w:rsidR="00F54967" w:rsidRDefault="00F54967" w:rsidP="00F54967">
      <w:pPr>
        <w:pStyle w:val="GazetteAPVMAContact"/>
        <w:spacing w:line="280" w:lineRule="exact"/>
        <w:ind w:left="0"/>
        <w:rPr>
          <w:rStyle w:val="Hyperlink"/>
        </w:rPr>
        <w:sectPr w:rsidR="00F54967" w:rsidSect="008C09B3">
          <w:headerReference w:type="default" r:id="rId42"/>
          <w:footerReference w:type="default" r:id="rId43"/>
          <w:pgSz w:w="11907" w:h="16839" w:code="9"/>
          <w:pgMar w:top="1440" w:right="1134" w:bottom="1440" w:left="1134" w:header="709" w:footer="709" w:gutter="0"/>
          <w:cols w:space="708"/>
          <w:docGrid w:linePitch="360"/>
        </w:sectPr>
      </w:pPr>
      <w:r>
        <w:rPr>
          <w:b/>
        </w:rPr>
        <w:t>Email:</w:t>
      </w:r>
      <w:r>
        <w:tab/>
      </w:r>
      <w:hyperlink r:id="rId44" w:history="1">
        <w:r w:rsidRPr="009C6577">
          <w:rPr>
            <w:rStyle w:val="Hyperlink"/>
          </w:rPr>
          <w:t>chemicalreview@apvma.gov.au</w:t>
        </w:r>
      </w:hyperlink>
    </w:p>
    <w:p w:rsidR="00191E30" w:rsidRPr="00F54967" w:rsidRDefault="00191E30" w:rsidP="00F54967">
      <w:pPr>
        <w:pStyle w:val="GazetteHeading1"/>
      </w:pPr>
      <w:bookmarkStart w:id="14" w:name="_Toc33771464"/>
      <w:bookmarkStart w:id="15" w:name="_Toc38363912"/>
      <w:r w:rsidRPr="00F54967">
        <w:lastRenderedPageBreak/>
        <w:t>Stop Supply: SJ Enterprises Pty Ltd</w:t>
      </w:r>
      <w:bookmarkEnd w:id="15"/>
    </w:p>
    <w:p w:rsidR="00191E30" w:rsidRPr="00F54967" w:rsidRDefault="00191E30" w:rsidP="00F54967">
      <w:pPr>
        <w:pStyle w:val="GazetteHeading2"/>
      </w:pPr>
      <w:r w:rsidRPr="00F54967">
        <w:t xml:space="preserve">Notice under section 101 of the AGRICULTURAL AND VETERINARY CHEMICALS CODE SCHEDULED TO THE </w:t>
      </w:r>
      <w:r w:rsidRPr="006B11E1">
        <w:rPr>
          <w:i/>
        </w:rPr>
        <w:t>AGRICULTURAL AND VETERINARY CHEMICALS CODE ACT 1994</w:t>
      </w:r>
      <w:r w:rsidRPr="00F54967">
        <w:t xml:space="preserve"> (CTH) (Agvet Code)</w:t>
      </w:r>
      <w:r w:rsidR="00F54967" w:rsidRPr="00F54967">
        <w:t>—</w:t>
      </w:r>
      <w:r w:rsidRPr="00F54967">
        <w:t>No. 04 of 2020</w:t>
      </w:r>
    </w:p>
    <w:p w:rsidR="00191E30" w:rsidRPr="00F54967" w:rsidRDefault="00191E30" w:rsidP="00F54967">
      <w:pPr>
        <w:pStyle w:val="BodyText"/>
        <w:rPr>
          <w:rFonts w:cs="Arial"/>
          <w:szCs w:val="20"/>
        </w:rPr>
      </w:pPr>
      <w:r w:rsidRPr="00F54967">
        <w:rPr>
          <w:rFonts w:cs="Arial"/>
          <w:szCs w:val="20"/>
        </w:rPr>
        <w:t>On 8 April 2020, the Australian Pesticides and Veterinary Medicines Authority (APVMA) issued a notice to SJ Enterprises Pty Ltd (</w:t>
      </w:r>
      <w:r w:rsidRPr="00F54967">
        <w:rPr>
          <w:rFonts w:cs="Arial"/>
        </w:rPr>
        <w:t>ACN 133 549 130)</w:t>
      </w:r>
      <w:r w:rsidRPr="00F54967">
        <w:rPr>
          <w:rFonts w:cs="Arial"/>
          <w:szCs w:val="20"/>
        </w:rPr>
        <w:t xml:space="preserve"> (the Company), pursuant to section 101 of the Agvet Code in relation to the unregistered agricultural chemical product labelled or known as:</w:t>
      </w:r>
    </w:p>
    <w:p w:rsidR="00191E30" w:rsidRPr="00F54967" w:rsidRDefault="00191E30" w:rsidP="00F54967">
      <w:pPr>
        <w:pStyle w:val="GazetteList-Alpha"/>
        <w:rPr>
          <w:sz w:val="18"/>
        </w:rPr>
      </w:pPr>
      <w:proofErr w:type="spellStart"/>
      <w:r w:rsidRPr="00F54967">
        <w:rPr>
          <w:sz w:val="18"/>
        </w:rPr>
        <w:t>Cyco</w:t>
      </w:r>
      <w:proofErr w:type="spellEnd"/>
      <w:r w:rsidRPr="00F54967">
        <w:rPr>
          <w:sz w:val="18"/>
        </w:rPr>
        <w:t xml:space="preserve"> Platinum Series Flower C </w:t>
      </w:r>
      <w:r w:rsidR="00861743">
        <w:rPr>
          <w:sz w:val="18"/>
        </w:rPr>
        <w:t>(</w:t>
      </w:r>
      <w:r w:rsidRPr="00F54967">
        <w:rPr>
          <w:sz w:val="18"/>
        </w:rPr>
        <w:t>the Product)</w:t>
      </w:r>
    </w:p>
    <w:p w:rsidR="00191E30" w:rsidRPr="00F54967" w:rsidRDefault="00191E30" w:rsidP="00F54967">
      <w:pPr>
        <w:tabs>
          <w:tab w:val="center" w:pos="4513"/>
          <w:tab w:val="right" w:pos="9026"/>
        </w:tabs>
        <w:spacing w:before="240" w:after="240" w:line="280" w:lineRule="exact"/>
        <w:rPr>
          <w:rFonts w:cs="Arial"/>
          <w:szCs w:val="20"/>
        </w:rPr>
      </w:pPr>
      <w:r w:rsidRPr="00F54967">
        <w:rPr>
          <w:rFonts w:cs="Arial"/>
          <w:szCs w:val="20"/>
        </w:rPr>
        <w:t xml:space="preserve">This notice required the Company to immediately stop supply of </w:t>
      </w:r>
      <w:r w:rsidR="00861743">
        <w:rPr>
          <w:rFonts w:cs="Arial"/>
          <w:szCs w:val="20"/>
        </w:rPr>
        <w:t>the Product</w:t>
      </w:r>
      <w:r w:rsidRPr="00F54967">
        <w:rPr>
          <w:rFonts w:cs="Arial"/>
          <w:szCs w:val="20"/>
        </w:rPr>
        <w:t xml:space="preserve">; to immediately notify any person who has possession or custody of </w:t>
      </w:r>
      <w:r w:rsidR="00861743">
        <w:rPr>
          <w:rFonts w:cs="Arial"/>
          <w:szCs w:val="20"/>
        </w:rPr>
        <w:t>the Product</w:t>
      </w:r>
      <w:r w:rsidRPr="00F54967">
        <w:rPr>
          <w:rFonts w:cs="Arial"/>
          <w:szCs w:val="20"/>
        </w:rPr>
        <w:t xml:space="preserve"> either directly or indirectly because of a supply by the Company that they must stop supply of </w:t>
      </w:r>
      <w:r w:rsidR="00861743">
        <w:rPr>
          <w:rFonts w:cs="Arial"/>
          <w:szCs w:val="20"/>
        </w:rPr>
        <w:t>the Product</w:t>
      </w:r>
      <w:r w:rsidRPr="00F54967">
        <w:rPr>
          <w:rFonts w:cs="Arial"/>
          <w:szCs w:val="20"/>
        </w:rPr>
        <w:t xml:space="preserve"> and return it to the Company immediately; and take all necessary steps to recover all stocks of </w:t>
      </w:r>
      <w:r w:rsidR="00861743">
        <w:rPr>
          <w:rFonts w:cs="Arial"/>
          <w:szCs w:val="20"/>
        </w:rPr>
        <w:t>the Product</w:t>
      </w:r>
      <w:r w:rsidRPr="00F54967">
        <w:rPr>
          <w:rFonts w:cs="Arial"/>
          <w:szCs w:val="20"/>
        </w:rPr>
        <w:t xml:space="preserve"> from any person that the Company has either directly or indirectly supplied </w:t>
      </w:r>
      <w:r w:rsidR="00861743">
        <w:rPr>
          <w:rFonts w:cs="Arial"/>
          <w:szCs w:val="20"/>
        </w:rPr>
        <w:t>the Product</w:t>
      </w:r>
      <w:r w:rsidRPr="00F54967">
        <w:rPr>
          <w:rFonts w:cs="Arial"/>
          <w:szCs w:val="20"/>
        </w:rPr>
        <w:t xml:space="preserve"> to</w:t>
      </w:r>
      <w:r w:rsidR="00861743">
        <w:rPr>
          <w:rFonts w:cs="Arial"/>
          <w:szCs w:val="20"/>
        </w:rPr>
        <w:t>.</w:t>
      </w:r>
    </w:p>
    <w:p w:rsidR="00191E30" w:rsidRPr="00F54967" w:rsidRDefault="00191E30" w:rsidP="00F54967">
      <w:pPr>
        <w:pStyle w:val="GazetteHeading2"/>
      </w:pPr>
      <w:r w:rsidRPr="00F54967">
        <w:t>COMPANY Details</w:t>
      </w:r>
    </w:p>
    <w:p w:rsidR="00191E30" w:rsidRPr="00F54967" w:rsidRDefault="00191E30" w:rsidP="00191E30">
      <w:pPr>
        <w:tabs>
          <w:tab w:val="center" w:pos="4513"/>
          <w:tab w:val="right" w:pos="9026"/>
        </w:tabs>
        <w:spacing w:line="300" w:lineRule="atLeast"/>
        <w:rPr>
          <w:rFonts w:cs="Arial"/>
          <w:szCs w:val="20"/>
        </w:rPr>
      </w:pPr>
      <w:r w:rsidRPr="00F54967">
        <w:rPr>
          <w:rFonts w:cs="Arial"/>
          <w:szCs w:val="20"/>
        </w:rPr>
        <w:t>SJ Enterprises Pty Ltd (ACN 133 549 130)</w:t>
      </w:r>
    </w:p>
    <w:p w:rsidR="00191E30" w:rsidRPr="00F54967" w:rsidRDefault="00191E30" w:rsidP="00191E30">
      <w:pPr>
        <w:tabs>
          <w:tab w:val="center" w:pos="4513"/>
          <w:tab w:val="right" w:pos="9026"/>
        </w:tabs>
        <w:spacing w:line="300" w:lineRule="atLeast"/>
        <w:rPr>
          <w:rFonts w:cs="Arial"/>
          <w:szCs w:val="20"/>
        </w:rPr>
      </w:pPr>
      <w:r w:rsidRPr="00F54967">
        <w:rPr>
          <w:rFonts w:cs="Arial"/>
          <w:szCs w:val="20"/>
        </w:rPr>
        <w:t>7 O'Connor Court</w:t>
      </w:r>
    </w:p>
    <w:p w:rsidR="00191E30" w:rsidRPr="00F54967" w:rsidRDefault="00F54967" w:rsidP="00191E30">
      <w:pPr>
        <w:tabs>
          <w:tab w:val="center" w:pos="4513"/>
          <w:tab w:val="right" w:pos="9026"/>
        </w:tabs>
        <w:spacing w:line="300" w:lineRule="atLeast"/>
        <w:rPr>
          <w:rFonts w:cs="Arial"/>
          <w:szCs w:val="20"/>
        </w:rPr>
      </w:pPr>
      <w:r>
        <w:rPr>
          <w:rFonts w:cs="Arial"/>
          <w:szCs w:val="20"/>
        </w:rPr>
        <w:t>Gepps</w:t>
      </w:r>
      <w:r w:rsidR="00191E30" w:rsidRPr="00F54967">
        <w:rPr>
          <w:rFonts w:cs="Arial"/>
          <w:szCs w:val="20"/>
        </w:rPr>
        <w:t xml:space="preserve"> </w:t>
      </w:r>
      <w:r>
        <w:rPr>
          <w:rFonts w:cs="Arial"/>
          <w:szCs w:val="20"/>
        </w:rPr>
        <w:t>Crossing</w:t>
      </w:r>
      <w:r w:rsidR="00191E30" w:rsidRPr="00F54967">
        <w:rPr>
          <w:rFonts w:cs="Arial"/>
          <w:szCs w:val="20"/>
        </w:rPr>
        <w:t xml:space="preserve"> SA 5094</w:t>
      </w:r>
    </w:p>
    <w:p w:rsidR="00191E30" w:rsidRPr="00F54967" w:rsidRDefault="00191E30" w:rsidP="00F54967">
      <w:pPr>
        <w:pStyle w:val="GazetteHeading2"/>
      </w:pPr>
      <w:r w:rsidRPr="00F54967">
        <w:t>APVMA Contact</w:t>
      </w:r>
    </w:p>
    <w:p w:rsidR="00191E30" w:rsidRPr="00F54967" w:rsidRDefault="00191E30" w:rsidP="00191E30">
      <w:pPr>
        <w:pStyle w:val="BodyText"/>
        <w:keepNext/>
        <w:rPr>
          <w:rFonts w:cs="Arial"/>
          <w:szCs w:val="18"/>
        </w:rPr>
      </w:pPr>
      <w:r w:rsidRPr="00F54967">
        <w:rPr>
          <w:rFonts w:cs="Arial"/>
          <w:szCs w:val="18"/>
        </w:rPr>
        <w:t>For further information please contact:</w:t>
      </w:r>
    </w:p>
    <w:p w:rsidR="00191E30" w:rsidRPr="00F54967" w:rsidRDefault="00191E30" w:rsidP="00191E30">
      <w:pPr>
        <w:pStyle w:val="GazetteAPVMAContact"/>
        <w:keepNext/>
        <w:spacing w:line="280" w:lineRule="exact"/>
        <w:ind w:left="0"/>
        <w:rPr>
          <w:rFonts w:cs="Arial"/>
          <w:szCs w:val="18"/>
        </w:rPr>
      </w:pPr>
      <w:r w:rsidRPr="00F54967">
        <w:rPr>
          <w:rFonts w:cs="Arial"/>
          <w:szCs w:val="18"/>
        </w:rPr>
        <w:t>Director, Compliance and Monitoring</w:t>
      </w:r>
    </w:p>
    <w:p w:rsidR="00191E30" w:rsidRPr="00F54967" w:rsidRDefault="00191E30" w:rsidP="00191E30">
      <w:pPr>
        <w:pStyle w:val="GazetteAPVMAContact"/>
        <w:keepNext/>
        <w:spacing w:line="280" w:lineRule="exact"/>
        <w:ind w:left="0"/>
        <w:rPr>
          <w:rFonts w:cs="Arial"/>
          <w:szCs w:val="18"/>
        </w:rPr>
      </w:pPr>
      <w:r w:rsidRPr="00F54967">
        <w:rPr>
          <w:rFonts w:cs="Arial"/>
          <w:szCs w:val="18"/>
        </w:rPr>
        <w:t>Australian Pesticides and Veterinary Medicines Authority</w:t>
      </w:r>
    </w:p>
    <w:p w:rsidR="00F54967" w:rsidRDefault="00F54967" w:rsidP="00191E30">
      <w:pPr>
        <w:pStyle w:val="GazetteAPVMAContact"/>
        <w:keepNext/>
        <w:spacing w:line="280" w:lineRule="exact"/>
        <w:ind w:left="0"/>
        <w:rPr>
          <w:rFonts w:cs="Arial"/>
          <w:szCs w:val="18"/>
        </w:rPr>
      </w:pPr>
      <w:r>
        <w:rPr>
          <w:rFonts w:cs="Arial"/>
          <w:szCs w:val="18"/>
        </w:rPr>
        <w:t>GPO Box 3262</w:t>
      </w:r>
    </w:p>
    <w:p w:rsidR="00191E30" w:rsidRPr="00F54967" w:rsidRDefault="00F54967" w:rsidP="00191E30">
      <w:pPr>
        <w:pStyle w:val="GazetteAPVMAContact"/>
        <w:keepNext/>
        <w:spacing w:line="280" w:lineRule="exact"/>
        <w:ind w:left="0"/>
        <w:rPr>
          <w:rFonts w:cs="Arial"/>
          <w:szCs w:val="18"/>
        </w:rPr>
      </w:pPr>
      <w:r>
        <w:rPr>
          <w:rFonts w:cs="Arial"/>
          <w:szCs w:val="18"/>
        </w:rPr>
        <w:t>Sydney</w:t>
      </w:r>
      <w:r w:rsidR="00191E30" w:rsidRPr="00F54967">
        <w:rPr>
          <w:rFonts w:cs="Arial"/>
          <w:szCs w:val="18"/>
        </w:rPr>
        <w:t xml:space="preserve"> NSW 2001</w:t>
      </w:r>
    </w:p>
    <w:p w:rsidR="00191E30" w:rsidRPr="00F54967" w:rsidRDefault="00191E30" w:rsidP="006B11E1">
      <w:pPr>
        <w:pStyle w:val="GazetteAPVMAContact"/>
        <w:keepNext/>
        <w:spacing w:before="300" w:line="280" w:lineRule="exact"/>
        <w:ind w:left="0"/>
        <w:rPr>
          <w:rFonts w:cs="Arial"/>
          <w:szCs w:val="18"/>
        </w:rPr>
      </w:pPr>
      <w:r w:rsidRPr="00F54967">
        <w:rPr>
          <w:rFonts w:cs="Arial"/>
          <w:b/>
          <w:szCs w:val="18"/>
        </w:rPr>
        <w:t>Phone:</w:t>
      </w:r>
      <w:r w:rsidRPr="00F54967">
        <w:rPr>
          <w:rFonts w:cs="Arial"/>
          <w:szCs w:val="18"/>
        </w:rPr>
        <w:tab/>
        <w:t>+61 2 6770 2304</w:t>
      </w:r>
    </w:p>
    <w:p w:rsidR="00F54967" w:rsidRPr="00F54967" w:rsidRDefault="00191E30" w:rsidP="00191E30">
      <w:pPr>
        <w:pStyle w:val="GazetteAPVMAContact"/>
        <w:keepNext/>
        <w:spacing w:line="280" w:lineRule="exact"/>
        <w:ind w:left="0"/>
        <w:rPr>
          <w:rStyle w:val="Hyperlink"/>
          <w:rFonts w:cs="Arial"/>
          <w:szCs w:val="18"/>
        </w:rPr>
        <w:sectPr w:rsidR="00F54967" w:rsidRPr="00F54967" w:rsidSect="00191E30">
          <w:footerReference w:type="default" r:id="rId45"/>
          <w:pgSz w:w="11907" w:h="16839" w:code="9"/>
          <w:pgMar w:top="1440" w:right="1134" w:bottom="1440" w:left="1134" w:header="709" w:footer="919" w:gutter="0"/>
          <w:cols w:space="708"/>
          <w:docGrid w:linePitch="360"/>
        </w:sectPr>
      </w:pPr>
      <w:r w:rsidRPr="00F54967">
        <w:rPr>
          <w:rFonts w:cs="Arial"/>
          <w:b/>
          <w:szCs w:val="18"/>
        </w:rPr>
        <w:t>Email:</w:t>
      </w:r>
      <w:r w:rsidRPr="00F54967">
        <w:rPr>
          <w:rFonts w:cs="Arial"/>
          <w:b/>
          <w:szCs w:val="18"/>
        </w:rPr>
        <w:tab/>
      </w:r>
      <w:hyperlink r:id="rId46" w:history="1">
        <w:r w:rsidRPr="00F54967">
          <w:rPr>
            <w:rStyle w:val="Hyperlink"/>
            <w:rFonts w:cs="Arial"/>
            <w:szCs w:val="18"/>
          </w:rPr>
          <w:t>compliance@apvma.gov.au</w:t>
        </w:r>
      </w:hyperlink>
    </w:p>
    <w:p w:rsidR="00191E30" w:rsidRPr="00F54967" w:rsidRDefault="00191E30" w:rsidP="00F54967">
      <w:pPr>
        <w:pStyle w:val="GazetteHeading1"/>
      </w:pPr>
      <w:bookmarkStart w:id="16" w:name="_Toc38363913"/>
      <w:r w:rsidRPr="00F54967">
        <w:lastRenderedPageBreak/>
        <w:t xml:space="preserve">Stop Supply: </w:t>
      </w:r>
      <w:proofErr w:type="spellStart"/>
      <w:r w:rsidRPr="00F54967">
        <w:t>Fluidra</w:t>
      </w:r>
      <w:proofErr w:type="spellEnd"/>
      <w:r w:rsidRPr="00F54967">
        <w:t xml:space="preserve"> Group Australia Pty Ltd</w:t>
      </w:r>
      <w:bookmarkEnd w:id="16"/>
    </w:p>
    <w:p w:rsidR="00191E30" w:rsidRPr="00F54967" w:rsidRDefault="00191E30" w:rsidP="00F54967">
      <w:pPr>
        <w:pStyle w:val="GazetteHeading2"/>
      </w:pPr>
      <w:r w:rsidRPr="00F54967">
        <w:t xml:space="preserve">Notice under section 103 of the AGRICULTURAL AND VETERINARY CHEMICALS CODE SCHEDULED TO </w:t>
      </w:r>
      <w:r w:rsidRPr="006B11E1">
        <w:rPr>
          <w:i/>
        </w:rPr>
        <w:t>THE AGRICULTURAL AND VETERINARY CHEMICALS CODE ACT 1994</w:t>
      </w:r>
      <w:r w:rsidRPr="00F54967">
        <w:t xml:space="preserve"> (CTH) (Agvet Code)</w:t>
      </w:r>
      <w:r w:rsidR="00F54967">
        <w:t>—</w:t>
      </w:r>
      <w:r w:rsidRPr="00F54967">
        <w:t>No. 05 of 2020</w:t>
      </w:r>
    </w:p>
    <w:p w:rsidR="00191E30" w:rsidRPr="00F54967" w:rsidRDefault="00191E30" w:rsidP="00F54967">
      <w:pPr>
        <w:pStyle w:val="BodyText"/>
        <w:rPr>
          <w:rFonts w:cs="Arial"/>
          <w:szCs w:val="20"/>
        </w:rPr>
      </w:pPr>
      <w:r w:rsidRPr="00F54967">
        <w:rPr>
          <w:rFonts w:cs="Arial"/>
          <w:szCs w:val="20"/>
        </w:rPr>
        <w:t xml:space="preserve">On 8 April, the Australian Pesticides and Veterinary Medicines Authority (APVMA) issued a Notice to </w:t>
      </w:r>
      <w:proofErr w:type="spellStart"/>
      <w:r w:rsidRPr="00F54967">
        <w:rPr>
          <w:rFonts w:cs="Arial"/>
          <w:szCs w:val="20"/>
        </w:rPr>
        <w:t>Fluidra</w:t>
      </w:r>
      <w:proofErr w:type="spellEnd"/>
      <w:r w:rsidRPr="00F54967">
        <w:rPr>
          <w:rFonts w:cs="Arial"/>
          <w:szCs w:val="20"/>
        </w:rPr>
        <w:t xml:space="preserve"> Group Australia Pty Ltd (</w:t>
      </w:r>
      <w:r w:rsidRPr="00F54967">
        <w:rPr>
          <w:rFonts w:cs="Arial"/>
        </w:rPr>
        <w:t>ACN 002 641 965</w:t>
      </w:r>
      <w:r w:rsidRPr="00F54967">
        <w:rPr>
          <w:rFonts w:cs="Arial"/>
          <w:szCs w:val="20"/>
        </w:rPr>
        <w:t>) (the Company), pursuant to section 103 of the Agvet Code in relation to the following registered agricultural chemical products labelled or known as:</w:t>
      </w:r>
    </w:p>
    <w:p w:rsidR="00191E30" w:rsidRPr="00AC70C3" w:rsidRDefault="00F54967" w:rsidP="00AC70C3">
      <w:pPr>
        <w:pStyle w:val="GazetteList-Alpha"/>
        <w:numPr>
          <w:ilvl w:val="0"/>
          <w:numId w:val="37"/>
        </w:numPr>
        <w:rPr>
          <w:sz w:val="18"/>
        </w:rPr>
      </w:pPr>
      <w:proofErr w:type="spellStart"/>
      <w:r w:rsidRPr="00AC70C3">
        <w:rPr>
          <w:sz w:val="18"/>
        </w:rPr>
        <w:t>Baracuda</w:t>
      </w:r>
      <w:proofErr w:type="spellEnd"/>
      <w:r w:rsidRPr="00AC70C3">
        <w:rPr>
          <w:sz w:val="18"/>
        </w:rPr>
        <w:t xml:space="preserve"> Granular Chlorine 2kg, 4kg and 10kg</w:t>
      </w:r>
    </w:p>
    <w:p w:rsidR="00191E30" w:rsidRPr="00F54967" w:rsidRDefault="00191E30" w:rsidP="00F54967">
      <w:pPr>
        <w:pStyle w:val="GazetteList-Alpha"/>
        <w:rPr>
          <w:sz w:val="18"/>
        </w:rPr>
      </w:pPr>
      <w:proofErr w:type="spellStart"/>
      <w:r w:rsidRPr="00F54967">
        <w:rPr>
          <w:sz w:val="18"/>
        </w:rPr>
        <w:t>Baracuda</w:t>
      </w:r>
      <w:proofErr w:type="spellEnd"/>
      <w:r w:rsidRPr="00F54967">
        <w:rPr>
          <w:sz w:val="18"/>
        </w:rPr>
        <w:t xml:space="preserve"> Spa Bromine Tablets 1kg</w:t>
      </w:r>
    </w:p>
    <w:p w:rsidR="00191E30" w:rsidRPr="00F54967" w:rsidRDefault="00191E30" w:rsidP="00F54967">
      <w:pPr>
        <w:pStyle w:val="GazetteList-Alpha"/>
        <w:rPr>
          <w:sz w:val="18"/>
        </w:rPr>
      </w:pPr>
      <w:proofErr w:type="spellStart"/>
      <w:r w:rsidRPr="00F54967">
        <w:rPr>
          <w:sz w:val="18"/>
        </w:rPr>
        <w:t>Baracuda</w:t>
      </w:r>
      <w:proofErr w:type="spellEnd"/>
      <w:r w:rsidRPr="00F54967">
        <w:rPr>
          <w:sz w:val="18"/>
        </w:rPr>
        <w:t xml:space="preserve"> Weekly Chlorine Tablets 1kg and 2kg</w:t>
      </w:r>
    </w:p>
    <w:p w:rsidR="00191E30" w:rsidRPr="00F54967" w:rsidRDefault="00191E30" w:rsidP="00F54967">
      <w:pPr>
        <w:pStyle w:val="GazetteList-Alpha"/>
        <w:rPr>
          <w:sz w:val="18"/>
        </w:rPr>
      </w:pPr>
      <w:proofErr w:type="spellStart"/>
      <w:r w:rsidRPr="00F54967">
        <w:rPr>
          <w:sz w:val="18"/>
        </w:rPr>
        <w:t>Baracuda</w:t>
      </w:r>
      <w:proofErr w:type="spellEnd"/>
      <w:r w:rsidRPr="00F54967">
        <w:rPr>
          <w:sz w:val="18"/>
        </w:rPr>
        <w:t xml:space="preserve"> Multi Action Chlorine Tablets 2kg</w:t>
      </w:r>
    </w:p>
    <w:p w:rsidR="00191E30" w:rsidRPr="00F54967" w:rsidRDefault="00191E30" w:rsidP="00F54967">
      <w:pPr>
        <w:pStyle w:val="GazetteList-Alpha"/>
        <w:rPr>
          <w:sz w:val="18"/>
        </w:rPr>
      </w:pPr>
      <w:proofErr w:type="spellStart"/>
      <w:r w:rsidRPr="00F54967">
        <w:rPr>
          <w:sz w:val="18"/>
        </w:rPr>
        <w:t>Baracuda</w:t>
      </w:r>
      <w:proofErr w:type="spellEnd"/>
      <w:r w:rsidRPr="00F54967">
        <w:rPr>
          <w:sz w:val="18"/>
        </w:rPr>
        <w:t xml:space="preserve"> Triple Action Chorine 2kg and 10kg</w:t>
      </w:r>
    </w:p>
    <w:p w:rsidR="00191E30" w:rsidRPr="00F54967" w:rsidRDefault="00191E30" w:rsidP="00F54967">
      <w:pPr>
        <w:pStyle w:val="GazetteList-Alpha"/>
        <w:rPr>
          <w:sz w:val="18"/>
        </w:rPr>
      </w:pPr>
      <w:proofErr w:type="spellStart"/>
      <w:r w:rsidRPr="00F54967">
        <w:rPr>
          <w:sz w:val="18"/>
        </w:rPr>
        <w:t>Baracuda</w:t>
      </w:r>
      <w:proofErr w:type="spellEnd"/>
      <w:r w:rsidRPr="00F54967">
        <w:rPr>
          <w:sz w:val="18"/>
        </w:rPr>
        <w:t xml:space="preserve"> </w:t>
      </w:r>
      <w:proofErr w:type="spellStart"/>
      <w:r w:rsidRPr="00F54967">
        <w:rPr>
          <w:sz w:val="18"/>
        </w:rPr>
        <w:t>Xtreme</w:t>
      </w:r>
      <w:proofErr w:type="spellEnd"/>
      <w:r w:rsidRPr="00F54967">
        <w:rPr>
          <w:sz w:val="18"/>
        </w:rPr>
        <w:t xml:space="preserve"> Shock 500g </w:t>
      </w:r>
      <w:proofErr w:type="spellStart"/>
      <w:r w:rsidRPr="00F54967">
        <w:rPr>
          <w:sz w:val="18"/>
        </w:rPr>
        <w:t>pkt</w:t>
      </w:r>
      <w:proofErr w:type="spellEnd"/>
      <w:r w:rsidRPr="00F54967">
        <w:rPr>
          <w:sz w:val="18"/>
        </w:rPr>
        <w:t>, 2kg and 4kg</w:t>
      </w:r>
    </w:p>
    <w:p w:rsidR="00191E30" w:rsidRPr="00F54967" w:rsidRDefault="00191E30" w:rsidP="00F54967">
      <w:pPr>
        <w:pStyle w:val="GazetteList-Alpha"/>
        <w:numPr>
          <w:ilvl w:val="0"/>
          <w:numId w:val="0"/>
        </w:numPr>
        <w:ind w:left="340"/>
        <w:rPr>
          <w:sz w:val="18"/>
        </w:rPr>
      </w:pPr>
      <w:r w:rsidRPr="00F54967">
        <w:rPr>
          <w:sz w:val="18"/>
        </w:rPr>
        <w:t>(</w:t>
      </w:r>
      <w:proofErr w:type="gramStart"/>
      <w:r w:rsidRPr="00F54967">
        <w:rPr>
          <w:sz w:val="18"/>
        </w:rPr>
        <w:t>the</w:t>
      </w:r>
      <w:proofErr w:type="gramEnd"/>
      <w:r w:rsidRPr="00F54967">
        <w:rPr>
          <w:sz w:val="18"/>
        </w:rPr>
        <w:t xml:space="preserve"> Product)</w:t>
      </w:r>
    </w:p>
    <w:p w:rsidR="00191E30" w:rsidRPr="00F54967" w:rsidRDefault="00191E30" w:rsidP="0087289F">
      <w:pPr>
        <w:pStyle w:val="BodyText"/>
        <w:rPr>
          <w:rFonts w:cs="Arial"/>
          <w:szCs w:val="20"/>
        </w:rPr>
      </w:pPr>
      <w:r w:rsidRPr="00F54967">
        <w:rPr>
          <w:rFonts w:cs="Arial"/>
          <w:szCs w:val="20"/>
        </w:rPr>
        <w:t xml:space="preserve">This notice required the Company to immediately stop </w:t>
      </w:r>
      <w:r w:rsidR="00437093">
        <w:rPr>
          <w:rFonts w:cs="Arial"/>
          <w:szCs w:val="20"/>
        </w:rPr>
        <w:t>s</w:t>
      </w:r>
      <w:r w:rsidRPr="00F54967">
        <w:rPr>
          <w:rFonts w:cs="Arial"/>
          <w:szCs w:val="20"/>
        </w:rPr>
        <w:t>upply of the Product to any person, to immediately notify any person who has possession or custody of the Product either directly or indirectly because of a supply by the Company that they must stop supply of the Product and return it to the Company immediately, to take all steps necessary to recover all stocks of the Product from any person that the Company has either directly or indirectly supplied the Product to and where the batch number of the Product is known, attach labels to the containers of the Product that are the same as the approved label for the Product or otherwise destroy the Product (including recovered stock).</w:t>
      </w:r>
    </w:p>
    <w:p w:rsidR="00191E30" w:rsidRPr="00F54967" w:rsidRDefault="00191E30" w:rsidP="0087289F">
      <w:pPr>
        <w:pStyle w:val="BodyText"/>
        <w:rPr>
          <w:rFonts w:cs="Arial"/>
          <w:szCs w:val="20"/>
        </w:rPr>
      </w:pPr>
      <w:r w:rsidRPr="00F54967">
        <w:rPr>
          <w:rFonts w:cs="Arial"/>
          <w:szCs w:val="20"/>
        </w:rPr>
        <w:t>A report is to be provided to the APVMA outlining actions taken to comply with this Notice</w:t>
      </w:r>
      <w:r w:rsidR="00F54967">
        <w:rPr>
          <w:rFonts w:cs="Arial"/>
          <w:szCs w:val="20"/>
        </w:rPr>
        <w:t>.</w:t>
      </w:r>
    </w:p>
    <w:p w:rsidR="00191E30" w:rsidRPr="00F54967" w:rsidRDefault="00191E30" w:rsidP="00F54967">
      <w:pPr>
        <w:pStyle w:val="GazetteHeading2"/>
      </w:pPr>
      <w:r w:rsidRPr="00F54967">
        <w:t>COMPANY Details</w:t>
      </w:r>
    </w:p>
    <w:p w:rsidR="00191E30" w:rsidRPr="00F54967" w:rsidRDefault="00191E30" w:rsidP="00191E30">
      <w:pPr>
        <w:tabs>
          <w:tab w:val="center" w:pos="4513"/>
          <w:tab w:val="right" w:pos="9026"/>
        </w:tabs>
        <w:spacing w:line="300" w:lineRule="atLeast"/>
        <w:rPr>
          <w:rFonts w:cs="Arial"/>
          <w:szCs w:val="18"/>
        </w:rPr>
      </w:pPr>
      <w:proofErr w:type="spellStart"/>
      <w:r w:rsidRPr="00F54967">
        <w:rPr>
          <w:rFonts w:cs="Arial"/>
          <w:szCs w:val="18"/>
        </w:rPr>
        <w:t>Fluidra</w:t>
      </w:r>
      <w:proofErr w:type="spellEnd"/>
      <w:r w:rsidRPr="00F54967">
        <w:rPr>
          <w:rFonts w:cs="Arial"/>
          <w:szCs w:val="18"/>
        </w:rPr>
        <w:t xml:space="preserve"> Group Australia Pty Ltd</w:t>
      </w:r>
      <w:r w:rsidRPr="00F54967">
        <w:rPr>
          <w:szCs w:val="18"/>
        </w:rPr>
        <w:t xml:space="preserve"> (</w:t>
      </w:r>
      <w:r w:rsidRPr="00F54967">
        <w:rPr>
          <w:rFonts w:cs="Arial"/>
          <w:szCs w:val="18"/>
        </w:rPr>
        <w:t>ACN 002 641 965)</w:t>
      </w:r>
    </w:p>
    <w:p w:rsidR="00191E30" w:rsidRPr="00F54967" w:rsidRDefault="00191E30" w:rsidP="00191E30">
      <w:pPr>
        <w:tabs>
          <w:tab w:val="center" w:pos="4513"/>
          <w:tab w:val="right" w:pos="9026"/>
        </w:tabs>
        <w:spacing w:line="300" w:lineRule="atLeast"/>
        <w:rPr>
          <w:rFonts w:cs="Arial"/>
          <w:szCs w:val="18"/>
        </w:rPr>
      </w:pPr>
      <w:r w:rsidRPr="00F54967">
        <w:rPr>
          <w:rFonts w:cs="Arial"/>
          <w:szCs w:val="18"/>
        </w:rPr>
        <w:t>219 Woodpark Road</w:t>
      </w:r>
    </w:p>
    <w:p w:rsidR="00191E30" w:rsidRDefault="00F54967" w:rsidP="00191E30">
      <w:pPr>
        <w:tabs>
          <w:tab w:val="center" w:pos="4513"/>
          <w:tab w:val="right" w:pos="9026"/>
        </w:tabs>
        <w:spacing w:line="300" w:lineRule="atLeast"/>
        <w:rPr>
          <w:rFonts w:cs="Arial"/>
          <w:szCs w:val="18"/>
        </w:rPr>
      </w:pPr>
      <w:r>
        <w:rPr>
          <w:rFonts w:cs="Arial"/>
          <w:szCs w:val="18"/>
        </w:rPr>
        <w:t>Smithfield</w:t>
      </w:r>
      <w:r w:rsidR="00191E30" w:rsidRPr="00F54967">
        <w:rPr>
          <w:rFonts w:cs="Arial"/>
          <w:szCs w:val="18"/>
        </w:rPr>
        <w:t xml:space="preserve"> NSW 2164</w:t>
      </w:r>
    </w:p>
    <w:p w:rsidR="00191E30" w:rsidRPr="00F54967" w:rsidRDefault="00191E30" w:rsidP="00F54967">
      <w:pPr>
        <w:pStyle w:val="GazetteHeading2"/>
      </w:pPr>
      <w:r w:rsidRPr="00F54967">
        <w:t>APVMA Contact</w:t>
      </w:r>
    </w:p>
    <w:p w:rsidR="00191E30" w:rsidRPr="00F54967" w:rsidRDefault="00191E30" w:rsidP="00191E30">
      <w:pPr>
        <w:pStyle w:val="BodyText"/>
        <w:keepNext/>
        <w:rPr>
          <w:rFonts w:cs="Arial"/>
          <w:szCs w:val="18"/>
        </w:rPr>
      </w:pPr>
      <w:r w:rsidRPr="00F54967">
        <w:rPr>
          <w:rFonts w:cs="Arial"/>
          <w:szCs w:val="18"/>
        </w:rPr>
        <w:t>For further information please contact:</w:t>
      </w:r>
    </w:p>
    <w:p w:rsidR="00191E30" w:rsidRPr="00F54967" w:rsidRDefault="00191E30" w:rsidP="00191E30">
      <w:pPr>
        <w:pStyle w:val="GazetteAPVMAContact"/>
        <w:keepNext/>
        <w:spacing w:line="280" w:lineRule="exact"/>
        <w:ind w:left="0"/>
        <w:rPr>
          <w:rFonts w:cs="Arial"/>
          <w:szCs w:val="18"/>
        </w:rPr>
      </w:pPr>
      <w:r w:rsidRPr="00F54967">
        <w:rPr>
          <w:rFonts w:cs="Arial"/>
          <w:szCs w:val="18"/>
        </w:rPr>
        <w:t>Director, Compliance and Monitoring</w:t>
      </w:r>
    </w:p>
    <w:p w:rsidR="00191E30" w:rsidRPr="00F54967" w:rsidRDefault="00191E30" w:rsidP="00191E30">
      <w:pPr>
        <w:pStyle w:val="GazetteAPVMAContact"/>
        <w:keepNext/>
        <w:spacing w:line="280" w:lineRule="exact"/>
        <w:ind w:left="0"/>
        <w:rPr>
          <w:rFonts w:cs="Arial"/>
          <w:szCs w:val="18"/>
        </w:rPr>
      </w:pPr>
      <w:r w:rsidRPr="00F54967">
        <w:rPr>
          <w:rFonts w:cs="Arial"/>
          <w:szCs w:val="18"/>
        </w:rPr>
        <w:t>Australian Pesticides and Veterinary Medicines Authority</w:t>
      </w:r>
    </w:p>
    <w:p w:rsidR="00F54967" w:rsidRDefault="00F54967" w:rsidP="00191E30">
      <w:pPr>
        <w:pStyle w:val="GazetteAPVMAContact"/>
        <w:keepNext/>
        <w:spacing w:line="280" w:lineRule="exact"/>
        <w:ind w:left="0"/>
        <w:rPr>
          <w:rFonts w:cs="Arial"/>
          <w:szCs w:val="18"/>
        </w:rPr>
      </w:pPr>
      <w:r>
        <w:rPr>
          <w:rFonts w:cs="Arial"/>
          <w:szCs w:val="18"/>
        </w:rPr>
        <w:t>GPO Box 3262</w:t>
      </w:r>
    </w:p>
    <w:p w:rsidR="00191E30" w:rsidRPr="00F54967" w:rsidRDefault="00F54967" w:rsidP="00191E30">
      <w:pPr>
        <w:pStyle w:val="GazetteAPVMAContact"/>
        <w:keepNext/>
        <w:spacing w:line="280" w:lineRule="exact"/>
        <w:ind w:left="0"/>
        <w:rPr>
          <w:rFonts w:cs="Arial"/>
          <w:szCs w:val="18"/>
        </w:rPr>
      </w:pPr>
      <w:r>
        <w:rPr>
          <w:rFonts w:cs="Arial"/>
          <w:szCs w:val="18"/>
        </w:rPr>
        <w:t>Sydney</w:t>
      </w:r>
      <w:r w:rsidR="00191E30" w:rsidRPr="00F54967">
        <w:rPr>
          <w:rFonts w:cs="Arial"/>
          <w:szCs w:val="18"/>
        </w:rPr>
        <w:t xml:space="preserve"> NSW 2001</w:t>
      </w:r>
    </w:p>
    <w:p w:rsidR="00191E30" w:rsidRPr="00F54967" w:rsidRDefault="00191E30" w:rsidP="006B11E1">
      <w:pPr>
        <w:pStyle w:val="GazetteAPVMAContact"/>
        <w:keepNext/>
        <w:spacing w:before="300" w:line="280" w:lineRule="exact"/>
        <w:ind w:left="0"/>
        <w:rPr>
          <w:rFonts w:cs="Arial"/>
          <w:szCs w:val="18"/>
        </w:rPr>
      </w:pPr>
      <w:r w:rsidRPr="00F54967">
        <w:rPr>
          <w:rFonts w:cs="Arial"/>
          <w:b/>
          <w:szCs w:val="18"/>
        </w:rPr>
        <w:t>Phone:</w:t>
      </w:r>
      <w:r w:rsidRPr="00F54967">
        <w:rPr>
          <w:rFonts w:cs="Arial"/>
          <w:szCs w:val="18"/>
        </w:rPr>
        <w:tab/>
        <w:t>+61 2 6770 2304</w:t>
      </w:r>
    </w:p>
    <w:p w:rsidR="00191E30" w:rsidRPr="00F54967" w:rsidRDefault="00191E30" w:rsidP="00191E30">
      <w:pPr>
        <w:pStyle w:val="GazetteAPVMAContact"/>
        <w:keepNext/>
        <w:spacing w:line="280" w:lineRule="exact"/>
        <w:ind w:left="0"/>
        <w:rPr>
          <w:rFonts w:cs="Arial"/>
          <w:szCs w:val="18"/>
        </w:rPr>
      </w:pPr>
      <w:r w:rsidRPr="00F54967">
        <w:rPr>
          <w:rFonts w:cs="Arial"/>
          <w:b/>
          <w:szCs w:val="18"/>
        </w:rPr>
        <w:t>Email:</w:t>
      </w:r>
      <w:r w:rsidRPr="00F54967">
        <w:rPr>
          <w:rFonts w:cs="Arial"/>
          <w:b/>
          <w:szCs w:val="18"/>
        </w:rPr>
        <w:tab/>
      </w:r>
      <w:hyperlink r:id="rId47" w:history="1">
        <w:r w:rsidRPr="00F54967">
          <w:rPr>
            <w:rStyle w:val="Hyperlink"/>
            <w:rFonts w:cs="Arial"/>
            <w:szCs w:val="18"/>
          </w:rPr>
          <w:t>compliance@apvma.gov.au</w:t>
        </w:r>
      </w:hyperlink>
      <w:r w:rsidRPr="00F54967">
        <w:rPr>
          <w:rFonts w:cs="Arial"/>
          <w:szCs w:val="18"/>
        </w:rPr>
        <w:t xml:space="preserve"> </w:t>
      </w:r>
      <w:bookmarkEnd w:id="14"/>
    </w:p>
    <w:sectPr w:rsidR="00191E30" w:rsidRPr="00F54967" w:rsidSect="00191E30">
      <w:pgSz w:w="11907" w:h="16839" w:code="9"/>
      <w:pgMar w:top="1440" w:right="1134" w:bottom="1440" w:left="1134"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E4" w:rsidRDefault="008621E4">
      <w:r>
        <w:separator/>
      </w:r>
    </w:p>
    <w:p w:rsidR="008621E4" w:rsidRDefault="008621E4"/>
  </w:endnote>
  <w:endnote w:type="continuationSeparator" w:id="0">
    <w:p w:rsidR="008621E4" w:rsidRDefault="008621E4">
      <w:r>
        <w:continuationSeparator/>
      </w:r>
    </w:p>
    <w:p w:rsidR="008621E4" w:rsidRDefault="00862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191E30" w:rsidRDefault="007D72FB" w:rsidP="00191E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967" w:rsidRPr="00110ABE" w:rsidRDefault="00437093" w:rsidP="0087289F">
    <w:pPr>
      <w:pStyle w:val="Footer"/>
      <w:pBdr>
        <w:top w:val="single" w:sz="4" w:space="1" w:color="auto"/>
      </w:pBdr>
      <w:tabs>
        <w:tab w:val="clear" w:pos="8640"/>
        <w:tab w:val="right" w:pos="9900"/>
      </w:tabs>
      <w:rPr>
        <w:color w:val="808080" w:themeColor="background1" w:themeShade="80"/>
      </w:rPr>
    </w:pPr>
    <w:fldSimple w:instr=" STYLEREF  &quot;Gazette Heading 1&quot;  \* MERGEFORMAT ">
      <w:r w:rsidR="00F9617F">
        <w:rPr>
          <w:noProof/>
        </w:rPr>
        <w:t>Notice of Cancellation at the Request of the Holder</w:t>
      </w:r>
    </w:fldSimple>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E30" w:rsidRDefault="00437093" w:rsidP="0087289F">
    <w:pPr>
      <w:pStyle w:val="Footer"/>
      <w:pBdr>
        <w:top w:val="single" w:sz="4" w:space="1" w:color="auto"/>
      </w:pBdr>
      <w:tabs>
        <w:tab w:val="clear" w:pos="8640"/>
        <w:tab w:val="right" w:pos="9639"/>
      </w:tabs>
    </w:pPr>
    <w:fldSimple w:instr=" STYLEREF  &quot;Gazette Heading 1&quot;  ">
      <w:r w:rsidR="00F9617F">
        <w:rPr>
          <w:noProof/>
        </w:rPr>
        <w:t>Stop Supply: Fluidra Group Australia Pty Ltd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B745CC">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B745CC">
    <w:pPr>
      <w:pStyle w:val="Footer"/>
      <w:pBdr>
        <w:top w:val="single" w:sz="4" w:space="1" w:color="auto"/>
      </w:pBdr>
      <w:tabs>
        <w:tab w:val="clear" w:pos="8640"/>
        <w:tab w:val="right" w:pos="9900"/>
      </w:tabs>
    </w:pPr>
    <w:r>
      <w:t>Veterinary Chemical Products and Approved Labels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B745CC">
    <w:pPr>
      <w:pStyle w:val="Footer"/>
      <w:pBdr>
        <w:top w:val="single" w:sz="4" w:space="1" w:color="auto"/>
      </w:pBdr>
      <w:tabs>
        <w:tab w:val="clear" w:pos="8640"/>
        <w:tab w:val="right" w:pos="9900"/>
      </w:tabs>
    </w:pPr>
    <w:r>
      <w:t>Approved Active Constituent</w:t>
    </w:r>
    <w:r w:rsidR="00DC71EC">
      <w:t>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58" w:rsidRDefault="00F9617F" w:rsidP="0087289F">
    <w:pPr>
      <w:pStyle w:val="Footer"/>
      <w:pBdr>
        <w:top w:val="single" w:sz="4" w:space="1" w:color="auto"/>
      </w:pBdr>
      <w:tabs>
        <w:tab w:val="clear" w:pos="8640"/>
        <w:tab w:val="right" w:pos="9900"/>
      </w:tabs>
    </w:pPr>
    <w:r>
      <w:fldChar w:fldCharType="begin"/>
    </w:r>
    <w:r>
      <w:instrText xml:space="preserve"> STYLEREF  "Gazette Heading 1"  \* MERGEFORMAT </w:instrText>
    </w:r>
    <w:r>
      <w:fldChar w:fldCharType="separate"/>
    </w:r>
    <w:r>
      <w:rPr>
        <w:noProof/>
      </w:rPr>
      <w:t>New agricultural active constituent: Hydroxypropyl methylcellulose</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9F" w:rsidRPr="00110ABE" w:rsidRDefault="00437093" w:rsidP="0087289F">
    <w:pPr>
      <w:pStyle w:val="Footer"/>
      <w:pBdr>
        <w:top w:val="single" w:sz="4" w:space="1" w:color="auto"/>
      </w:pBdr>
      <w:tabs>
        <w:tab w:val="clear" w:pos="8640"/>
        <w:tab w:val="right" w:pos="9900"/>
      </w:tabs>
      <w:rPr>
        <w:color w:val="808080" w:themeColor="background1" w:themeShade="80"/>
      </w:rPr>
    </w:pPr>
    <w:fldSimple w:instr=" STYLEREF  &quot;Gazette Heading 1&quot;  \* MERGEFORMAT ">
      <w:r w:rsidR="00F9617F">
        <w:rPr>
          <w:noProof/>
        </w:rPr>
        <w:t>New chemical product: Ecothor Active Nature Cellmesh Insecticide containing hydroxypropyl methylcellulose</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58" w:rsidRDefault="00861743" w:rsidP="0087289F">
    <w:pPr>
      <w:pStyle w:val="Footer"/>
      <w:pBdr>
        <w:top w:val="single" w:sz="4" w:space="1" w:color="auto"/>
      </w:pBdr>
      <w:tabs>
        <w:tab w:val="clear" w:pos="8640"/>
        <w:tab w:val="right" w:pos="9900"/>
      </w:tabs>
    </w:pPr>
    <w:r w:rsidRPr="00861743">
      <w:rPr>
        <w:noProof/>
      </w:rPr>
      <w:t>New agricultural active constituent: Zinc borate (2ZnO.3B</w:t>
    </w:r>
    <w:r w:rsidRPr="006B11E1">
      <w:rPr>
        <w:noProof/>
        <w:vertAlign w:val="subscript"/>
      </w:rPr>
      <w:t>2</w:t>
    </w:r>
    <w:r w:rsidRPr="00861743">
      <w:rPr>
        <w:noProof/>
      </w:rPr>
      <w:t>O</w:t>
    </w:r>
    <w:r w:rsidRPr="006B11E1">
      <w:rPr>
        <w:noProof/>
        <w:vertAlign w:val="subscript"/>
      </w:rPr>
      <w:t>3</w:t>
    </w:r>
    <w:r w:rsidRPr="00861743">
      <w:rPr>
        <w:noProof/>
      </w:rPr>
      <w:t>.3.5H</w:t>
    </w:r>
    <w:r w:rsidRPr="006B11E1">
      <w:rPr>
        <w:noProof/>
        <w:vertAlign w:val="subscript"/>
      </w:rPr>
      <w:t>2</w:t>
    </w:r>
    <w:r w:rsidRPr="00861743">
      <w:rPr>
        <w:noProof/>
      </w:rPr>
      <w:t>O)</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02" w:rsidRPr="00110ABE" w:rsidRDefault="00437093" w:rsidP="0087289F">
    <w:pPr>
      <w:pStyle w:val="Footer"/>
      <w:pBdr>
        <w:top w:val="single" w:sz="4" w:space="1" w:color="auto"/>
      </w:pBdr>
      <w:tabs>
        <w:tab w:val="clear" w:pos="8640"/>
        <w:tab w:val="right" w:pos="9900"/>
      </w:tabs>
      <w:rPr>
        <w:color w:val="808080" w:themeColor="background1" w:themeShade="80"/>
      </w:rPr>
    </w:pPr>
    <w:fldSimple w:instr=" STYLEREF  &quot;Gazette Heading 1&quot;  \* MERGEFORMAT ">
      <w:r w:rsidR="00F9617F">
        <w:rPr>
          <w:noProof/>
        </w:rPr>
        <w:t>New chemical product: Borogard ZB Wood Preservative containing zinc borate</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6C" w:rsidRDefault="00B745CC">
    <w:pPr>
      <w:pStyle w:val="Footer"/>
      <w:pBdr>
        <w:top w:val="single" w:sz="4" w:space="4" w:color="auto"/>
      </w:pBdr>
      <w:tabs>
        <w:tab w:val="clear" w:pos="4320"/>
        <w:tab w:val="clear" w:pos="8640"/>
        <w:tab w:val="left" w:pos="180"/>
        <w:tab w:val="left" w:pos="1260"/>
      </w:tabs>
    </w:pPr>
    <w:r>
      <w:t>*</w:t>
    </w:r>
    <w:r>
      <w:tab/>
    </w:r>
    <w:r>
      <w:rPr>
        <w:i w:val="0"/>
      </w:rPr>
      <w:t>Category 1:</w:t>
    </w:r>
    <w:r>
      <w:tab/>
      <w:t>Immunobiologicals and sterile veterinary preparations</w:t>
    </w:r>
  </w:p>
  <w:p w:rsidR="006F036C" w:rsidRDefault="00B745CC">
    <w:pPr>
      <w:pStyle w:val="Footer"/>
      <w:tabs>
        <w:tab w:val="clear" w:pos="4320"/>
        <w:tab w:val="clear" w:pos="8640"/>
        <w:tab w:val="left" w:pos="180"/>
        <w:tab w:val="left" w:pos="1260"/>
      </w:tabs>
    </w:pPr>
    <w:r>
      <w:tab/>
    </w:r>
    <w:r>
      <w:rPr>
        <w:i w:val="0"/>
      </w:rPr>
      <w:t>Category 2:</w:t>
    </w:r>
    <w:r>
      <w:tab/>
      <w:t xml:space="preserve">Non-sterile veterinary preparations other than </w:t>
    </w:r>
    <w:proofErr w:type="spellStart"/>
    <w:r>
      <w:t>ectoparasiticides</w:t>
    </w:r>
    <w:proofErr w:type="spellEnd"/>
    <w:r>
      <w:t>, premixes and supplements</w:t>
    </w:r>
  </w:p>
  <w:p w:rsidR="006F036C" w:rsidRDefault="00B745CC">
    <w:pPr>
      <w:pStyle w:val="Footer"/>
      <w:tabs>
        <w:tab w:val="clear" w:pos="4320"/>
        <w:tab w:val="clear" w:pos="8640"/>
        <w:tab w:val="left" w:pos="180"/>
        <w:tab w:val="left" w:pos="1260"/>
      </w:tabs>
    </w:pPr>
    <w:r>
      <w:tab/>
    </w:r>
    <w:r>
      <w:rPr>
        <w:i w:val="0"/>
      </w:rPr>
      <w:t>Category 3:</w:t>
    </w:r>
    <w:r>
      <w:tab/>
    </w:r>
    <w:proofErr w:type="spellStart"/>
    <w:r>
      <w:t>Ectoparasiticides</w:t>
    </w:r>
    <w:proofErr w:type="spellEnd"/>
  </w:p>
  <w:p w:rsidR="006F036C" w:rsidRDefault="00B745CC">
    <w:pPr>
      <w:pStyle w:val="Footer"/>
      <w:tabs>
        <w:tab w:val="clear" w:pos="4320"/>
        <w:tab w:val="clear" w:pos="8640"/>
        <w:tab w:val="left" w:pos="180"/>
        <w:tab w:val="left" w:pos="1260"/>
      </w:tabs>
    </w:pPr>
    <w:r>
      <w:tab/>
    </w:r>
    <w:r>
      <w:rPr>
        <w:i w:val="0"/>
      </w:rPr>
      <w:t>Category 4:</w:t>
    </w:r>
    <w:r>
      <w:tab/>
      <w:t>Premixes and supplements</w:t>
    </w:r>
  </w:p>
  <w:p w:rsidR="006F036C" w:rsidRDefault="00B745CC">
    <w:pPr>
      <w:pStyle w:val="Footer"/>
      <w:tabs>
        <w:tab w:val="clear" w:pos="4320"/>
        <w:tab w:val="clear" w:pos="8640"/>
        <w:tab w:val="left" w:pos="180"/>
        <w:tab w:val="left" w:pos="1260"/>
      </w:tabs>
    </w:pPr>
    <w:r>
      <w:tab/>
    </w:r>
    <w:r>
      <w:rPr>
        <w:i w:val="0"/>
      </w:rPr>
      <w:t>Category 6:</w:t>
    </w:r>
    <w:r>
      <w:tab/>
      <w:t>Single-step manufacturer</w:t>
    </w:r>
  </w:p>
  <w:p w:rsidR="006F036C" w:rsidRDefault="00F9617F">
    <w:pPr>
      <w:pStyle w:val="Footer"/>
      <w:tabs>
        <w:tab w:val="left" w:pos="142"/>
        <w:tab w:val="left" w:pos="170"/>
        <w:tab w:val="left" w:pos="284"/>
        <w:tab w:val="left" w:pos="720"/>
        <w:tab w:val="left" w:pos="851"/>
        <w:tab w:val="left" w:pos="992"/>
        <w:tab w:val="left" w:pos="6237"/>
        <w:tab w:val="left" w:pos="6435"/>
        <w:tab w:val="left" w:pos="6804"/>
        <w:tab w:val="left" w:pos="7371"/>
        <w:tab w:val="left" w:pos="8080"/>
        <w:tab w:val="left" w:pos="8222"/>
      </w:tabs>
    </w:pPr>
  </w:p>
  <w:p w:rsidR="006F036C" w:rsidRDefault="00437093" w:rsidP="00587032">
    <w:pPr>
      <w:pStyle w:val="Footer"/>
      <w:tabs>
        <w:tab w:val="clear" w:pos="8640"/>
        <w:tab w:val="right" w:pos="9639"/>
      </w:tabs>
    </w:pPr>
    <w:fldSimple w:instr=" STYLEREF  &quot;Gazette Heading 1&quot;  ">
      <w:r w:rsidR="00F9617F">
        <w:rPr>
          <w:noProof/>
        </w:rPr>
        <w:t>Licensing of Veterinary Chemical Manufacturers</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E4" w:rsidRDefault="008621E4">
      <w:r>
        <w:separator/>
      </w:r>
    </w:p>
    <w:p w:rsidR="008621E4" w:rsidRDefault="008621E4"/>
  </w:footnote>
  <w:footnote w:type="continuationSeparator" w:id="0">
    <w:p w:rsidR="008621E4" w:rsidRDefault="008621E4">
      <w:r>
        <w:continuationSeparator/>
      </w:r>
    </w:p>
    <w:p w:rsidR="008621E4" w:rsidRDefault="008621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11" w:rsidRPr="00E85811" w:rsidRDefault="00E85811" w:rsidP="00E85811">
    <w:pPr>
      <w:pStyle w:val="Header"/>
      <w:rPr>
        <w:i w:val="0"/>
        <w:lang w:val="en-AU"/>
      </w:rPr>
    </w:pPr>
    <w:r w:rsidRPr="00E85811">
      <w:rPr>
        <w:i w:val="0"/>
        <w:lang w:val="en-AU"/>
      </w:rPr>
      <w:t>Commonwealth of Australia Gazette</w:t>
    </w:r>
  </w:p>
  <w:p w:rsidR="00C94958" w:rsidRDefault="00E85811" w:rsidP="00E85811">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sidR="00B745CC">
      <w:rPr>
        <w:lang w:val="en-AU"/>
      </w:rPr>
      <w:tab/>
    </w:r>
    <w:r w:rsidR="00B745CC">
      <w:rPr>
        <w:rStyle w:val="PageNumber"/>
        <w:i w:val="0"/>
        <w:lang w:val="en-AU"/>
      </w:rPr>
      <w:fldChar w:fldCharType="begin"/>
    </w:r>
    <w:r w:rsidR="00B745CC">
      <w:rPr>
        <w:rStyle w:val="PageNumber"/>
        <w:i w:val="0"/>
        <w:lang w:val="en-AU"/>
      </w:rPr>
      <w:instrText xml:space="preserve"> PAGE </w:instrText>
    </w:r>
    <w:r w:rsidR="00B745CC">
      <w:rPr>
        <w:rStyle w:val="PageNumber"/>
        <w:i w:val="0"/>
        <w:lang w:val="en-AU"/>
      </w:rPr>
      <w:fldChar w:fldCharType="separate"/>
    </w:r>
    <w:r w:rsidR="00F9617F">
      <w:rPr>
        <w:rStyle w:val="PageNumber"/>
        <w:i w:val="0"/>
        <w:noProof/>
        <w:lang w:val="en-AU"/>
      </w:rPr>
      <w:t>24</w:t>
    </w:r>
    <w:r w:rsidR="00B745CC">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11" w:rsidRPr="00E85811" w:rsidRDefault="00E85811" w:rsidP="00E85811">
    <w:pPr>
      <w:pStyle w:val="Header"/>
      <w:rPr>
        <w:i w:val="0"/>
        <w:lang w:val="en-AU"/>
      </w:rPr>
    </w:pPr>
    <w:r w:rsidRPr="00E85811">
      <w:rPr>
        <w:i w:val="0"/>
        <w:lang w:val="en-AU"/>
      </w:rPr>
      <w:t>Commonwealth of Australia Gazette</w:t>
    </w:r>
  </w:p>
  <w:p w:rsidR="00554902" w:rsidRDefault="00E85811" w:rsidP="00E85811">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sidR="00B745CC">
      <w:rPr>
        <w:rStyle w:val="PageNumber"/>
        <w:i w:val="0"/>
        <w:lang w:val="en-AU"/>
      </w:rPr>
      <w:fldChar w:fldCharType="begin"/>
    </w:r>
    <w:r w:rsidR="00B745CC">
      <w:rPr>
        <w:rStyle w:val="PageNumber"/>
        <w:i w:val="0"/>
        <w:lang w:val="en-AU"/>
      </w:rPr>
      <w:instrText xml:space="preserve"> PAGE </w:instrText>
    </w:r>
    <w:r w:rsidR="00B745CC">
      <w:rPr>
        <w:rStyle w:val="PageNumber"/>
        <w:i w:val="0"/>
        <w:lang w:val="en-AU"/>
      </w:rPr>
      <w:fldChar w:fldCharType="separate"/>
    </w:r>
    <w:r w:rsidR="00F9617F">
      <w:rPr>
        <w:rStyle w:val="PageNumber"/>
        <w:i w:val="0"/>
        <w:noProof/>
        <w:lang w:val="en-AU"/>
      </w:rPr>
      <w:t>26</w:t>
    </w:r>
    <w:r w:rsidR="00B745CC">
      <w:rPr>
        <w:rStyle w:val="PageNumber"/>
        <w:i w:val="0"/>
        <w:lang w:val="en-AU"/>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36C" w:rsidRPr="00E85811" w:rsidRDefault="00B745CC">
    <w:pPr>
      <w:pStyle w:val="Header"/>
      <w:rPr>
        <w:i w:val="0"/>
        <w:lang w:val="en-AU"/>
      </w:rPr>
    </w:pPr>
    <w:r w:rsidRPr="00E85811">
      <w:rPr>
        <w:i w:val="0"/>
        <w:lang w:val="en-AU"/>
      </w:rPr>
      <w:t>Commonwealth of Australia Gazette</w:t>
    </w:r>
  </w:p>
  <w:p w:rsidR="006F036C" w:rsidRDefault="00B745CC">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31</w:t>
    </w:r>
    <w:r>
      <w:rPr>
        <w:rStyle w:val="PageNumber"/>
        <w:i w:val="0"/>
        <w:lang w:val="en-AU"/>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967" w:rsidRPr="00E85811" w:rsidRDefault="00F54967" w:rsidP="00E85811">
    <w:pPr>
      <w:pStyle w:val="Header"/>
      <w:rPr>
        <w:i w:val="0"/>
        <w:lang w:val="en-AU"/>
      </w:rPr>
    </w:pPr>
    <w:r w:rsidRPr="00E85811">
      <w:rPr>
        <w:i w:val="0"/>
        <w:lang w:val="en-AU"/>
      </w:rPr>
      <w:t>Commonwealth of Australia Gazette</w:t>
    </w:r>
  </w:p>
  <w:p w:rsidR="00F54967" w:rsidRDefault="00F54967" w:rsidP="00E85811">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35</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F9617F" w:rsidRPr="00F9617F">
      <w:rPr>
        <w:i w:val="0"/>
        <w:noProof/>
      </w:rPr>
      <w:t>No. APVMA 8, Tuesday</w:t>
    </w:r>
    <w:r w:rsidR="00F9617F">
      <w:rPr>
        <w:bCs/>
        <w:i w:val="0"/>
        <w:noProof/>
        <w:lang w:val="en-AU"/>
      </w:rPr>
      <w:t>, 21 April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F9617F">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191E30" w:rsidRDefault="00B745CC">
    <w:pPr>
      <w:pStyle w:val="Header"/>
      <w:rPr>
        <w:i w:val="0"/>
        <w:lang w:val="en-AU"/>
      </w:rPr>
    </w:pPr>
    <w:r w:rsidRPr="00191E30">
      <w:rPr>
        <w:i w:val="0"/>
        <w:lang w:val="en-AU"/>
      </w:rPr>
      <w:t>Commonwealth of Australia Gazette</w:t>
    </w:r>
  </w:p>
  <w:p w:rsidR="005479D5" w:rsidRDefault="00B745CC">
    <w:pPr>
      <w:pStyle w:val="Header"/>
      <w:tabs>
        <w:tab w:val="clear" w:pos="9757"/>
        <w:tab w:val="right" w:pos="9967"/>
      </w:tabs>
      <w:rPr>
        <w:i w:val="0"/>
        <w:szCs w:val="20"/>
        <w:lang w:val="en-AU"/>
      </w:rPr>
    </w:pPr>
    <w:r w:rsidRPr="00191E30">
      <w:rPr>
        <w:i w:val="0"/>
        <w:lang w:val="en-AU"/>
      </w:rPr>
      <w:fldChar w:fldCharType="begin"/>
    </w:r>
    <w:r w:rsidRPr="00191E30">
      <w:rPr>
        <w:i w:val="0"/>
        <w:lang w:val="en-AU"/>
      </w:rPr>
      <w:instrText xml:space="preserve"> STYLEREF "Gazette Number" \* MERGEFORMAT </w:instrText>
    </w:r>
    <w:r w:rsidRPr="00191E30">
      <w:rPr>
        <w:i w:val="0"/>
        <w:lang w:val="en-AU"/>
      </w:rPr>
      <w:fldChar w:fldCharType="separate"/>
    </w:r>
    <w:r w:rsidR="00F9617F" w:rsidRPr="00F9617F">
      <w:rPr>
        <w:bCs/>
        <w:i w:val="0"/>
        <w:noProof/>
      </w:rPr>
      <w:t>No. APVMA 8, Tuesday, 21 April 2020</w:t>
    </w:r>
    <w:r w:rsidRPr="00191E30">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13</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191E30" w:rsidRDefault="00B745CC">
    <w:pPr>
      <w:pStyle w:val="Header"/>
      <w:rPr>
        <w:i w:val="0"/>
        <w:lang w:val="en-AU"/>
      </w:rPr>
    </w:pPr>
    <w:r w:rsidRPr="00191E30">
      <w:rPr>
        <w:i w:val="0"/>
        <w:lang w:val="en-AU"/>
      </w:rPr>
      <w:t>Commonwealth of Australia Gazette</w:t>
    </w:r>
  </w:p>
  <w:p w:rsidR="00A12F21" w:rsidRDefault="00B745CC">
    <w:pPr>
      <w:pStyle w:val="Header"/>
      <w:tabs>
        <w:tab w:val="clear" w:pos="9757"/>
        <w:tab w:val="right" w:pos="9967"/>
      </w:tabs>
      <w:rPr>
        <w:i w:val="0"/>
        <w:szCs w:val="20"/>
        <w:lang w:val="en-AU"/>
      </w:rPr>
    </w:pPr>
    <w:r w:rsidRPr="00191E30">
      <w:rPr>
        <w:i w:val="0"/>
        <w:lang w:val="en-AU"/>
      </w:rPr>
      <w:fldChar w:fldCharType="begin"/>
    </w:r>
    <w:r w:rsidRPr="00191E30">
      <w:rPr>
        <w:i w:val="0"/>
        <w:lang w:val="en-AU"/>
      </w:rPr>
      <w:instrText xml:space="preserve"> STYLEREF "Gazette Number" \* MERGEFORMAT </w:instrText>
    </w:r>
    <w:r w:rsidRPr="00191E30">
      <w:rPr>
        <w:i w:val="0"/>
        <w:lang w:val="en-AU"/>
      </w:rPr>
      <w:fldChar w:fldCharType="separate"/>
    </w:r>
    <w:r w:rsidR="00F9617F" w:rsidRPr="00F9617F">
      <w:rPr>
        <w:bCs/>
        <w:i w:val="0"/>
        <w:noProof/>
      </w:rPr>
      <w:t>No. APVMA 8, Tuesday, 21 April 2020</w:t>
    </w:r>
    <w:r w:rsidRPr="00191E30">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16</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E85811" w:rsidRDefault="00B745CC">
    <w:pPr>
      <w:pStyle w:val="Header"/>
      <w:rPr>
        <w:i w:val="0"/>
        <w:lang w:val="en-AU"/>
      </w:rPr>
    </w:pPr>
    <w:r w:rsidRPr="00E85811">
      <w:rPr>
        <w:i w:val="0"/>
        <w:lang w:val="en-AU"/>
      </w:rPr>
      <w:t>Commonwealth of Australia Gazette</w:t>
    </w:r>
  </w:p>
  <w:p w:rsidR="00A12F21" w:rsidRDefault="00B745CC">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18</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11" w:rsidRPr="00E85811" w:rsidRDefault="00E85811" w:rsidP="00E85811">
    <w:pPr>
      <w:pStyle w:val="Header"/>
      <w:rPr>
        <w:i w:val="0"/>
        <w:lang w:val="en-AU"/>
      </w:rPr>
    </w:pPr>
    <w:r w:rsidRPr="00E85811">
      <w:rPr>
        <w:i w:val="0"/>
        <w:lang w:val="en-AU"/>
      </w:rPr>
      <w:t>Commonwealth of Australia Gazette</w:t>
    </w:r>
  </w:p>
  <w:p w:rsidR="00C94958" w:rsidRDefault="00E85811" w:rsidP="00E85811">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sidR="00B745CC">
      <w:rPr>
        <w:rStyle w:val="PageNumber"/>
        <w:i w:val="0"/>
        <w:lang w:val="en-AU"/>
      </w:rPr>
      <w:fldChar w:fldCharType="begin"/>
    </w:r>
    <w:r w:rsidR="00B745CC">
      <w:rPr>
        <w:rStyle w:val="PageNumber"/>
        <w:i w:val="0"/>
        <w:lang w:val="en-AU"/>
      </w:rPr>
      <w:instrText xml:space="preserve"> PAGE </w:instrText>
    </w:r>
    <w:r w:rsidR="00B745CC">
      <w:rPr>
        <w:rStyle w:val="PageNumber"/>
        <w:i w:val="0"/>
        <w:lang w:val="en-AU"/>
      </w:rPr>
      <w:fldChar w:fldCharType="separate"/>
    </w:r>
    <w:r w:rsidR="00F9617F">
      <w:rPr>
        <w:rStyle w:val="PageNumber"/>
        <w:i w:val="0"/>
        <w:noProof/>
        <w:lang w:val="en-AU"/>
      </w:rPr>
      <w:t>20</w:t>
    </w:r>
    <w:r w:rsidR="00B745CC">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9F" w:rsidRPr="00E85811" w:rsidRDefault="0087289F" w:rsidP="00E85811">
    <w:pPr>
      <w:pStyle w:val="Header"/>
      <w:rPr>
        <w:i w:val="0"/>
        <w:lang w:val="en-AU"/>
      </w:rPr>
    </w:pPr>
    <w:r w:rsidRPr="00E85811">
      <w:rPr>
        <w:i w:val="0"/>
        <w:lang w:val="en-AU"/>
      </w:rPr>
      <w:t>Commonwealth of Australia Gazette</w:t>
    </w:r>
  </w:p>
  <w:p w:rsidR="0087289F" w:rsidRDefault="0087289F" w:rsidP="00E85811">
    <w:pPr>
      <w:pStyle w:val="Header"/>
      <w:tabs>
        <w:tab w:val="clear" w:pos="9757"/>
        <w:tab w:val="right" w:pos="9967"/>
      </w:tabs>
      <w:rPr>
        <w:i w:val="0"/>
        <w:szCs w:val="20"/>
        <w:lang w:val="en-AU"/>
      </w:rPr>
    </w:pPr>
    <w:r w:rsidRPr="00E85811">
      <w:rPr>
        <w:i w:val="0"/>
        <w:lang w:val="en-AU"/>
      </w:rPr>
      <w:fldChar w:fldCharType="begin"/>
    </w:r>
    <w:r w:rsidRPr="00E85811">
      <w:rPr>
        <w:i w:val="0"/>
        <w:lang w:val="en-AU"/>
      </w:rPr>
      <w:instrText xml:space="preserve"> STYLEREF "Gazette Number" \* MERGEFORMAT </w:instrText>
    </w:r>
    <w:r w:rsidRPr="00E85811">
      <w:rPr>
        <w:i w:val="0"/>
        <w:lang w:val="en-AU"/>
      </w:rPr>
      <w:fldChar w:fldCharType="separate"/>
    </w:r>
    <w:r w:rsidR="00F9617F" w:rsidRPr="00F9617F">
      <w:rPr>
        <w:bCs/>
        <w:i w:val="0"/>
        <w:noProof/>
      </w:rPr>
      <w:t>No. APVMA 8, Tuesday, 21 April 2020</w:t>
    </w:r>
    <w:r w:rsidRPr="00E8581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F9617F">
      <w:rPr>
        <w:rStyle w:val="PageNumber"/>
        <w:i w:val="0"/>
        <w:noProof/>
        <w:lang w:val="en-AU"/>
      </w:rPr>
      <w:t>21</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EE465C"/>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913599"/>
    <w:multiLevelType w:val="multilevel"/>
    <w:tmpl w:val="02AA8FA0"/>
    <w:numStyleLink w:val="ListBullets"/>
  </w:abstractNum>
  <w:abstractNum w:abstractNumId="11"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0"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42179A4"/>
    <w:multiLevelType w:val="hybridMultilevel"/>
    <w:tmpl w:val="928463D8"/>
    <w:lvl w:ilvl="0" w:tplc="0C090017">
      <w:start w:val="1"/>
      <w:numFmt w:val="lowerLetter"/>
      <w:lvlText w:val="%1)"/>
      <w:lvlJc w:val="lef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3"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4"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5"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79934F3E"/>
    <w:multiLevelType w:val="hybridMultilevel"/>
    <w:tmpl w:val="928463D8"/>
    <w:lvl w:ilvl="0" w:tplc="0C090017">
      <w:start w:val="1"/>
      <w:numFmt w:val="lowerLetter"/>
      <w:lvlText w:val="%1)"/>
      <w:lvlJc w:val="left"/>
      <w:pPr>
        <w:ind w:left="2081" w:hanging="360"/>
      </w:p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num w:numId="1">
    <w:abstractNumId w:val="8"/>
  </w:num>
  <w:num w:numId="2">
    <w:abstractNumId w:val="11"/>
  </w:num>
  <w:num w:numId="3">
    <w:abstractNumId w:val="16"/>
  </w:num>
  <w:num w:numId="4">
    <w:abstractNumId w:val="8"/>
    <w:lvlOverride w:ilvl="0">
      <w:startOverride w:val="1"/>
    </w:lvlOverride>
  </w:num>
  <w:num w:numId="5">
    <w:abstractNumId w:val="19"/>
  </w:num>
  <w:num w:numId="6">
    <w:abstractNumId w:val="21"/>
  </w:num>
  <w:num w:numId="7">
    <w:abstractNumId w:val="8"/>
    <w:lvlOverride w:ilvl="0">
      <w:startOverride w:val="1"/>
    </w:lvlOverride>
  </w:num>
  <w:num w:numId="8">
    <w:abstractNumId w:val="23"/>
  </w:num>
  <w:num w:numId="9">
    <w:abstractNumId w:val="9"/>
  </w:num>
  <w:num w:numId="10">
    <w:abstractNumId w:val="9"/>
    <w:lvlOverride w:ilvl="0">
      <w:startOverride w:val="1"/>
    </w:lvlOverride>
  </w:num>
  <w:num w:numId="11">
    <w:abstractNumId w:val="6"/>
  </w:num>
  <w:num w:numId="12">
    <w:abstractNumId w:val="18"/>
  </w:num>
  <w:num w:numId="13">
    <w:abstractNumId w:val="20"/>
  </w:num>
  <w:num w:numId="14">
    <w:abstractNumId w:val="3"/>
  </w:num>
  <w:num w:numId="15">
    <w:abstractNumId w:val="14"/>
  </w:num>
  <w:num w:numId="16">
    <w:abstractNumId w:val="4"/>
  </w:num>
  <w:num w:numId="17">
    <w:abstractNumId w:val="17"/>
  </w:num>
  <w:num w:numId="18">
    <w:abstractNumId w:val="2"/>
  </w:num>
  <w:num w:numId="19">
    <w:abstractNumId w:val="1"/>
  </w:num>
  <w:num w:numId="20">
    <w:abstractNumId w:val="0"/>
  </w:num>
  <w:num w:numId="21">
    <w:abstractNumId w:val="7"/>
  </w:num>
  <w:num w:numId="22">
    <w:abstractNumId w:val="10"/>
  </w:num>
  <w:num w:numId="23">
    <w:abstractNumId w:val="13"/>
  </w:num>
  <w:num w:numId="24">
    <w:abstractNumId w:val="25"/>
  </w:num>
  <w:num w:numId="25">
    <w:abstractNumId w:val="15"/>
  </w:num>
  <w:num w:numId="26">
    <w:abstractNumId w:val="12"/>
  </w:num>
  <w:num w:numId="27">
    <w:abstractNumId w:val="24"/>
  </w:num>
  <w:num w:numId="28">
    <w:abstractNumId w:val="9"/>
    <w:lvlOverride w:ilvl="0">
      <w:startOverride w:val="1"/>
    </w:lvlOverride>
  </w:num>
  <w:num w:numId="29">
    <w:abstractNumId w:val="9"/>
    <w:lvlOverride w:ilvl="0">
      <w:startOverride w:val="1"/>
    </w:lvlOverride>
  </w:num>
  <w:num w:numId="30">
    <w:abstractNumId w:val="5"/>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22"/>
  </w:num>
  <w:num w:numId="36">
    <w:abstractNumId w:val="26"/>
  </w:num>
  <w:num w:numId="3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D04CA"/>
    <w:rsid w:val="000E12A0"/>
    <w:rsid w:val="00191E30"/>
    <w:rsid w:val="002109B6"/>
    <w:rsid w:val="0025256B"/>
    <w:rsid w:val="00270632"/>
    <w:rsid w:val="00295A98"/>
    <w:rsid w:val="002F1CDB"/>
    <w:rsid w:val="00330BE7"/>
    <w:rsid w:val="003F2769"/>
    <w:rsid w:val="00410A22"/>
    <w:rsid w:val="00413553"/>
    <w:rsid w:val="00430E77"/>
    <w:rsid w:val="00437093"/>
    <w:rsid w:val="004500E1"/>
    <w:rsid w:val="00467D3F"/>
    <w:rsid w:val="00520DE2"/>
    <w:rsid w:val="00546BD8"/>
    <w:rsid w:val="0055403E"/>
    <w:rsid w:val="005F07A3"/>
    <w:rsid w:val="006928E9"/>
    <w:rsid w:val="006A452C"/>
    <w:rsid w:val="006B11E1"/>
    <w:rsid w:val="007756E7"/>
    <w:rsid w:val="007C4CA4"/>
    <w:rsid w:val="007D72FB"/>
    <w:rsid w:val="007F04A5"/>
    <w:rsid w:val="00861743"/>
    <w:rsid w:val="008621E4"/>
    <w:rsid w:val="0087289F"/>
    <w:rsid w:val="00876758"/>
    <w:rsid w:val="00894FD6"/>
    <w:rsid w:val="008B72EE"/>
    <w:rsid w:val="008E2EC3"/>
    <w:rsid w:val="009765B1"/>
    <w:rsid w:val="009A04D3"/>
    <w:rsid w:val="009C4720"/>
    <w:rsid w:val="009E2547"/>
    <w:rsid w:val="00A83740"/>
    <w:rsid w:val="00AC70C3"/>
    <w:rsid w:val="00B745CC"/>
    <w:rsid w:val="00BF316A"/>
    <w:rsid w:val="00CC1DCE"/>
    <w:rsid w:val="00CC6421"/>
    <w:rsid w:val="00D3546F"/>
    <w:rsid w:val="00D87A53"/>
    <w:rsid w:val="00D96D76"/>
    <w:rsid w:val="00DA2325"/>
    <w:rsid w:val="00DC71EC"/>
    <w:rsid w:val="00E1774A"/>
    <w:rsid w:val="00E85811"/>
    <w:rsid w:val="00F54967"/>
    <w:rsid w:val="00F751ED"/>
    <w:rsid w:val="00F9617F"/>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5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header" Target="header13.xml"/><Relationship Id="rId47" Type="http://schemas.openxmlformats.org/officeDocument/2006/relationships/hyperlink" Target="mailto:compliance@apvma.gov.au" TargetMode="Externa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yperlink" Target="https://apvma.gov.au/node/12326" TargetMode="External"/><Relationship Id="rId46" Type="http://schemas.openxmlformats.org/officeDocument/2006/relationships/hyperlink" Target="mailto:compliance@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mailto:mls@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mailto:enquiries@apvma.gov.au" TargetMode="External"/><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3.xml"/><Relationship Id="rId28" Type="http://schemas.openxmlformats.org/officeDocument/2006/relationships/hyperlink" Target="mailto:enquiries@apvma.gov.au" TargetMode="External"/><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mailto:enquiries@apvma.gov.au" TargetMode="External"/><Relationship Id="rId44" Type="http://schemas.openxmlformats.org/officeDocument/2006/relationships/hyperlink" Target="mailto:chemicalreview@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A1763416</value>
    </field>
    <field name="Objective-Title">
      <value order="0">gazette_21042020</value>
    </field>
    <field name="Objective-Description">
      <value order="0"/>
    </field>
    <field name="Objective-CreationStamp">
      <value order="0">2020-04-17T05:26:30Z</value>
    </field>
    <field name="Objective-IsApproved">
      <value order="0">false</value>
    </field>
    <field name="Objective-IsPublished">
      <value order="0">false</value>
    </field>
    <field name="Objective-DatePublished">
      <value order="0"/>
    </field>
    <field name="Objective-ModificationStamp">
      <value order="0">2020-04-21T00:31:03Z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- 2020 - 08:Gazette 08 - compiled</value>
    </field>
    <field name="Objective-Parent">
      <value order="0">Gazette 08 - compiled</value>
    </field>
    <field name="Objective-State">
      <value order="0">Being Edited</value>
    </field>
    <field name="Objective-VersionId">
      <value order="0">vA2734761</value>
    </field>
    <field name="Objective-Version">
      <value order="0">0.7</value>
    </field>
    <field name="Objective-VersionNumber">
      <value order="0">7</value>
    </field>
    <field name="Objective-VersionComment">
      <value order="0"/>
    </field>
    <field name="Objective-FileNumber">
      <value order="0">2020\9970</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058D4DA-C80B-4500-8426-33E2816F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35</Pages>
  <Words>9182</Words>
  <Characters>55045</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APVMA Gazette No. 08, 21 April 2020</vt:lpstr>
    </vt:vector>
  </TitlesOfParts>
  <Company>APVMA</Company>
  <LinksUpToDate>false</LinksUpToDate>
  <CharactersWithSpaces>64099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08, 21 April 2020</dc:title>
  <dc:creator>APVMA</dc:creator>
  <cp:lastModifiedBy>DEVENISH-MEARES, Rachel</cp:lastModifiedBy>
  <cp:revision>4</cp:revision>
  <cp:lastPrinted>2020-04-21T00:37:00Z</cp:lastPrinted>
  <dcterms:created xsi:type="dcterms:W3CDTF">2020-04-21T00:36:00Z</dcterms:created>
  <dcterms:modified xsi:type="dcterms:W3CDTF">2020-04-21T02:18:00Z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A1763416</vt:lpwstr>
  </property>
  <property fmtid="{D5CDD505-2E9C-101B-9397-08002B2CF9AE}" pid="5" name="Objective-Title">
    <vt:lpwstr>gazette_21042020</vt:lpwstr>
  </property>
  <property fmtid="{D5CDD505-2E9C-101B-9397-08002B2CF9AE}" pid="6" name="Objective-Comment">
    <vt:lpwstr/>
  </property>
  <property fmtid="{D5CDD505-2E9C-101B-9397-08002B2CF9AE}" pid="7" name="Objective-CreationStamp">
    <vt:filetime>2020-04-17T05:26:37Z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2020-04-21T00:31:03Z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- 2020 - 08:Gazette 08 </vt:lpwstr>
  </property>
  <property fmtid="{D5CDD505-2E9C-101B-9397-08002B2CF9AE}" pid="14" name="Objective-Parent">
    <vt:lpwstr>Gazette 08 - compiled</vt:lpwstr>
  </property>
  <property fmtid="{D5CDD505-2E9C-101B-9397-08002B2CF9AE}" pid="15" name="Objective-State">
    <vt:lpwstr>Being Edited</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2020\9970</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vA2734761</vt:lpwstr>
  </property>
  <property fmtid="{D5CDD505-2E9C-101B-9397-08002B2CF9AE}" pid="24" name="Objective-Connect Creator">
    <vt:lpwstr/>
  </property>
</Properties>
</file>