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E162C8">
        <w:t>4</w:t>
      </w:r>
      <w:r>
        <w:t xml:space="preserve">, </w:t>
      </w:r>
      <w:r w:rsidR="00E162C8">
        <w:t>Tuesday</w:t>
      </w:r>
      <w:r>
        <w:t xml:space="preserve">, </w:t>
      </w:r>
      <w:r w:rsidR="00E162C8">
        <w:t>25 February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081D62">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E162C8">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7324D1"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7324D1" w:rsidRDefault="00081D62">
      <w:pPr>
        <w:pStyle w:val="TOC2"/>
        <w:rPr>
          <w:rFonts w:asciiTheme="minorHAnsi" w:eastAsiaTheme="minorEastAsia" w:hAnsiTheme="minorHAnsi" w:cstheme="minorBidi"/>
          <w:sz w:val="22"/>
          <w:lang w:eastAsia="en-AU"/>
        </w:rPr>
      </w:pPr>
      <w:hyperlink w:anchor="_Toc33190281" w:history="1">
        <w:r w:rsidR="007324D1" w:rsidRPr="004361C5">
          <w:rPr>
            <w:rStyle w:val="Hyperlink"/>
          </w:rPr>
          <w:t>Agricultural Chemical Products and Approved Labels</w:t>
        </w:r>
        <w:r w:rsidR="007324D1">
          <w:rPr>
            <w:webHidden/>
          </w:rPr>
          <w:tab/>
        </w:r>
        <w:r w:rsidR="007324D1">
          <w:rPr>
            <w:webHidden/>
          </w:rPr>
          <w:fldChar w:fldCharType="begin"/>
        </w:r>
        <w:r w:rsidR="007324D1">
          <w:rPr>
            <w:webHidden/>
          </w:rPr>
          <w:instrText xml:space="preserve"> PAGEREF _Toc33190281 \h </w:instrText>
        </w:r>
        <w:r w:rsidR="007324D1">
          <w:rPr>
            <w:webHidden/>
          </w:rPr>
        </w:r>
        <w:r w:rsidR="007324D1">
          <w:rPr>
            <w:webHidden/>
          </w:rPr>
          <w:fldChar w:fldCharType="separate"/>
        </w:r>
        <w:r w:rsidR="007324D1">
          <w:rPr>
            <w:webHidden/>
          </w:rPr>
          <w:t>4</w:t>
        </w:r>
        <w:r w:rsidR="007324D1">
          <w:rPr>
            <w:webHidden/>
          </w:rPr>
          <w:fldChar w:fldCharType="end"/>
        </w:r>
      </w:hyperlink>
    </w:p>
    <w:p w:rsidR="007324D1" w:rsidRDefault="00081D62">
      <w:pPr>
        <w:pStyle w:val="TOC2"/>
        <w:rPr>
          <w:rFonts w:asciiTheme="minorHAnsi" w:eastAsiaTheme="minorEastAsia" w:hAnsiTheme="minorHAnsi" w:cstheme="minorBidi"/>
          <w:sz w:val="22"/>
          <w:lang w:eastAsia="en-AU"/>
        </w:rPr>
      </w:pPr>
      <w:hyperlink w:anchor="_Toc33190282" w:history="1">
        <w:r w:rsidR="007324D1" w:rsidRPr="004361C5">
          <w:rPr>
            <w:rStyle w:val="Hyperlink"/>
          </w:rPr>
          <w:t>Veterinary Chemical Products and Approved Labels</w:t>
        </w:r>
        <w:r w:rsidR="007324D1">
          <w:rPr>
            <w:webHidden/>
          </w:rPr>
          <w:tab/>
        </w:r>
        <w:r w:rsidR="007324D1">
          <w:rPr>
            <w:webHidden/>
          </w:rPr>
          <w:fldChar w:fldCharType="begin"/>
        </w:r>
        <w:r w:rsidR="007324D1">
          <w:rPr>
            <w:webHidden/>
          </w:rPr>
          <w:instrText xml:space="preserve"> PAGEREF _Toc33190282 \h </w:instrText>
        </w:r>
        <w:r w:rsidR="007324D1">
          <w:rPr>
            <w:webHidden/>
          </w:rPr>
        </w:r>
        <w:r w:rsidR="007324D1">
          <w:rPr>
            <w:webHidden/>
          </w:rPr>
          <w:fldChar w:fldCharType="separate"/>
        </w:r>
        <w:r w:rsidR="007324D1">
          <w:rPr>
            <w:webHidden/>
          </w:rPr>
          <w:t>18</w:t>
        </w:r>
        <w:r w:rsidR="007324D1">
          <w:rPr>
            <w:webHidden/>
          </w:rPr>
          <w:fldChar w:fldCharType="end"/>
        </w:r>
      </w:hyperlink>
    </w:p>
    <w:p w:rsidR="007324D1" w:rsidRDefault="00081D62">
      <w:pPr>
        <w:pStyle w:val="TOC2"/>
        <w:rPr>
          <w:rFonts w:asciiTheme="minorHAnsi" w:eastAsiaTheme="minorEastAsia" w:hAnsiTheme="minorHAnsi" w:cstheme="minorBidi"/>
          <w:sz w:val="22"/>
          <w:lang w:eastAsia="en-AU"/>
        </w:rPr>
      </w:pPr>
      <w:hyperlink w:anchor="_Toc33190283" w:history="1">
        <w:r w:rsidR="007324D1" w:rsidRPr="004361C5">
          <w:rPr>
            <w:rStyle w:val="Hyperlink"/>
          </w:rPr>
          <w:t>Approved Active Constituents</w:t>
        </w:r>
        <w:r w:rsidR="007324D1">
          <w:rPr>
            <w:webHidden/>
          </w:rPr>
          <w:tab/>
        </w:r>
        <w:r w:rsidR="007324D1">
          <w:rPr>
            <w:webHidden/>
          </w:rPr>
          <w:fldChar w:fldCharType="begin"/>
        </w:r>
        <w:r w:rsidR="007324D1">
          <w:rPr>
            <w:webHidden/>
          </w:rPr>
          <w:instrText xml:space="preserve"> PAGEREF _Toc33190283 \h </w:instrText>
        </w:r>
        <w:r w:rsidR="007324D1">
          <w:rPr>
            <w:webHidden/>
          </w:rPr>
        </w:r>
        <w:r w:rsidR="007324D1">
          <w:rPr>
            <w:webHidden/>
          </w:rPr>
          <w:fldChar w:fldCharType="separate"/>
        </w:r>
        <w:r w:rsidR="007324D1">
          <w:rPr>
            <w:webHidden/>
          </w:rPr>
          <w:t>22</w:t>
        </w:r>
        <w:r w:rsidR="007324D1">
          <w:rPr>
            <w:webHidden/>
          </w:rPr>
          <w:fldChar w:fldCharType="end"/>
        </w:r>
      </w:hyperlink>
    </w:p>
    <w:p w:rsidR="007324D1" w:rsidRDefault="00081D62">
      <w:pPr>
        <w:pStyle w:val="TOC2"/>
        <w:rPr>
          <w:rFonts w:asciiTheme="minorHAnsi" w:eastAsiaTheme="minorEastAsia" w:hAnsiTheme="minorHAnsi" w:cstheme="minorBidi"/>
          <w:sz w:val="22"/>
          <w:lang w:eastAsia="en-AU"/>
        </w:rPr>
      </w:pPr>
      <w:hyperlink w:anchor="_Toc33190284" w:history="1">
        <w:r w:rsidR="007324D1" w:rsidRPr="004361C5">
          <w:rPr>
            <w:rStyle w:val="Hyperlink"/>
          </w:rPr>
          <w:t>Cancellation of Active Constituent Approval at the Request of the Holder</w:t>
        </w:r>
        <w:r w:rsidR="007324D1">
          <w:rPr>
            <w:webHidden/>
          </w:rPr>
          <w:tab/>
        </w:r>
        <w:r w:rsidR="007324D1">
          <w:rPr>
            <w:webHidden/>
          </w:rPr>
          <w:fldChar w:fldCharType="begin"/>
        </w:r>
        <w:r w:rsidR="007324D1">
          <w:rPr>
            <w:webHidden/>
          </w:rPr>
          <w:instrText xml:space="preserve"> PAGEREF _Toc33190284 \h </w:instrText>
        </w:r>
        <w:r w:rsidR="007324D1">
          <w:rPr>
            <w:webHidden/>
          </w:rPr>
        </w:r>
        <w:r w:rsidR="007324D1">
          <w:rPr>
            <w:webHidden/>
          </w:rPr>
          <w:fldChar w:fldCharType="separate"/>
        </w:r>
        <w:r w:rsidR="007324D1">
          <w:rPr>
            <w:webHidden/>
          </w:rPr>
          <w:t>25</w:t>
        </w:r>
        <w:r w:rsidR="007324D1">
          <w:rPr>
            <w:webHidden/>
          </w:rPr>
          <w:fldChar w:fldCharType="end"/>
        </w:r>
      </w:hyperlink>
    </w:p>
    <w:p w:rsidR="007324D1" w:rsidRDefault="00081D62">
      <w:pPr>
        <w:pStyle w:val="TOC2"/>
        <w:rPr>
          <w:rFonts w:asciiTheme="minorHAnsi" w:eastAsiaTheme="minorEastAsia" w:hAnsiTheme="minorHAnsi" w:cstheme="minorBidi"/>
          <w:sz w:val="22"/>
          <w:lang w:eastAsia="en-AU"/>
        </w:rPr>
      </w:pPr>
      <w:hyperlink w:anchor="_Toc33190285" w:history="1">
        <w:r w:rsidR="007324D1" w:rsidRPr="004361C5">
          <w:rPr>
            <w:rStyle w:val="Hyperlink"/>
          </w:rPr>
          <w:t>Cancellation of Product Registration and Label Approvals at the Request of the Holder</w:t>
        </w:r>
        <w:r w:rsidR="007324D1">
          <w:rPr>
            <w:webHidden/>
          </w:rPr>
          <w:tab/>
        </w:r>
        <w:r w:rsidR="007324D1">
          <w:rPr>
            <w:webHidden/>
          </w:rPr>
          <w:fldChar w:fldCharType="begin"/>
        </w:r>
        <w:r w:rsidR="007324D1">
          <w:rPr>
            <w:webHidden/>
          </w:rPr>
          <w:instrText xml:space="preserve"> PAGEREF _Toc33190285 \h </w:instrText>
        </w:r>
        <w:r w:rsidR="007324D1">
          <w:rPr>
            <w:webHidden/>
          </w:rPr>
        </w:r>
        <w:r w:rsidR="007324D1">
          <w:rPr>
            <w:webHidden/>
          </w:rPr>
          <w:fldChar w:fldCharType="separate"/>
        </w:r>
        <w:r w:rsidR="007324D1">
          <w:rPr>
            <w:webHidden/>
          </w:rPr>
          <w:t>26</w:t>
        </w:r>
        <w:r w:rsidR="007324D1">
          <w:rPr>
            <w:webHidden/>
          </w:rPr>
          <w:fldChar w:fldCharType="end"/>
        </w:r>
      </w:hyperlink>
    </w:p>
    <w:p w:rsidR="007324D1" w:rsidRDefault="00081D62">
      <w:pPr>
        <w:pStyle w:val="TOC2"/>
        <w:rPr>
          <w:rFonts w:asciiTheme="minorHAnsi" w:eastAsiaTheme="minorEastAsia" w:hAnsiTheme="minorHAnsi" w:cstheme="minorBidi"/>
          <w:sz w:val="22"/>
          <w:lang w:eastAsia="en-AU"/>
        </w:rPr>
      </w:pPr>
      <w:hyperlink w:anchor="_Toc33190286" w:history="1">
        <w:r w:rsidR="007324D1" w:rsidRPr="004361C5">
          <w:rPr>
            <w:rStyle w:val="Hyperlink"/>
            <w:rFonts w:cs="Arial"/>
          </w:rPr>
          <w:t>Stop Supply: Animal Health Supplies Pty Ltd</w:t>
        </w:r>
        <w:r w:rsidR="007324D1">
          <w:rPr>
            <w:webHidden/>
          </w:rPr>
          <w:tab/>
        </w:r>
        <w:r w:rsidR="007324D1">
          <w:rPr>
            <w:webHidden/>
          </w:rPr>
          <w:fldChar w:fldCharType="begin"/>
        </w:r>
        <w:r w:rsidR="007324D1">
          <w:rPr>
            <w:webHidden/>
          </w:rPr>
          <w:instrText xml:space="preserve"> PAGEREF _Toc33190286 \h </w:instrText>
        </w:r>
        <w:r w:rsidR="007324D1">
          <w:rPr>
            <w:webHidden/>
          </w:rPr>
        </w:r>
        <w:r w:rsidR="007324D1">
          <w:rPr>
            <w:webHidden/>
          </w:rPr>
          <w:fldChar w:fldCharType="separate"/>
        </w:r>
        <w:r w:rsidR="007324D1">
          <w:rPr>
            <w:webHidden/>
          </w:rPr>
          <w:t>27</w:t>
        </w:r>
        <w:r w:rsidR="007324D1">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E162C8" w:rsidRDefault="00E162C8" w:rsidP="00E162C8">
      <w:pPr>
        <w:pStyle w:val="GazetteHeading1"/>
      </w:pPr>
      <w:bookmarkStart w:id="0" w:name="_Toc33190281"/>
      <w:r>
        <w:lastRenderedPageBreak/>
        <w:t>Agricultural Chemical Products and Approved Labels</w:t>
      </w:r>
      <w:bookmarkEnd w:id="0"/>
    </w:p>
    <w:p w:rsidR="00E162C8" w:rsidRDefault="00E162C8" w:rsidP="00E162C8">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E162C8" w:rsidRDefault="00E162C8" w:rsidP="00E162C8">
      <w:pPr>
        <w:pStyle w:val="RegistrationHeading2"/>
        <w:tabs>
          <w:tab w:val="clear" w:pos="360"/>
        </w:tabs>
      </w:pPr>
      <w:r>
        <w:t>Agricultural Products Based on New Active Constituents</w:t>
      </w:r>
    </w:p>
    <w:tbl>
      <w:tblPr>
        <w:tblW w:w="5000" w:type="pct"/>
        <w:tblLook w:val="01E0" w:firstRow="1" w:lastRow="1" w:firstColumn="1" w:lastColumn="1" w:noHBand="0" w:noVBand="0"/>
      </w:tblPr>
      <w:tblGrid>
        <w:gridCol w:w="2126"/>
        <w:gridCol w:w="7513"/>
      </w:tblGrid>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110840</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Fresche SL Biocide &amp; Material Protectant</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632F4C" w:rsidRDefault="00E162C8" w:rsidP="00E162C8">
            <w:pPr>
              <w:pStyle w:val="RegistrationProductDetails"/>
            </w:pPr>
            <w:r>
              <w:t>500 g/L dimethyloctadecyl[3-(trimethoxysilyl)propyl]ammonium chloride</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Fresche Bioscience Pty Ltd</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152 225 351</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use in industrial situations to protect the treated article against the growth of bacteria, fungus, moulds and mildew and to control article infestation by house dust mites</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4 February 2020</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84572</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84572</w:t>
            </w:r>
            <w:r w:rsidRPr="00397B01">
              <w:t>/</w:t>
            </w:r>
            <w:r>
              <w:t>110840</w:t>
            </w:r>
          </w:p>
        </w:tc>
      </w:tr>
    </w:tbl>
    <w:p w:rsidR="00E162C8" w:rsidRDefault="00E162C8" w:rsidP="00E162C8"/>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118718</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Callisto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480 g/L mesotrione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Syngenta Australia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002 933 717</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a range of broadleaf weeds in wheat and barley</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14 February 2020</w:t>
            </w:r>
          </w:p>
        </w:tc>
      </w:tr>
      <w:tr w:rsidR="00E162C8" w:rsidRPr="003B6B4E" w:rsidTr="007E668E">
        <w:trPr>
          <w:cantSplit/>
          <w:trHeight w:val="63"/>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87588</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87588</w:t>
            </w:r>
            <w:r w:rsidRPr="00397B01">
              <w:t>/</w:t>
            </w:r>
            <w:r>
              <w:t>118718</w:t>
            </w:r>
          </w:p>
        </w:tc>
      </w:tr>
    </w:tbl>
    <w:p w:rsidR="00E162C8" w:rsidRDefault="00E162C8" w:rsidP="00E162C8">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122699</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JSAL Triasulfuron 750 WG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750 g/kg triasulfuron</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Jiangsu Agrochem Laboratory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pre-plant control of annual ryegrass, paradoxa grass and certain broadleaf weeds in wheat and for post-emergent control of wild radish in wheat, oats and barley</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5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88865</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88865</w:t>
            </w:r>
            <w:r w:rsidRPr="00397B01">
              <w:t>/</w:t>
            </w:r>
            <w:r>
              <w:t>122699</w:t>
            </w:r>
          </w:p>
        </w:tc>
      </w:tr>
    </w:tbl>
    <w:p w:rsidR="00E162C8" w:rsidRDefault="00E162C8" w:rsidP="00E162C8"/>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120204</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Eureka! IODO OD Selective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2755BC" w:rsidRDefault="00E162C8" w:rsidP="00E162C8">
            <w:pPr>
              <w:pStyle w:val="RegistrationProductDetails"/>
            </w:pPr>
            <w:r w:rsidRPr="00D779D1">
              <w:t>300 g/L mefenpyr-diethyl</w:t>
            </w:r>
            <w:r>
              <w:t>, 100 g/L iodosulfuron-methyl sodium</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Eureka! Agresearch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086 194 738</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annual ryegrass, wild oats and phalaris in wheat and barley</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6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88070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88070</w:t>
            </w:r>
            <w:r w:rsidRPr="00397B01">
              <w:t>/</w:t>
            </w:r>
            <w:r>
              <w:t>120204</w:t>
            </w:r>
          </w:p>
        </w:tc>
      </w:tr>
    </w:tbl>
    <w:p w:rsidR="00E162C8" w:rsidRPr="002570DF" w:rsidRDefault="00E162C8" w:rsidP="00E162C8">
      <w:pPr>
        <w:spacing w:after="100" w:afterAutospacing="1"/>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lastRenderedPageBreak/>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119539</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Luna Experience Fungicide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200 g/L fluopyram, 200 g/L tebuconazole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Bayer CropScience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000 226 022</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various fungal diseases in bananas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7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87841</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87841</w:t>
            </w:r>
            <w:r w:rsidRPr="00397B01">
              <w:t>/</w:t>
            </w:r>
            <w:r>
              <w:t>119539</w:t>
            </w:r>
          </w:p>
        </w:tc>
      </w:tr>
    </w:tbl>
    <w:p w:rsidR="00E162C8" w:rsidRPr="002570DF"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119763</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Anhui Guangxin Thiamethoxam 250WG Insecticide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250 g/kg thiamethoxam</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Anhui Guangxin Agrochemical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cotton aphid in cotton and whiteflies and aphids in tomatoes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AE46C2">
              <w:t>10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87910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87910</w:t>
            </w:r>
            <w:r w:rsidRPr="00397B01">
              <w:t>/</w:t>
            </w:r>
            <w:r>
              <w:t>119763</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121781</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Redox Sodium Hypochlorite 12.5% Liquid Pool Chlorine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125 g/L available chlorine (Cl) present as sodium hypochlorite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Redox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000 762 345</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algae and bacteria in swimming pools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5A24D7" w:rsidRDefault="00E162C8" w:rsidP="00E162C8">
            <w:pPr>
              <w:pStyle w:val="RegistrationProductDetails"/>
            </w:pPr>
            <w:r w:rsidRPr="005A24D7">
              <w:t>10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5A24D7" w:rsidRDefault="00E162C8" w:rsidP="00E162C8">
            <w:pPr>
              <w:pStyle w:val="RegistrationProductDetails"/>
            </w:pPr>
            <w:r w:rsidRPr="005A24D7">
              <w:t>88600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88600</w:t>
            </w:r>
            <w:r w:rsidRPr="00397B01">
              <w:t>/</w:t>
            </w:r>
            <w:r>
              <w:t>121781</w:t>
            </w:r>
          </w:p>
        </w:tc>
      </w:tr>
    </w:tbl>
    <w:p w:rsidR="00E162C8"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118166</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Eureka! Organic Nonanoic Acid Herbicide</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525 g/L nonanoic acid</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Eureka! Agresearch Pty Ltd</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086 194 738</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non-selective control of seedling and young broadleaf and grass weeds, and for suppression of established weeds and perennial species and control of moss and algae</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11 February 2020</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87348</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87348</w:t>
            </w:r>
            <w:r w:rsidRPr="00397B01">
              <w:t>/</w:t>
            </w:r>
            <w:r>
              <w:t>118166</w:t>
            </w:r>
          </w:p>
        </w:tc>
      </w:tr>
    </w:tbl>
    <w:p w:rsidR="00E162C8"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120290</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EnviroMax Indoxacarb Ant Gel</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0.67 g/kg indoxacarb (3:1) (equivalent to 0.5 g/kg active S-isomer)</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EnviroMax Technologies Pty Ltd</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132 643 577</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ants</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11 February 2020</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88106</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88106</w:t>
            </w:r>
            <w:r w:rsidRPr="00397B01">
              <w:t>/</w:t>
            </w:r>
            <w:r>
              <w:t>120290</w:t>
            </w:r>
          </w:p>
        </w:tc>
      </w:tr>
    </w:tbl>
    <w:p w:rsidR="00E162C8" w:rsidRPr="002570DF" w:rsidRDefault="00E162C8" w:rsidP="00E162C8">
      <w:pPr>
        <w:spacing w:after="600"/>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lastRenderedPageBreak/>
              <w:t>Application no</w:t>
            </w:r>
            <w:r w:rsidR="00282F90">
              <w:t>.</w:t>
            </w:r>
            <w:r w:rsidRPr="00397B01">
              <w:t>:</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122679</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Agflex Prosulfocarb 800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800 g/L prosulfocarb</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Agflex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634 628 434</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For control of annual ryegrass (Lolium rigidum) in barley and wheat as per the directions for use table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11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88851</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88851/122679</w:t>
            </w:r>
          </w:p>
        </w:tc>
      </w:tr>
    </w:tbl>
    <w:p w:rsidR="00E162C8" w:rsidRPr="002570DF"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122690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JSAL Metsulfuron-methyl 600 WG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600 g/L metsulfuron-methyl</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Jiangsu Agrochem Laboratory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C60BB6" w:rsidRDefault="00E162C8" w:rsidP="00C60BB6">
            <w:pPr>
              <w:pStyle w:val="RegistrationProductDetails"/>
              <w:rPr>
                <w:highlight w:val="yellow"/>
              </w:rPr>
            </w:pPr>
            <w:r w:rsidRPr="00C60BB6">
              <w:t>For the control of certain broadleaf weeds in winter cereal crops, grass pastures and pasture renovation</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E162C8" w:rsidRDefault="00E162C8" w:rsidP="00E162C8">
            <w:pPr>
              <w:pStyle w:val="RegistrationProductDetails"/>
            </w:pPr>
            <w:r w:rsidRPr="00E162C8">
              <w:t>11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88858</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88858/122690</w:t>
            </w:r>
          </w:p>
        </w:tc>
      </w:tr>
    </w:tbl>
    <w:p w:rsidR="00E162C8" w:rsidRPr="002570DF"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119133</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Genfarm Progen Plus Plant Growth Regulator</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100 g/kg prohexadione-calcium</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E162C8" w:rsidRDefault="00E162C8" w:rsidP="0010083D">
            <w:pPr>
              <w:pStyle w:val="RegistrationProductDetails"/>
              <w:rPr>
                <w:highlight w:val="yellow"/>
              </w:rPr>
            </w:pPr>
            <w:r w:rsidRPr="00E162C8">
              <w:t xml:space="preserve">Landmark Operations </w:t>
            </w:r>
            <w:r w:rsidR="0010083D">
              <w:t>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008 743 217</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For the reduction of shoot growth in apples and cherries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87737</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87737/119133</w:t>
            </w:r>
          </w:p>
        </w:tc>
      </w:tr>
    </w:tbl>
    <w:p w:rsidR="00E162C8"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122691</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JSAL Tralkoxydim 400 WG Herbicide</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400 g/kg tralkoxydim</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Jiangsu Agrochem Laboratory Co Ltd</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N/A</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wild oats and annual ryegrass and suppression of annual phalaris in wheat, barley, rye and triticale</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t>12 February 2020</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88859</w:t>
            </w:r>
          </w:p>
        </w:tc>
      </w:tr>
      <w:tr w:rsidR="00E162C8" w:rsidRPr="00397B01"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88859</w:t>
            </w:r>
            <w:r w:rsidRPr="00397B01">
              <w:t>/</w:t>
            </w:r>
            <w:r>
              <w:t>122691</w:t>
            </w:r>
          </w:p>
        </w:tc>
      </w:tr>
    </w:tbl>
    <w:p w:rsidR="00E162C8"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2570DF" w:rsidRDefault="00E162C8" w:rsidP="00E162C8">
            <w:pPr>
              <w:pStyle w:val="RegistrationProductDetails"/>
            </w:pPr>
            <w:r w:rsidRPr="002570DF">
              <w:t>122706</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2570DF" w:rsidRDefault="00E162C8" w:rsidP="00E162C8">
            <w:pPr>
              <w:pStyle w:val="RegistrationProductDetails"/>
            </w:pPr>
            <w:r w:rsidRPr="002570DF">
              <w:t>JSAL Fluroxypyr 200 EC Herbicide</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2570DF" w:rsidRDefault="00E162C8" w:rsidP="00E162C8">
            <w:pPr>
              <w:pStyle w:val="RegistrationProductDetails"/>
            </w:pPr>
            <w:r w:rsidRPr="002570DF">
              <w:t>200</w:t>
            </w:r>
            <w:r>
              <w:t xml:space="preserve"> </w:t>
            </w:r>
            <w:r w:rsidRPr="002570DF">
              <w:t>g/L fluroxypyr present as the methyl heptyl ester</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2570DF" w:rsidRDefault="00E162C8" w:rsidP="00E162C8">
            <w:pPr>
              <w:pStyle w:val="RegistrationProductDetails"/>
            </w:pPr>
            <w:r w:rsidRPr="002570DF">
              <w:t>Jiangsu Agrochem Laboratory Co Ltd</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2570DF" w:rsidRDefault="00E162C8" w:rsidP="00E162C8">
            <w:pPr>
              <w:pStyle w:val="RegistrationProductDetails"/>
            </w:pPr>
            <w:r w:rsidRPr="002570DF">
              <w:t>N/A</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2570DF" w:rsidRDefault="00E162C8" w:rsidP="00E162C8">
            <w:pPr>
              <w:pStyle w:val="RegistrationProductDetails"/>
            </w:pPr>
            <w:r w:rsidRPr="002570DF">
              <w:t xml:space="preserve">For the control of a wide range of broadleaf weeds in fallow, lucerne, maize, millets, pastures, </w:t>
            </w:r>
            <w:r>
              <w:t>sorghum, sugar cane, sweet corn and</w:t>
            </w:r>
            <w:r w:rsidRPr="002570DF">
              <w:t xml:space="preserve"> winter cereals. Also for the control of woody weeds in agricultural non-crop areas, commercial and industrial areas, pastures and rights-of-way</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2570DF" w:rsidRDefault="00E162C8" w:rsidP="00E162C8">
            <w:pPr>
              <w:pStyle w:val="RegistrationProductDetails"/>
            </w:pPr>
            <w:r w:rsidRPr="002570DF">
              <w:t>12 February 2020</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2570DF" w:rsidRDefault="00E162C8" w:rsidP="00E162C8">
            <w:pPr>
              <w:pStyle w:val="RegistrationProductDetails"/>
            </w:pPr>
            <w:r w:rsidRPr="002570DF">
              <w:t>88870</w:t>
            </w:r>
          </w:p>
        </w:tc>
      </w:tr>
      <w:tr w:rsidR="00E162C8" w:rsidRPr="00D2669F"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2570DF" w:rsidRDefault="00E162C8" w:rsidP="00E162C8">
            <w:pPr>
              <w:pStyle w:val="RegistrationProductDetails"/>
            </w:pPr>
            <w:r w:rsidRPr="002570DF">
              <w:t>88870/122706</w:t>
            </w:r>
          </w:p>
        </w:tc>
      </w:tr>
    </w:tbl>
    <w:p w:rsidR="00E162C8" w:rsidRPr="002570DF"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lastRenderedPageBreak/>
              <w:t>Application no</w:t>
            </w:r>
            <w:r w:rsidR="00282F90">
              <w:t>.</w:t>
            </w:r>
            <w:r w:rsidRPr="00397B01">
              <w:t>:</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122733</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Genfarm 2,4-D B Selective Herbicide</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500 g/L 2,4-DB present as the dimethylamine salt</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E162C8" w:rsidRDefault="00E162C8" w:rsidP="0010083D">
            <w:pPr>
              <w:pStyle w:val="RegistrationProductDetails"/>
              <w:rPr>
                <w:highlight w:val="yellow"/>
              </w:rPr>
            </w:pPr>
            <w:r w:rsidRPr="00E162C8">
              <w:t xml:space="preserve">Landmark Operations </w:t>
            </w:r>
            <w:r w:rsidR="0010083D">
              <w:t>Ltd</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008 743 217</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 xml:space="preserve">For the control of broadleaf weeds in seedling and established lucerne, medic and clover pastures, peanuts and cereal crops undersown with lucerne, medic or clover </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 February 2020</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88883</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88883/122733</w:t>
            </w:r>
          </w:p>
        </w:tc>
      </w:tr>
    </w:tbl>
    <w:p w:rsidR="00E162C8" w:rsidRPr="002570DF"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122736</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NAADCO Haloxyfop 520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520 g/L haloxyfop-p present as the methyl ester</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New Australia Agricultural Development Company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138 055 553</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For the post-emergent control of a wide range of annual and perennial grass weeds in grain legume and oilseed crops, lucerne, medic and clover pasture and seed crops, forestry, bananas, citrus, grapes, pineapples, pome and stone fruit, pyrethrum, tropical fruit and nut crops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88886</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88886/122736</w:t>
            </w:r>
          </w:p>
        </w:tc>
      </w:tr>
    </w:tbl>
    <w:p w:rsidR="00E162C8"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122701</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JSAL Metribuzin 750 WG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750 g/kg metribuzin</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Jiangsu Agrochem Laboratory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For selective weed control in cereals, pastures and other crops, including vegetables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13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88867</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88867/122701</w:t>
            </w:r>
          </w:p>
        </w:tc>
      </w:tr>
    </w:tbl>
    <w:p w:rsidR="00E162C8" w:rsidRPr="00A4570C" w:rsidRDefault="00E162C8" w:rsidP="00E162C8"/>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122702</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JSAL Flumetsulam 800 WG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800 g/kg flumetsulam</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Jiangsu Agrochem Laboratory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For the post-emergence and salvage control of certain broadleaf weeds in winter cereals (including those undersown with clover, lucerne or medics), clover, fenugreek, lathyrus, lucerne, medic, serradella, and vetch (Popany only) seed crops and pastures, chickpeas, field peas, lentils, maize, peanuts and for the pre-emergence control of certain broadleaf weeds in maize and soybeans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13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88868</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E162C8" w:rsidRDefault="00E162C8" w:rsidP="00E162C8">
            <w:pPr>
              <w:pStyle w:val="RegistrationProductDetails"/>
              <w:rPr>
                <w:highlight w:val="yellow"/>
              </w:rPr>
            </w:pPr>
            <w:r w:rsidRPr="00E162C8">
              <w:t>88868/122702</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lastRenderedPageBreak/>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122704</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JSAL Sulfosulfuron 750 WG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750 g/kg sulfosulfuron</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Jiangsu Agrochem Laboratory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2570DF">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certain weeds in wheat and triticale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0E223F">
              <w:t>13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88869</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88869</w:t>
            </w:r>
            <w:r w:rsidRPr="00397B01">
              <w:t>/</w:t>
            </w:r>
            <w:r>
              <w:t>122704</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122709</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JSAL Epoxiconazole 125 SC Fungicide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125 g/L epoxiconazole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Jiangsu Agrochem Laboratory Co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2570DF">
              <w:t>N/A</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 xml:space="preserve">For the control of leaf rust, stripe rust and </w:t>
            </w:r>
            <w:r>
              <w:rPr>
                <w:i/>
              </w:rPr>
              <w:t>S</w:t>
            </w:r>
            <w:r w:rsidRPr="00632F4C">
              <w:rPr>
                <w:i/>
              </w:rPr>
              <w:t>eptoria nodorum</w:t>
            </w:r>
            <w:r>
              <w:t xml:space="preserve"> blotch of wheat and leaf rust of barley</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0E223F">
              <w:t>13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88872</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88872</w:t>
            </w:r>
            <w:r w:rsidRPr="00397B01">
              <w:t>/</w:t>
            </w:r>
            <w:r>
              <w:t>122709</w:t>
            </w:r>
          </w:p>
        </w:tc>
      </w:tr>
    </w:tbl>
    <w:p w:rsidR="00E162C8" w:rsidRPr="002570DF" w:rsidRDefault="00E162C8" w:rsidP="00E162C8"/>
    <w:tbl>
      <w:tblPr>
        <w:tblW w:w="5000" w:type="pct"/>
        <w:tblLook w:val="01E0" w:firstRow="1" w:lastRow="1" w:firstColumn="1" w:lastColumn="1" w:noHBand="0" w:noVBand="0"/>
      </w:tblPr>
      <w:tblGrid>
        <w:gridCol w:w="2126"/>
        <w:gridCol w:w="7513"/>
      </w:tblGrid>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122711</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JSAL Isoxaflutole 750 WG Herbicide</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750 g/kg isoxaflutole</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Jiangsu Agrochem Laboratory Co Ltd</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2570DF">
              <w:t>N/A</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and suppression of various broadleaf weeds and grasses in sugarcane and chickpeas</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0E223F">
              <w:t>13 February 2020</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88874</w:t>
            </w:r>
          </w:p>
        </w:tc>
      </w:tr>
      <w:tr w:rsidR="00E162C8" w:rsidRPr="003B6B4E" w:rsidTr="00F621E3">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88874</w:t>
            </w:r>
            <w:r w:rsidRPr="00397B01">
              <w:t>/</w:t>
            </w:r>
            <w:r>
              <w:t>122711</w:t>
            </w:r>
          </w:p>
        </w:tc>
      </w:tr>
    </w:tbl>
    <w:p w:rsidR="00E162C8" w:rsidRDefault="00E162C8" w:rsidP="00E162C8">
      <w:pPr>
        <w:jc w:val="both"/>
        <w:rPr>
          <w:sz w:val="20"/>
          <w:szCs w:val="20"/>
        </w:rPr>
      </w:pPr>
    </w:p>
    <w:tbl>
      <w:tblPr>
        <w:tblW w:w="5000" w:type="pct"/>
        <w:tblLook w:val="01E0" w:firstRow="1" w:lastRow="1" w:firstColumn="1" w:lastColumn="1" w:noHBand="0" w:noVBand="0"/>
      </w:tblPr>
      <w:tblGrid>
        <w:gridCol w:w="2126"/>
        <w:gridCol w:w="7513"/>
      </w:tblGrid>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Application no</w:t>
            </w:r>
            <w:r w:rsidR="00282F90">
              <w:t>.</w:t>
            </w:r>
            <w:r w:rsidRPr="00397B01">
              <w:t>:</w:t>
            </w:r>
          </w:p>
        </w:tc>
        <w:tc>
          <w:tcPr>
            <w:tcW w:w="3897" w:type="pct"/>
            <w:tcBorders>
              <w:left w:val="single" w:sz="12" w:space="0" w:color="auto"/>
            </w:tcBorders>
          </w:tcPr>
          <w:p w:rsidR="00E162C8" w:rsidRPr="00397B01" w:rsidRDefault="00E162C8" w:rsidP="00E162C8">
            <w:pPr>
              <w:pStyle w:val="RegistrationProductDetails"/>
              <w:rPr>
                <w:noProof/>
                <w:highlight w:val="yellow"/>
              </w:rPr>
            </w:pPr>
            <w:r>
              <w:t>122731</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name:</w:t>
            </w:r>
          </w:p>
        </w:tc>
        <w:tc>
          <w:tcPr>
            <w:tcW w:w="3897" w:type="pct"/>
            <w:tcBorders>
              <w:left w:val="single" w:sz="12" w:space="0" w:color="auto"/>
            </w:tcBorders>
          </w:tcPr>
          <w:p w:rsidR="00E162C8" w:rsidRPr="00397B01" w:rsidRDefault="00E162C8" w:rsidP="00E162C8">
            <w:pPr>
              <w:pStyle w:val="RegistrationProductDetails"/>
              <w:rPr>
                <w:highlight w:val="yellow"/>
              </w:rPr>
            </w:pPr>
            <w:r>
              <w:t>NAADCO Pendimethalin 330 Herbicide</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Active constituent/s:</w:t>
            </w:r>
          </w:p>
        </w:tc>
        <w:tc>
          <w:tcPr>
            <w:tcW w:w="3897" w:type="pct"/>
            <w:tcBorders>
              <w:left w:val="single" w:sz="12" w:space="0" w:color="auto"/>
            </w:tcBorders>
          </w:tcPr>
          <w:p w:rsidR="00E162C8" w:rsidRPr="00397B01" w:rsidRDefault="00E162C8" w:rsidP="00E162C8">
            <w:pPr>
              <w:pStyle w:val="RegistrationProductDetails"/>
              <w:rPr>
                <w:highlight w:val="yellow"/>
              </w:rPr>
            </w:pPr>
            <w:r>
              <w:t>330 g/L pendimethalin</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name:</w:t>
            </w:r>
          </w:p>
        </w:tc>
        <w:tc>
          <w:tcPr>
            <w:tcW w:w="3897" w:type="pct"/>
            <w:tcBorders>
              <w:left w:val="single" w:sz="12" w:space="0" w:color="auto"/>
            </w:tcBorders>
          </w:tcPr>
          <w:p w:rsidR="00E162C8" w:rsidRPr="00397B01" w:rsidRDefault="00E162C8" w:rsidP="00E162C8">
            <w:pPr>
              <w:pStyle w:val="RegistrationProductDetails"/>
              <w:rPr>
                <w:highlight w:val="yellow"/>
              </w:rPr>
            </w:pPr>
            <w:r>
              <w:t>New Australia Agricultural Development Company Pty Ltd</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Applicant ACN:</w:t>
            </w:r>
          </w:p>
        </w:tc>
        <w:tc>
          <w:tcPr>
            <w:tcW w:w="3897" w:type="pct"/>
            <w:tcBorders>
              <w:left w:val="single" w:sz="12" w:space="0" w:color="auto"/>
            </w:tcBorders>
          </w:tcPr>
          <w:p w:rsidR="00E162C8" w:rsidRPr="00397B01" w:rsidRDefault="00E162C8" w:rsidP="00E162C8">
            <w:pPr>
              <w:pStyle w:val="RegistrationProductDetails"/>
              <w:rPr>
                <w:highlight w:val="yellow"/>
              </w:rPr>
            </w:pPr>
            <w:r>
              <w:t>138 055 553</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Summary of use:</w:t>
            </w:r>
          </w:p>
        </w:tc>
        <w:tc>
          <w:tcPr>
            <w:tcW w:w="3897" w:type="pct"/>
            <w:tcBorders>
              <w:left w:val="single" w:sz="12" w:space="0" w:color="auto"/>
            </w:tcBorders>
          </w:tcPr>
          <w:p w:rsidR="00E162C8" w:rsidRPr="00397B01" w:rsidRDefault="00E162C8" w:rsidP="00E162C8">
            <w:pPr>
              <w:pStyle w:val="RegistrationProductDetails"/>
              <w:rPr>
                <w:highlight w:val="yellow"/>
              </w:rPr>
            </w:pPr>
            <w:r>
              <w:t>For the control of annual ryegrass and wireweed in wheat, barley and peas and annual grasses and certain broadleaved weeds in various crops</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Date of registration:</w:t>
            </w:r>
          </w:p>
        </w:tc>
        <w:tc>
          <w:tcPr>
            <w:tcW w:w="3897" w:type="pct"/>
            <w:tcBorders>
              <w:left w:val="single" w:sz="12" w:space="0" w:color="auto"/>
            </w:tcBorders>
          </w:tcPr>
          <w:p w:rsidR="00E162C8" w:rsidRPr="00397B01" w:rsidRDefault="00E162C8" w:rsidP="00E162C8">
            <w:pPr>
              <w:pStyle w:val="RegistrationProductDetails"/>
              <w:rPr>
                <w:highlight w:val="yellow"/>
              </w:rPr>
            </w:pPr>
            <w:r w:rsidRPr="000E223F">
              <w:t>13 February 2020</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Product registration no.:</w:t>
            </w:r>
          </w:p>
        </w:tc>
        <w:tc>
          <w:tcPr>
            <w:tcW w:w="3897" w:type="pct"/>
            <w:tcBorders>
              <w:left w:val="single" w:sz="12" w:space="0" w:color="auto"/>
            </w:tcBorders>
          </w:tcPr>
          <w:p w:rsidR="00E162C8" w:rsidRPr="00397B01" w:rsidRDefault="00E162C8" w:rsidP="00E162C8">
            <w:pPr>
              <w:pStyle w:val="RegistrationProductDetails"/>
              <w:rPr>
                <w:highlight w:val="yellow"/>
              </w:rPr>
            </w:pPr>
            <w:r>
              <w:t>88881</w:t>
            </w:r>
          </w:p>
        </w:tc>
      </w:tr>
      <w:tr w:rsidR="00E162C8" w:rsidRPr="003B6B4E" w:rsidTr="007E668E">
        <w:trPr>
          <w:cantSplit/>
          <w:tblHeader/>
        </w:trPr>
        <w:tc>
          <w:tcPr>
            <w:tcW w:w="1103" w:type="pct"/>
            <w:tcBorders>
              <w:right w:val="single" w:sz="12" w:space="0" w:color="auto"/>
            </w:tcBorders>
            <w:shd w:val="clear" w:color="auto" w:fill="E6E6E6"/>
          </w:tcPr>
          <w:p w:rsidR="00E162C8" w:rsidRPr="00397B01" w:rsidRDefault="00E162C8" w:rsidP="00E162C8">
            <w:pPr>
              <w:pStyle w:val="RegistrationFieldName"/>
            </w:pPr>
            <w:r w:rsidRPr="00397B01">
              <w:t>Label approval no.:</w:t>
            </w:r>
          </w:p>
        </w:tc>
        <w:tc>
          <w:tcPr>
            <w:tcW w:w="3897" w:type="pct"/>
            <w:tcBorders>
              <w:left w:val="single" w:sz="12" w:space="0" w:color="auto"/>
            </w:tcBorders>
          </w:tcPr>
          <w:p w:rsidR="00E162C8" w:rsidRPr="00397B01" w:rsidRDefault="00E162C8" w:rsidP="00E162C8">
            <w:pPr>
              <w:pStyle w:val="RegistrationProductDetails"/>
              <w:rPr>
                <w:highlight w:val="yellow"/>
              </w:rPr>
            </w:pPr>
            <w:r>
              <w:t>88881</w:t>
            </w:r>
            <w:r w:rsidRPr="00397B01">
              <w:t>/</w:t>
            </w:r>
            <w:r>
              <w:t>122731</w:t>
            </w:r>
          </w:p>
        </w:tc>
      </w:tr>
    </w:tbl>
    <w:p w:rsidR="00E162C8" w:rsidRDefault="00E162C8" w:rsidP="00E162C8"/>
    <w:p w:rsidR="00E162C8" w:rsidRDefault="00E162C8" w:rsidP="00E162C8">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126"/>
        <w:gridCol w:w="7513"/>
      </w:tblGrid>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Application no</w:t>
            </w:r>
            <w:r w:rsidR="00282F90">
              <w:t>.</w:t>
            </w:r>
            <w:r w:rsidRPr="00BC4F64">
              <w:t>:</w:t>
            </w:r>
          </w:p>
        </w:tc>
        <w:tc>
          <w:tcPr>
            <w:tcW w:w="3897" w:type="pct"/>
            <w:tcBorders>
              <w:left w:val="single" w:sz="12" w:space="0" w:color="auto"/>
            </w:tcBorders>
          </w:tcPr>
          <w:p w:rsidR="00E162C8" w:rsidRPr="00BC4F64" w:rsidRDefault="00E162C8" w:rsidP="00E162C8">
            <w:pPr>
              <w:pStyle w:val="RegistrationProductDetails"/>
            </w:pPr>
            <w:r>
              <w:t>123763</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name:</w:t>
            </w:r>
          </w:p>
        </w:tc>
        <w:tc>
          <w:tcPr>
            <w:tcW w:w="3897" w:type="pct"/>
            <w:tcBorders>
              <w:left w:val="single" w:sz="12" w:space="0" w:color="auto"/>
            </w:tcBorders>
          </w:tcPr>
          <w:p w:rsidR="00E162C8" w:rsidRPr="00BC4F64" w:rsidRDefault="00E162C8" w:rsidP="00E162C8">
            <w:pPr>
              <w:pStyle w:val="RegistrationProductDetails"/>
            </w:pPr>
            <w:r w:rsidRPr="002E2F33">
              <w:t>Unyunox 250 EC Selective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Active constituent/s:</w:t>
            </w:r>
          </w:p>
        </w:tc>
        <w:tc>
          <w:tcPr>
            <w:tcW w:w="3897" w:type="pct"/>
            <w:tcBorders>
              <w:left w:val="single" w:sz="12" w:space="0" w:color="auto"/>
            </w:tcBorders>
          </w:tcPr>
          <w:p w:rsidR="00E162C8" w:rsidRPr="00BC4F64" w:rsidRDefault="00E162C8" w:rsidP="00E162C8">
            <w:pPr>
              <w:pStyle w:val="RegistrationProductDetails"/>
            </w:pPr>
            <w:r w:rsidRPr="002E2F33">
              <w:t>25</w:t>
            </w:r>
            <w:r>
              <w:t>0 g/L ioxynil present as the</w:t>
            </w:r>
            <w:r w:rsidRPr="002E2F33">
              <w:t xml:space="preserve"> octanoate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name:</w:t>
            </w:r>
          </w:p>
        </w:tc>
        <w:tc>
          <w:tcPr>
            <w:tcW w:w="3897" w:type="pct"/>
            <w:tcBorders>
              <w:left w:val="single" w:sz="12" w:space="0" w:color="auto"/>
            </w:tcBorders>
          </w:tcPr>
          <w:p w:rsidR="00E162C8" w:rsidRPr="00BC4F64" w:rsidRDefault="00E162C8" w:rsidP="00E162C8">
            <w:pPr>
              <w:pStyle w:val="RegistrationProductDetails"/>
            </w:pPr>
            <w:r w:rsidRPr="002E2F33">
              <w:t>Agnova Technologies Pty Ltd</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ACN:</w:t>
            </w:r>
          </w:p>
        </w:tc>
        <w:tc>
          <w:tcPr>
            <w:tcW w:w="3897" w:type="pct"/>
            <w:tcBorders>
              <w:left w:val="single" w:sz="12" w:space="0" w:color="auto"/>
            </w:tcBorders>
          </w:tcPr>
          <w:p w:rsidR="00E162C8" w:rsidRPr="00FA2079" w:rsidRDefault="00E162C8" w:rsidP="00E162C8">
            <w:pPr>
              <w:pStyle w:val="RegistrationProductDetails"/>
              <w:rPr>
                <w:szCs w:val="16"/>
              </w:rPr>
            </w:pPr>
            <w:r w:rsidRPr="002E2F33">
              <w:rPr>
                <w:szCs w:val="16"/>
              </w:rPr>
              <w:t>097 705 158</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Summary of variation:</w:t>
            </w:r>
          </w:p>
        </w:tc>
        <w:tc>
          <w:tcPr>
            <w:tcW w:w="3897" w:type="pct"/>
            <w:tcBorders>
              <w:left w:val="single" w:sz="12" w:space="0" w:color="auto"/>
            </w:tcBorders>
          </w:tcPr>
          <w:p w:rsidR="00E162C8" w:rsidRPr="00BC4F64" w:rsidRDefault="00E162C8" w:rsidP="00E162C8">
            <w:pPr>
              <w:pStyle w:val="RegistrationProductDetails"/>
            </w:pPr>
            <w:r w:rsidRPr="00940220">
              <w:t xml:space="preserve">To </w:t>
            </w:r>
            <w:r>
              <w:t>vary</w:t>
            </w:r>
            <w:r w:rsidRPr="00940220">
              <w:t xml:space="preserve"> the distinguishing product name and the name </w:t>
            </w:r>
            <w:r>
              <w:t>that appears on the label from ‘</w:t>
            </w:r>
            <w:r w:rsidRPr="002E2F33">
              <w:t>AGNOVA IOXYNIL 250 EC HERBICIDE’ to ‘UNYUNOX 250 EC SELECTIVE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Date of variation:</w:t>
            </w:r>
          </w:p>
        </w:tc>
        <w:tc>
          <w:tcPr>
            <w:tcW w:w="3897" w:type="pct"/>
            <w:tcBorders>
              <w:left w:val="single" w:sz="12" w:space="0" w:color="auto"/>
            </w:tcBorders>
          </w:tcPr>
          <w:p w:rsidR="00E162C8" w:rsidRPr="00BC4F64" w:rsidRDefault="00E162C8" w:rsidP="00E162C8">
            <w:pPr>
              <w:pStyle w:val="RegistrationProductDetails"/>
            </w:pPr>
            <w:r>
              <w:t>21 January 2020</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registration no.:</w:t>
            </w:r>
          </w:p>
        </w:tc>
        <w:tc>
          <w:tcPr>
            <w:tcW w:w="3897" w:type="pct"/>
            <w:tcBorders>
              <w:left w:val="single" w:sz="12" w:space="0" w:color="auto"/>
            </w:tcBorders>
          </w:tcPr>
          <w:p w:rsidR="00E162C8" w:rsidRPr="00BC4F64" w:rsidRDefault="00E162C8" w:rsidP="00E162C8">
            <w:pPr>
              <w:pStyle w:val="RegistrationProductDetails"/>
            </w:pPr>
            <w:r>
              <w:t>87974</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Label approval no.:</w:t>
            </w:r>
          </w:p>
        </w:tc>
        <w:tc>
          <w:tcPr>
            <w:tcW w:w="3897" w:type="pct"/>
            <w:tcBorders>
              <w:left w:val="single" w:sz="12" w:space="0" w:color="auto"/>
            </w:tcBorders>
          </w:tcPr>
          <w:p w:rsidR="00E162C8" w:rsidRPr="00BC4F64" w:rsidRDefault="00E162C8" w:rsidP="00E162C8">
            <w:pPr>
              <w:pStyle w:val="RegistrationProductDetails"/>
            </w:pPr>
            <w:r>
              <w:t>87974/</w:t>
            </w:r>
            <w:r w:rsidRPr="002E2F33">
              <w:t>123763</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Application no</w:t>
            </w:r>
            <w:r w:rsidR="00282F90">
              <w:t>.</w:t>
            </w:r>
            <w:r w:rsidRPr="00BC4F64">
              <w:t>:</w:t>
            </w:r>
          </w:p>
        </w:tc>
        <w:tc>
          <w:tcPr>
            <w:tcW w:w="3897" w:type="pct"/>
            <w:tcBorders>
              <w:left w:val="single" w:sz="12" w:space="0" w:color="auto"/>
            </w:tcBorders>
          </w:tcPr>
          <w:p w:rsidR="00E162C8" w:rsidRPr="00BC4F64" w:rsidRDefault="00E162C8" w:rsidP="00E162C8">
            <w:pPr>
              <w:pStyle w:val="RegistrationProductDetails"/>
            </w:pPr>
            <w:r>
              <w:t>123838</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name:</w:t>
            </w:r>
          </w:p>
        </w:tc>
        <w:tc>
          <w:tcPr>
            <w:tcW w:w="3897" w:type="pct"/>
            <w:tcBorders>
              <w:left w:val="single" w:sz="12" w:space="0" w:color="auto"/>
            </w:tcBorders>
          </w:tcPr>
          <w:p w:rsidR="00E162C8" w:rsidRPr="00BC4F64" w:rsidRDefault="00E162C8" w:rsidP="00E162C8">
            <w:pPr>
              <w:pStyle w:val="RegistrationProductDetails"/>
            </w:pPr>
            <w:r w:rsidRPr="005F7AD7">
              <w:t>Weed Force Troll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Active constituent/s:</w:t>
            </w:r>
          </w:p>
        </w:tc>
        <w:tc>
          <w:tcPr>
            <w:tcW w:w="3897" w:type="pct"/>
            <w:tcBorders>
              <w:left w:val="single" w:sz="12" w:space="0" w:color="auto"/>
            </w:tcBorders>
          </w:tcPr>
          <w:p w:rsidR="00E162C8" w:rsidRPr="00BC4F64" w:rsidRDefault="00E162C8" w:rsidP="00E162C8">
            <w:pPr>
              <w:pStyle w:val="RegistrationProductDetails"/>
            </w:pPr>
            <w:r w:rsidRPr="005F7AD7">
              <w:t>250 g/L amitrole</w:t>
            </w:r>
            <w:r>
              <w:t xml:space="preserve">, </w:t>
            </w:r>
            <w:r w:rsidRPr="005F7AD7">
              <w:t>220 g/L ammonium thiocyanate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name:</w:t>
            </w:r>
          </w:p>
        </w:tc>
        <w:tc>
          <w:tcPr>
            <w:tcW w:w="3897" w:type="pct"/>
            <w:tcBorders>
              <w:left w:val="single" w:sz="12" w:space="0" w:color="auto"/>
            </w:tcBorders>
          </w:tcPr>
          <w:p w:rsidR="00E162C8" w:rsidRPr="00BC4F64" w:rsidRDefault="00E162C8" w:rsidP="00E162C8">
            <w:pPr>
              <w:pStyle w:val="RegistrationProductDetails"/>
            </w:pPr>
            <w:r w:rsidRPr="005F7AD7">
              <w:t>Weed Force Pty Ltd</w:t>
            </w:r>
          </w:p>
        </w:tc>
      </w:tr>
      <w:tr w:rsidR="00E162C8" w:rsidRPr="00FA2079"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ACN:</w:t>
            </w:r>
          </w:p>
        </w:tc>
        <w:tc>
          <w:tcPr>
            <w:tcW w:w="3897" w:type="pct"/>
            <w:tcBorders>
              <w:left w:val="single" w:sz="12" w:space="0" w:color="auto"/>
            </w:tcBorders>
          </w:tcPr>
          <w:p w:rsidR="00E162C8" w:rsidRPr="00FA2079" w:rsidRDefault="00E162C8" w:rsidP="00E162C8">
            <w:pPr>
              <w:pStyle w:val="RegistrationProductDetails"/>
              <w:rPr>
                <w:szCs w:val="16"/>
              </w:rPr>
            </w:pPr>
            <w:r w:rsidRPr="005F7AD7">
              <w:rPr>
                <w:szCs w:val="16"/>
              </w:rPr>
              <w:t>602 207 152</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Summary of variation:</w:t>
            </w:r>
          </w:p>
        </w:tc>
        <w:tc>
          <w:tcPr>
            <w:tcW w:w="3897" w:type="pct"/>
            <w:tcBorders>
              <w:left w:val="single" w:sz="12" w:space="0" w:color="auto"/>
            </w:tcBorders>
          </w:tcPr>
          <w:p w:rsidR="00E162C8" w:rsidRPr="00BC4F64" w:rsidRDefault="00E162C8" w:rsidP="00E162C8">
            <w:pPr>
              <w:pStyle w:val="RegistrationProductDetails"/>
            </w:pPr>
            <w:r w:rsidRPr="005F7AD7">
              <w:t>To vary the distinguishing product name and the name that appears on the label from ‘WEED FORCE AMITROLE 250 SL HER</w:t>
            </w:r>
            <w:r>
              <w:t>BICIDE’ to ‘WEED FORCE TROLL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Date of variation:</w:t>
            </w:r>
          </w:p>
        </w:tc>
        <w:tc>
          <w:tcPr>
            <w:tcW w:w="3897" w:type="pct"/>
            <w:tcBorders>
              <w:left w:val="single" w:sz="12" w:space="0" w:color="auto"/>
            </w:tcBorders>
          </w:tcPr>
          <w:p w:rsidR="00E162C8" w:rsidRPr="00BC4F64" w:rsidRDefault="00E162C8" w:rsidP="00E162C8">
            <w:pPr>
              <w:pStyle w:val="RegistrationProductDetails"/>
            </w:pPr>
            <w:r>
              <w:t>30 January 2020</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registration no.:</w:t>
            </w:r>
          </w:p>
        </w:tc>
        <w:tc>
          <w:tcPr>
            <w:tcW w:w="3897" w:type="pct"/>
            <w:tcBorders>
              <w:left w:val="single" w:sz="12" w:space="0" w:color="auto"/>
            </w:tcBorders>
          </w:tcPr>
          <w:p w:rsidR="00E162C8" w:rsidRPr="00BC4F64" w:rsidRDefault="00E162C8" w:rsidP="00E162C8">
            <w:pPr>
              <w:pStyle w:val="RegistrationProductDetails"/>
            </w:pPr>
            <w:r>
              <w:t>88754</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Label approval no.:</w:t>
            </w:r>
          </w:p>
        </w:tc>
        <w:tc>
          <w:tcPr>
            <w:tcW w:w="3897" w:type="pct"/>
            <w:tcBorders>
              <w:left w:val="single" w:sz="12" w:space="0" w:color="auto"/>
            </w:tcBorders>
          </w:tcPr>
          <w:p w:rsidR="00E162C8" w:rsidRPr="00BC4F64" w:rsidRDefault="00E162C8" w:rsidP="00E162C8">
            <w:pPr>
              <w:pStyle w:val="RegistrationProductDetails"/>
            </w:pPr>
            <w:r>
              <w:t>88754/123838</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Application no</w:t>
            </w:r>
            <w:r w:rsidR="00282F90">
              <w:t>.</w:t>
            </w:r>
            <w:r w:rsidRPr="00BC4F64">
              <w:t>:</w:t>
            </w:r>
          </w:p>
        </w:tc>
        <w:tc>
          <w:tcPr>
            <w:tcW w:w="3897" w:type="pct"/>
            <w:tcBorders>
              <w:left w:val="single" w:sz="12" w:space="0" w:color="auto"/>
            </w:tcBorders>
          </w:tcPr>
          <w:p w:rsidR="00E162C8" w:rsidRPr="00BC4F64" w:rsidRDefault="00E162C8" w:rsidP="00E162C8">
            <w:pPr>
              <w:pStyle w:val="RegistrationProductDetails"/>
            </w:pPr>
            <w:r>
              <w:t>123858</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name:</w:t>
            </w:r>
          </w:p>
        </w:tc>
        <w:tc>
          <w:tcPr>
            <w:tcW w:w="3897" w:type="pct"/>
            <w:tcBorders>
              <w:left w:val="single" w:sz="12" w:space="0" w:color="auto"/>
            </w:tcBorders>
          </w:tcPr>
          <w:p w:rsidR="00E162C8" w:rsidRPr="00BC4F64" w:rsidRDefault="00E162C8" w:rsidP="00E162C8">
            <w:pPr>
              <w:pStyle w:val="RegistrationProductDetails"/>
            </w:pPr>
            <w:r w:rsidRPr="00531DB7">
              <w:t>Pool Pro Liquid Chlorine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Active constituent/s:</w:t>
            </w:r>
          </w:p>
        </w:tc>
        <w:tc>
          <w:tcPr>
            <w:tcW w:w="3897" w:type="pct"/>
            <w:tcBorders>
              <w:left w:val="single" w:sz="12" w:space="0" w:color="auto"/>
            </w:tcBorders>
          </w:tcPr>
          <w:p w:rsidR="00E162C8" w:rsidRPr="00BC4F64" w:rsidRDefault="00E162C8" w:rsidP="00E162C8">
            <w:pPr>
              <w:pStyle w:val="RegistrationProductDetails"/>
            </w:pPr>
            <w:r w:rsidRPr="00531DB7">
              <w:t>100 g/L available chlorine (Cl) present as sodium hypochlorite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name:</w:t>
            </w:r>
          </w:p>
        </w:tc>
        <w:tc>
          <w:tcPr>
            <w:tcW w:w="3897" w:type="pct"/>
            <w:tcBorders>
              <w:left w:val="single" w:sz="12" w:space="0" w:color="auto"/>
            </w:tcBorders>
          </w:tcPr>
          <w:p w:rsidR="00E162C8" w:rsidRPr="00BC4F64" w:rsidRDefault="00E162C8" w:rsidP="00E162C8">
            <w:pPr>
              <w:pStyle w:val="RegistrationProductDetails"/>
            </w:pPr>
            <w:r w:rsidRPr="00531DB7">
              <w:t>The Pops Group Pty Ltd</w:t>
            </w:r>
          </w:p>
        </w:tc>
      </w:tr>
      <w:tr w:rsidR="00E162C8" w:rsidRPr="00FA2079"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ACN:</w:t>
            </w:r>
          </w:p>
        </w:tc>
        <w:tc>
          <w:tcPr>
            <w:tcW w:w="3897" w:type="pct"/>
            <w:tcBorders>
              <w:left w:val="single" w:sz="12" w:space="0" w:color="auto"/>
            </w:tcBorders>
          </w:tcPr>
          <w:p w:rsidR="00E162C8" w:rsidRPr="00FA2079" w:rsidRDefault="00E162C8" w:rsidP="00E162C8">
            <w:pPr>
              <w:pStyle w:val="RegistrationProductDetails"/>
              <w:rPr>
                <w:szCs w:val="16"/>
              </w:rPr>
            </w:pPr>
            <w:r w:rsidRPr="00531DB7">
              <w:rPr>
                <w:szCs w:val="16"/>
              </w:rPr>
              <w:t>095 828 461</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Summary of variation:</w:t>
            </w:r>
          </w:p>
        </w:tc>
        <w:tc>
          <w:tcPr>
            <w:tcW w:w="3897" w:type="pct"/>
            <w:tcBorders>
              <w:left w:val="single" w:sz="12" w:space="0" w:color="auto"/>
            </w:tcBorders>
          </w:tcPr>
          <w:p w:rsidR="00E162C8" w:rsidRPr="00BC4F64" w:rsidRDefault="00E162C8" w:rsidP="00E162C8">
            <w:pPr>
              <w:pStyle w:val="RegistrationProductDetails"/>
            </w:pPr>
            <w:r w:rsidRPr="00531DB7">
              <w:t>To vary the name that appears on the label from ‘K</w:t>
            </w:r>
            <w:r>
              <w:t xml:space="preserve">WICK </w:t>
            </w:r>
            <w:r w:rsidRPr="00531DB7">
              <w:t>S</w:t>
            </w:r>
            <w:r>
              <w:t>WAP</w:t>
            </w:r>
            <w:r w:rsidRPr="00531DB7">
              <w:t xml:space="preserve"> L</w:t>
            </w:r>
            <w:r>
              <w:t>IQUID</w:t>
            </w:r>
            <w:r w:rsidRPr="00531DB7">
              <w:t xml:space="preserve"> P</w:t>
            </w:r>
            <w:r>
              <w:t>OOL</w:t>
            </w:r>
            <w:r w:rsidRPr="00531DB7">
              <w:t xml:space="preserve"> C</w:t>
            </w:r>
            <w:r>
              <w:t>HLORINE</w:t>
            </w:r>
            <w:r w:rsidRPr="00531DB7">
              <w:t>’ to ‘</w:t>
            </w:r>
            <w:r>
              <w:t>KWIK-SWAP LIQUID POOL CHLORINE’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Date of variation:</w:t>
            </w:r>
          </w:p>
        </w:tc>
        <w:tc>
          <w:tcPr>
            <w:tcW w:w="3897" w:type="pct"/>
            <w:tcBorders>
              <w:left w:val="single" w:sz="12" w:space="0" w:color="auto"/>
            </w:tcBorders>
          </w:tcPr>
          <w:p w:rsidR="00E162C8" w:rsidRPr="00BC4F64" w:rsidRDefault="00E162C8" w:rsidP="00E162C8">
            <w:pPr>
              <w:pStyle w:val="RegistrationProductDetails"/>
            </w:pPr>
            <w:r w:rsidRPr="00531DB7">
              <w:t>31 January 2020</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registration no.:</w:t>
            </w:r>
          </w:p>
        </w:tc>
        <w:tc>
          <w:tcPr>
            <w:tcW w:w="3897" w:type="pct"/>
            <w:tcBorders>
              <w:left w:val="single" w:sz="12" w:space="0" w:color="auto"/>
            </w:tcBorders>
          </w:tcPr>
          <w:p w:rsidR="00E162C8" w:rsidRPr="00BC4F64" w:rsidRDefault="00E162C8" w:rsidP="00E162C8">
            <w:pPr>
              <w:pStyle w:val="RegistrationProductDetails"/>
            </w:pPr>
            <w:r>
              <w:t>56408</w:t>
            </w:r>
          </w:p>
        </w:tc>
      </w:tr>
      <w:tr w:rsidR="00E162C8" w:rsidRPr="00BC4F64" w:rsidTr="007E668E">
        <w:trPr>
          <w:cantSplit/>
          <w:trHeight w:val="63"/>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Label approval no.:</w:t>
            </w:r>
          </w:p>
        </w:tc>
        <w:tc>
          <w:tcPr>
            <w:tcW w:w="3897" w:type="pct"/>
            <w:tcBorders>
              <w:left w:val="single" w:sz="12" w:space="0" w:color="auto"/>
            </w:tcBorders>
          </w:tcPr>
          <w:p w:rsidR="00E162C8" w:rsidRPr="00BC4F64" w:rsidRDefault="00E162C8" w:rsidP="00E162C8">
            <w:pPr>
              <w:pStyle w:val="RegistrationProductDetails"/>
            </w:pPr>
            <w:r>
              <w:t>56408/123858</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Application no</w:t>
            </w:r>
            <w:r w:rsidR="00282F90">
              <w:t>.</w:t>
            </w:r>
            <w:r w:rsidRPr="00CD7217">
              <w:t>:</w:t>
            </w:r>
          </w:p>
        </w:tc>
        <w:tc>
          <w:tcPr>
            <w:tcW w:w="3897" w:type="pct"/>
            <w:tcBorders>
              <w:left w:val="single" w:sz="12" w:space="0" w:color="auto"/>
            </w:tcBorders>
          </w:tcPr>
          <w:p w:rsidR="00E162C8" w:rsidRPr="00613D08" w:rsidRDefault="00E162C8" w:rsidP="00E162C8">
            <w:pPr>
              <w:pStyle w:val="RegistrationProductDetails"/>
              <w:rPr>
                <w:noProof/>
                <w:highlight w:val="yellow"/>
              </w:rPr>
            </w:pPr>
            <w:r>
              <w:t>122377</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Product name:</w:t>
            </w:r>
          </w:p>
        </w:tc>
        <w:tc>
          <w:tcPr>
            <w:tcW w:w="3897" w:type="pct"/>
            <w:tcBorders>
              <w:left w:val="single" w:sz="12" w:space="0" w:color="auto"/>
            </w:tcBorders>
          </w:tcPr>
          <w:p w:rsidR="00E162C8" w:rsidRPr="00F11E6E" w:rsidRDefault="00E162C8" w:rsidP="00E162C8">
            <w:pPr>
              <w:pStyle w:val="RegistrationProductDetails"/>
              <w:rPr>
                <w:highlight w:val="yellow"/>
              </w:rPr>
            </w:pPr>
            <w:r>
              <w:t>Grochem Thiram 800 WG Fungicide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Active constituent/s:</w:t>
            </w:r>
          </w:p>
        </w:tc>
        <w:tc>
          <w:tcPr>
            <w:tcW w:w="3897" w:type="pct"/>
            <w:tcBorders>
              <w:left w:val="single" w:sz="12" w:space="0" w:color="auto"/>
            </w:tcBorders>
          </w:tcPr>
          <w:p w:rsidR="00E162C8" w:rsidRPr="00F11E6E" w:rsidRDefault="00E162C8" w:rsidP="00E162C8">
            <w:pPr>
              <w:pStyle w:val="RegistrationProductDetails"/>
              <w:rPr>
                <w:highlight w:val="yellow"/>
              </w:rPr>
            </w:pPr>
            <w:r>
              <w:t>800 g/kg thiram</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Applicant name:</w:t>
            </w:r>
          </w:p>
        </w:tc>
        <w:tc>
          <w:tcPr>
            <w:tcW w:w="3897" w:type="pct"/>
            <w:tcBorders>
              <w:left w:val="single" w:sz="12" w:space="0" w:color="auto"/>
            </w:tcBorders>
          </w:tcPr>
          <w:p w:rsidR="00E162C8" w:rsidRPr="00F11E6E" w:rsidRDefault="00E162C8" w:rsidP="00E162C8">
            <w:pPr>
              <w:pStyle w:val="RegistrationProductDetails"/>
              <w:rPr>
                <w:highlight w:val="yellow"/>
              </w:rPr>
            </w:pPr>
            <w:r>
              <w:t>Grochem Australia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Applicant ACN:</w:t>
            </w:r>
          </w:p>
        </w:tc>
        <w:tc>
          <w:tcPr>
            <w:tcW w:w="3897" w:type="pct"/>
            <w:tcBorders>
              <w:left w:val="single" w:sz="12" w:space="0" w:color="auto"/>
            </w:tcBorders>
          </w:tcPr>
          <w:p w:rsidR="00E162C8" w:rsidRPr="00F11E6E" w:rsidRDefault="00E162C8" w:rsidP="00E162C8">
            <w:pPr>
              <w:pStyle w:val="RegistrationProductDetails"/>
              <w:rPr>
                <w:highlight w:val="yellow"/>
              </w:rPr>
            </w:pPr>
            <w:r>
              <w:t>169 400 033</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Summary of variation:</w:t>
            </w:r>
          </w:p>
        </w:tc>
        <w:tc>
          <w:tcPr>
            <w:tcW w:w="3897" w:type="pct"/>
            <w:tcBorders>
              <w:left w:val="single" w:sz="12" w:space="0" w:color="auto"/>
            </w:tcBorders>
          </w:tcPr>
          <w:p w:rsidR="00E162C8" w:rsidRPr="00F11E6E" w:rsidRDefault="00E162C8" w:rsidP="00E162C8">
            <w:pPr>
              <w:pStyle w:val="RegistrationProductDetails"/>
              <w:rPr>
                <w:highlight w:val="yellow"/>
              </w:rPr>
            </w:pPr>
            <w:r>
              <w:t>To add uses in mangoes and avocadoes</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Date of variation:</w:t>
            </w:r>
          </w:p>
        </w:tc>
        <w:tc>
          <w:tcPr>
            <w:tcW w:w="3897" w:type="pct"/>
            <w:tcBorders>
              <w:left w:val="single" w:sz="12" w:space="0" w:color="auto"/>
            </w:tcBorders>
          </w:tcPr>
          <w:p w:rsidR="00E162C8" w:rsidRPr="00F11E6E" w:rsidRDefault="00E162C8" w:rsidP="00E162C8">
            <w:pPr>
              <w:pStyle w:val="RegistrationProductDetails"/>
              <w:rPr>
                <w:highlight w:val="yellow"/>
              </w:rPr>
            </w:pPr>
            <w:r w:rsidRPr="00A526EC">
              <w:t>4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Product registration no.:</w:t>
            </w:r>
          </w:p>
        </w:tc>
        <w:tc>
          <w:tcPr>
            <w:tcW w:w="3897" w:type="pct"/>
            <w:tcBorders>
              <w:left w:val="single" w:sz="12" w:space="0" w:color="auto"/>
            </w:tcBorders>
          </w:tcPr>
          <w:p w:rsidR="00E162C8" w:rsidRPr="00F11E6E" w:rsidRDefault="00E162C8" w:rsidP="00E162C8">
            <w:pPr>
              <w:pStyle w:val="RegistrationProductDetails"/>
              <w:rPr>
                <w:highlight w:val="yellow"/>
              </w:rPr>
            </w:pPr>
            <w:r>
              <w:t>69018</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Label approval no.:</w:t>
            </w:r>
          </w:p>
        </w:tc>
        <w:tc>
          <w:tcPr>
            <w:tcW w:w="3897" w:type="pct"/>
            <w:tcBorders>
              <w:left w:val="single" w:sz="12" w:space="0" w:color="auto"/>
            </w:tcBorders>
          </w:tcPr>
          <w:p w:rsidR="00E162C8" w:rsidRPr="00F11E6E" w:rsidRDefault="00E162C8" w:rsidP="00E162C8">
            <w:pPr>
              <w:pStyle w:val="RegistrationProductDetails"/>
              <w:rPr>
                <w:highlight w:val="yellow"/>
              </w:rPr>
            </w:pPr>
            <w:r>
              <w:t>69018</w:t>
            </w:r>
            <w:r w:rsidRPr="008C76AB">
              <w:t>/</w:t>
            </w:r>
            <w:r>
              <w:t>122377</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lastRenderedPageBreak/>
              <w:t>Application no</w:t>
            </w:r>
            <w:r w:rsidR="00282F90">
              <w:t>.</w:t>
            </w:r>
            <w:r w:rsidRPr="005E4878">
              <w:t>:</w:t>
            </w:r>
          </w:p>
        </w:tc>
        <w:tc>
          <w:tcPr>
            <w:tcW w:w="3897" w:type="pct"/>
            <w:tcBorders>
              <w:left w:val="single" w:sz="12" w:space="0" w:color="auto"/>
            </w:tcBorders>
          </w:tcPr>
          <w:p w:rsidR="00E162C8" w:rsidRPr="005E4878" w:rsidRDefault="00E162C8" w:rsidP="00E162C8">
            <w:pPr>
              <w:pStyle w:val="RegistrationProductDetails"/>
            </w:pPr>
            <w:r w:rsidRPr="005E4878">
              <w:t>123937</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Product name:</w:t>
            </w:r>
          </w:p>
        </w:tc>
        <w:tc>
          <w:tcPr>
            <w:tcW w:w="3897" w:type="pct"/>
            <w:tcBorders>
              <w:left w:val="single" w:sz="12" w:space="0" w:color="auto"/>
            </w:tcBorders>
          </w:tcPr>
          <w:p w:rsidR="00E162C8" w:rsidRPr="005E4878" w:rsidRDefault="00E162C8" w:rsidP="00E162C8">
            <w:pPr>
              <w:pStyle w:val="RegistrationProductDetails"/>
            </w:pPr>
            <w:r w:rsidRPr="005E4878">
              <w:t>Apparent Alternative Herbicide</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Active constituent/s:</w:t>
            </w:r>
          </w:p>
        </w:tc>
        <w:tc>
          <w:tcPr>
            <w:tcW w:w="3897" w:type="pct"/>
            <w:tcBorders>
              <w:left w:val="single" w:sz="12" w:space="0" w:color="auto"/>
            </w:tcBorders>
          </w:tcPr>
          <w:p w:rsidR="00E162C8" w:rsidRPr="005E4878" w:rsidRDefault="00E162C8" w:rsidP="00E162C8">
            <w:pPr>
              <w:pStyle w:val="RegistrationProductDetails"/>
            </w:pPr>
            <w:r w:rsidRPr="005E4878">
              <w:t>525 g/L nonanoic acid</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Applicant name:</w:t>
            </w:r>
          </w:p>
        </w:tc>
        <w:tc>
          <w:tcPr>
            <w:tcW w:w="3897" w:type="pct"/>
            <w:tcBorders>
              <w:left w:val="single" w:sz="12" w:space="0" w:color="auto"/>
            </w:tcBorders>
          </w:tcPr>
          <w:p w:rsidR="00E162C8" w:rsidRPr="005E4878" w:rsidRDefault="00E162C8" w:rsidP="00E162C8">
            <w:pPr>
              <w:pStyle w:val="RegistrationProductDetails"/>
            </w:pPr>
            <w:r w:rsidRPr="005E4878">
              <w:t>Titan Ag Pty Ltd</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Applicant ACN:</w:t>
            </w:r>
          </w:p>
        </w:tc>
        <w:tc>
          <w:tcPr>
            <w:tcW w:w="3897" w:type="pct"/>
            <w:tcBorders>
              <w:left w:val="single" w:sz="12" w:space="0" w:color="auto"/>
            </w:tcBorders>
          </w:tcPr>
          <w:p w:rsidR="00E162C8" w:rsidRPr="005E4878" w:rsidRDefault="00E162C8" w:rsidP="00E162C8">
            <w:pPr>
              <w:pStyle w:val="RegistrationProductDetails"/>
              <w:rPr>
                <w:szCs w:val="16"/>
              </w:rPr>
            </w:pPr>
            <w:r w:rsidRPr="005E4878">
              <w:rPr>
                <w:szCs w:val="16"/>
              </w:rPr>
              <w:t>122 081 574</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Summary of variation:</w:t>
            </w:r>
          </w:p>
        </w:tc>
        <w:tc>
          <w:tcPr>
            <w:tcW w:w="3897" w:type="pct"/>
            <w:tcBorders>
              <w:left w:val="single" w:sz="12" w:space="0" w:color="auto"/>
            </w:tcBorders>
          </w:tcPr>
          <w:p w:rsidR="00E162C8" w:rsidRPr="005E4878" w:rsidRDefault="00E162C8" w:rsidP="00E162C8">
            <w:pPr>
              <w:pStyle w:val="RegistrationProductDetails"/>
            </w:pPr>
            <w:r w:rsidRPr="005E4878">
              <w:t>To vary the distinguishing product name and the name that appears on the label from ‘APPARENT PELARGONIC 525 HERBICIDE’ to ‘</w:t>
            </w:r>
            <w:r>
              <w:t>APPARENT ALTERNATIVE HERBICIDE’</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Date of variation:</w:t>
            </w:r>
          </w:p>
        </w:tc>
        <w:tc>
          <w:tcPr>
            <w:tcW w:w="3897" w:type="pct"/>
            <w:tcBorders>
              <w:left w:val="single" w:sz="12" w:space="0" w:color="auto"/>
            </w:tcBorders>
          </w:tcPr>
          <w:p w:rsidR="00E162C8" w:rsidRPr="005E4878" w:rsidRDefault="00E162C8" w:rsidP="00E162C8">
            <w:pPr>
              <w:pStyle w:val="RegistrationProductDetails"/>
            </w:pPr>
            <w:r w:rsidRPr="005E4878">
              <w:t>4 February 2020</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Product registration no.:</w:t>
            </w:r>
          </w:p>
        </w:tc>
        <w:tc>
          <w:tcPr>
            <w:tcW w:w="3897" w:type="pct"/>
            <w:tcBorders>
              <w:left w:val="single" w:sz="12" w:space="0" w:color="auto"/>
            </w:tcBorders>
          </w:tcPr>
          <w:p w:rsidR="00E162C8" w:rsidRPr="005E4878" w:rsidRDefault="00E162C8" w:rsidP="00E162C8">
            <w:pPr>
              <w:pStyle w:val="RegistrationProductDetails"/>
            </w:pPr>
            <w:r w:rsidRPr="005E4878">
              <w:t>87680</w:t>
            </w:r>
          </w:p>
        </w:tc>
      </w:tr>
      <w:tr w:rsidR="00E162C8" w:rsidRPr="005E4878" w:rsidTr="007E668E">
        <w:trPr>
          <w:cantSplit/>
          <w:tblHeader/>
        </w:trPr>
        <w:tc>
          <w:tcPr>
            <w:tcW w:w="1103" w:type="pct"/>
            <w:tcBorders>
              <w:right w:val="single" w:sz="12" w:space="0" w:color="auto"/>
            </w:tcBorders>
            <w:shd w:val="clear" w:color="auto" w:fill="E6E6E6"/>
          </w:tcPr>
          <w:p w:rsidR="00E162C8" w:rsidRPr="005E4878" w:rsidRDefault="00E162C8" w:rsidP="00E162C8">
            <w:pPr>
              <w:pStyle w:val="RegistrationFieldName"/>
            </w:pPr>
            <w:r w:rsidRPr="005E4878">
              <w:t>Label approval no.:</w:t>
            </w:r>
          </w:p>
        </w:tc>
        <w:tc>
          <w:tcPr>
            <w:tcW w:w="3897" w:type="pct"/>
            <w:tcBorders>
              <w:left w:val="single" w:sz="12" w:space="0" w:color="auto"/>
            </w:tcBorders>
          </w:tcPr>
          <w:p w:rsidR="00E162C8" w:rsidRPr="005E4878" w:rsidRDefault="00E162C8" w:rsidP="00E162C8">
            <w:pPr>
              <w:pStyle w:val="RegistrationProductDetails"/>
            </w:pPr>
            <w:r w:rsidRPr="005E4878">
              <w:t>87680/123937</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Application no</w:t>
            </w:r>
            <w:r w:rsidR="00282F90">
              <w:t>.</w:t>
            </w:r>
            <w:r w:rsidRPr="00BC4F64">
              <w:t>:</w:t>
            </w:r>
          </w:p>
        </w:tc>
        <w:tc>
          <w:tcPr>
            <w:tcW w:w="3897" w:type="pct"/>
            <w:tcBorders>
              <w:left w:val="single" w:sz="12" w:space="0" w:color="auto"/>
            </w:tcBorders>
          </w:tcPr>
          <w:p w:rsidR="00E162C8" w:rsidRPr="002570DF" w:rsidRDefault="00E162C8" w:rsidP="00E162C8">
            <w:pPr>
              <w:pStyle w:val="RegistrationProductDetails"/>
            </w:pPr>
            <w:r w:rsidRPr="002570DF">
              <w:t>123938</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name:</w:t>
            </w:r>
          </w:p>
        </w:tc>
        <w:tc>
          <w:tcPr>
            <w:tcW w:w="3897" w:type="pct"/>
            <w:tcBorders>
              <w:left w:val="single" w:sz="12" w:space="0" w:color="auto"/>
            </w:tcBorders>
          </w:tcPr>
          <w:p w:rsidR="00E162C8" w:rsidRPr="002570DF" w:rsidRDefault="00E162C8" w:rsidP="00E162C8">
            <w:pPr>
              <w:pStyle w:val="RegistrationProductDetails"/>
            </w:pPr>
            <w:r w:rsidRPr="002570DF">
              <w:t>Relyon Diflu-Brom Selective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Active constituent/s:</w:t>
            </w:r>
          </w:p>
        </w:tc>
        <w:tc>
          <w:tcPr>
            <w:tcW w:w="3897" w:type="pct"/>
            <w:tcBorders>
              <w:left w:val="single" w:sz="12" w:space="0" w:color="auto"/>
            </w:tcBorders>
          </w:tcPr>
          <w:p w:rsidR="00E162C8" w:rsidRPr="002570DF" w:rsidRDefault="00E162C8" w:rsidP="00E162C8">
            <w:pPr>
              <w:pStyle w:val="RegistrationProductDetails"/>
            </w:pPr>
            <w:r w:rsidRPr="002570DF">
              <w:t>250 g/L bromoxynil present as the octanoate, 25 g/L diflufenican</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name:</w:t>
            </w:r>
          </w:p>
        </w:tc>
        <w:tc>
          <w:tcPr>
            <w:tcW w:w="3897" w:type="pct"/>
            <w:tcBorders>
              <w:left w:val="single" w:sz="12" w:space="0" w:color="auto"/>
            </w:tcBorders>
          </w:tcPr>
          <w:p w:rsidR="00E162C8" w:rsidRPr="002570DF" w:rsidRDefault="00E162C8" w:rsidP="0010083D">
            <w:pPr>
              <w:pStyle w:val="RegistrationProductDetails"/>
            </w:pPr>
            <w:r w:rsidRPr="002570DF">
              <w:t xml:space="preserve">Ruralco Holdings </w:t>
            </w:r>
            <w:r w:rsidR="0010083D">
              <w:t>Ltd</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ACN:</w:t>
            </w:r>
          </w:p>
        </w:tc>
        <w:tc>
          <w:tcPr>
            <w:tcW w:w="3897" w:type="pct"/>
            <w:tcBorders>
              <w:left w:val="single" w:sz="12" w:space="0" w:color="auto"/>
            </w:tcBorders>
          </w:tcPr>
          <w:p w:rsidR="00E162C8" w:rsidRPr="002570DF" w:rsidRDefault="00E162C8" w:rsidP="00E162C8">
            <w:pPr>
              <w:pStyle w:val="RegistrationProductDetails"/>
            </w:pPr>
            <w:r w:rsidRPr="002570DF">
              <w:t>009 660 879</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Summary of variation:</w:t>
            </w:r>
          </w:p>
        </w:tc>
        <w:tc>
          <w:tcPr>
            <w:tcW w:w="3897" w:type="pct"/>
            <w:tcBorders>
              <w:left w:val="single" w:sz="12" w:space="0" w:color="auto"/>
            </w:tcBorders>
          </w:tcPr>
          <w:p w:rsidR="00E162C8" w:rsidRPr="002570DF" w:rsidRDefault="00E162C8" w:rsidP="00E162C8">
            <w:pPr>
              <w:pStyle w:val="RegistrationProductDetails"/>
            </w:pPr>
            <w:r w:rsidRPr="002570DF">
              <w:t>To vary the distinguishing product name and the name that appears on the label from ‘APEX HERBICIDE’ to ‘RELYON DIFL</w:t>
            </w:r>
            <w:r>
              <w:t>U-BROM SELECTIVE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Date of variation:</w:t>
            </w:r>
          </w:p>
        </w:tc>
        <w:tc>
          <w:tcPr>
            <w:tcW w:w="3897" w:type="pct"/>
            <w:tcBorders>
              <w:left w:val="single" w:sz="12" w:space="0" w:color="auto"/>
            </w:tcBorders>
          </w:tcPr>
          <w:p w:rsidR="00E162C8" w:rsidRPr="002570DF" w:rsidRDefault="00E162C8" w:rsidP="00E162C8">
            <w:pPr>
              <w:pStyle w:val="RegistrationProductDetails"/>
            </w:pPr>
            <w:r w:rsidRPr="002570DF">
              <w:t>4 February 2020</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registration no.:</w:t>
            </w:r>
          </w:p>
        </w:tc>
        <w:tc>
          <w:tcPr>
            <w:tcW w:w="3897" w:type="pct"/>
            <w:tcBorders>
              <w:left w:val="single" w:sz="12" w:space="0" w:color="auto"/>
            </w:tcBorders>
          </w:tcPr>
          <w:p w:rsidR="00E162C8" w:rsidRPr="002570DF" w:rsidRDefault="00E162C8" w:rsidP="00E162C8">
            <w:pPr>
              <w:pStyle w:val="RegistrationProductDetails"/>
            </w:pPr>
            <w:r w:rsidRPr="002570DF">
              <w:t>81792</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Label approval no.:</w:t>
            </w:r>
          </w:p>
        </w:tc>
        <w:tc>
          <w:tcPr>
            <w:tcW w:w="3897" w:type="pct"/>
            <w:tcBorders>
              <w:left w:val="single" w:sz="12" w:space="0" w:color="auto"/>
            </w:tcBorders>
          </w:tcPr>
          <w:p w:rsidR="00E162C8" w:rsidRPr="002570DF" w:rsidRDefault="00E162C8" w:rsidP="00E162C8">
            <w:pPr>
              <w:pStyle w:val="RegistrationProductDetails"/>
            </w:pPr>
            <w:r w:rsidRPr="002570DF">
              <w:t>81792/123938</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Application no</w:t>
            </w:r>
            <w:r w:rsidR="00282F90">
              <w:t>.</w:t>
            </w:r>
            <w:r w:rsidRPr="00BC4F64">
              <w:t>:</w:t>
            </w:r>
          </w:p>
        </w:tc>
        <w:tc>
          <w:tcPr>
            <w:tcW w:w="3897" w:type="pct"/>
            <w:tcBorders>
              <w:left w:val="single" w:sz="12" w:space="0" w:color="auto"/>
            </w:tcBorders>
          </w:tcPr>
          <w:p w:rsidR="00E162C8" w:rsidRPr="002570DF" w:rsidRDefault="00E162C8" w:rsidP="00E162C8">
            <w:pPr>
              <w:pStyle w:val="RegistrationProductDetails"/>
            </w:pPr>
            <w:r w:rsidRPr="002570DF">
              <w:t>123940</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name:</w:t>
            </w:r>
          </w:p>
        </w:tc>
        <w:tc>
          <w:tcPr>
            <w:tcW w:w="3897" w:type="pct"/>
            <w:tcBorders>
              <w:left w:val="single" w:sz="12" w:space="0" w:color="auto"/>
            </w:tcBorders>
          </w:tcPr>
          <w:p w:rsidR="00E162C8" w:rsidRPr="002570DF" w:rsidRDefault="00E162C8" w:rsidP="00E162C8">
            <w:pPr>
              <w:pStyle w:val="RegistrationProductDetails"/>
            </w:pPr>
            <w:r w:rsidRPr="002570DF">
              <w:t>Relyon Clodinafop 240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Active constituent/s:</w:t>
            </w:r>
          </w:p>
        </w:tc>
        <w:tc>
          <w:tcPr>
            <w:tcW w:w="3897" w:type="pct"/>
            <w:tcBorders>
              <w:left w:val="single" w:sz="12" w:space="0" w:color="auto"/>
            </w:tcBorders>
          </w:tcPr>
          <w:p w:rsidR="00E162C8" w:rsidRPr="002570DF" w:rsidRDefault="00E162C8" w:rsidP="00E162C8">
            <w:pPr>
              <w:pStyle w:val="RegistrationProductDetails"/>
            </w:pPr>
            <w:r w:rsidRPr="002570DF">
              <w:t>240 g/L clodinafop-propargyl, 60 g/L cloquintocet-mexyl</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name:</w:t>
            </w:r>
          </w:p>
        </w:tc>
        <w:tc>
          <w:tcPr>
            <w:tcW w:w="3897" w:type="pct"/>
            <w:tcBorders>
              <w:left w:val="single" w:sz="12" w:space="0" w:color="auto"/>
            </w:tcBorders>
          </w:tcPr>
          <w:p w:rsidR="00E162C8" w:rsidRPr="002570DF" w:rsidRDefault="00E162C8" w:rsidP="0010083D">
            <w:pPr>
              <w:pStyle w:val="RegistrationProductDetails"/>
            </w:pPr>
            <w:r w:rsidRPr="002570DF">
              <w:t xml:space="preserve">Ruralco Holdings </w:t>
            </w:r>
            <w:r w:rsidR="0010083D">
              <w:t>Ltd</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Applicant ACN:</w:t>
            </w:r>
          </w:p>
        </w:tc>
        <w:tc>
          <w:tcPr>
            <w:tcW w:w="3897" w:type="pct"/>
            <w:tcBorders>
              <w:left w:val="single" w:sz="12" w:space="0" w:color="auto"/>
            </w:tcBorders>
          </w:tcPr>
          <w:p w:rsidR="00E162C8" w:rsidRPr="002570DF" w:rsidRDefault="00E162C8" w:rsidP="00E162C8">
            <w:pPr>
              <w:pStyle w:val="RegistrationProductDetails"/>
            </w:pPr>
            <w:r w:rsidRPr="002570DF">
              <w:t>009 660 879</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Summary of variation:</w:t>
            </w:r>
          </w:p>
        </w:tc>
        <w:tc>
          <w:tcPr>
            <w:tcW w:w="3897" w:type="pct"/>
            <w:tcBorders>
              <w:left w:val="single" w:sz="12" w:space="0" w:color="auto"/>
            </w:tcBorders>
          </w:tcPr>
          <w:p w:rsidR="00E162C8" w:rsidRPr="002570DF" w:rsidRDefault="00E162C8" w:rsidP="00E162C8">
            <w:pPr>
              <w:pStyle w:val="RegistrationProductDetails"/>
            </w:pPr>
            <w:r w:rsidRPr="002570DF">
              <w:t>To vary the distinguishing product name and the name that appears on the label from ‘SUBJECT 240EC HERBICIDE’ to ‘RELYON CLODINAFOP 240</w:t>
            </w:r>
            <w:r>
              <w:t xml:space="preserve"> HERBICIDE’</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Date of variation:</w:t>
            </w:r>
          </w:p>
        </w:tc>
        <w:tc>
          <w:tcPr>
            <w:tcW w:w="3897" w:type="pct"/>
            <w:tcBorders>
              <w:left w:val="single" w:sz="12" w:space="0" w:color="auto"/>
            </w:tcBorders>
          </w:tcPr>
          <w:p w:rsidR="00E162C8" w:rsidRPr="002570DF" w:rsidRDefault="00E162C8" w:rsidP="00E162C8">
            <w:pPr>
              <w:pStyle w:val="RegistrationProductDetails"/>
            </w:pPr>
            <w:r w:rsidRPr="002570DF">
              <w:t>4 February 2020</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Product registration no.:</w:t>
            </w:r>
          </w:p>
        </w:tc>
        <w:tc>
          <w:tcPr>
            <w:tcW w:w="3897" w:type="pct"/>
            <w:tcBorders>
              <w:left w:val="single" w:sz="12" w:space="0" w:color="auto"/>
            </w:tcBorders>
          </w:tcPr>
          <w:p w:rsidR="00E162C8" w:rsidRPr="002570DF" w:rsidRDefault="00E162C8" w:rsidP="00E162C8">
            <w:pPr>
              <w:pStyle w:val="RegistrationProductDetails"/>
            </w:pPr>
            <w:r w:rsidRPr="002570DF">
              <w:t>81782</w:t>
            </w:r>
          </w:p>
        </w:tc>
      </w:tr>
      <w:tr w:rsidR="00E162C8" w:rsidRPr="00BC4F64" w:rsidTr="007E668E">
        <w:trPr>
          <w:cantSplit/>
          <w:tblHeader/>
        </w:trPr>
        <w:tc>
          <w:tcPr>
            <w:tcW w:w="1103" w:type="pct"/>
            <w:tcBorders>
              <w:right w:val="single" w:sz="12" w:space="0" w:color="auto"/>
            </w:tcBorders>
            <w:shd w:val="clear" w:color="auto" w:fill="E6E6E6"/>
          </w:tcPr>
          <w:p w:rsidR="00E162C8" w:rsidRPr="00BC4F64" w:rsidRDefault="00E162C8" w:rsidP="00E162C8">
            <w:pPr>
              <w:pStyle w:val="RegistrationFieldName"/>
            </w:pPr>
            <w:r w:rsidRPr="00BC4F64">
              <w:t>Label approval no.:</w:t>
            </w:r>
          </w:p>
        </w:tc>
        <w:tc>
          <w:tcPr>
            <w:tcW w:w="3897" w:type="pct"/>
            <w:tcBorders>
              <w:left w:val="single" w:sz="12" w:space="0" w:color="auto"/>
            </w:tcBorders>
          </w:tcPr>
          <w:p w:rsidR="00E162C8" w:rsidRPr="002570DF" w:rsidRDefault="00E162C8" w:rsidP="00E162C8">
            <w:pPr>
              <w:pStyle w:val="RegistrationProductDetails"/>
            </w:pPr>
            <w:r w:rsidRPr="002570DF">
              <w:t>81782/123940</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Application no</w:t>
            </w:r>
            <w:r w:rsidR="00282F90">
              <w:t>.</w:t>
            </w:r>
            <w:r w:rsidRPr="00C779E4">
              <w:t>:</w:t>
            </w:r>
          </w:p>
        </w:tc>
        <w:tc>
          <w:tcPr>
            <w:tcW w:w="3897" w:type="pct"/>
            <w:tcBorders>
              <w:left w:val="single" w:sz="12" w:space="0" w:color="auto"/>
            </w:tcBorders>
          </w:tcPr>
          <w:p w:rsidR="00E162C8" w:rsidRPr="002570DF" w:rsidRDefault="00E162C8" w:rsidP="00E162C8">
            <w:pPr>
              <w:pStyle w:val="RegistrationProductDetails"/>
            </w:pPr>
            <w:r w:rsidRPr="002570DF">
              <w:t>123948</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Product name:</w:t>
            </w:r>
          </w:p>
        </w:tc>
        <w:tc>
          <w:tcPr>
            <w:tcW w:w="3897" w:type="pct"/>
            <w:tcBorders>
              <w:left w:val="single" w:sz="12" w:space="0" w:color="auto"/>
            </w:tcBorders>
          </w:tcPr>
          <w:p w:rsidR="00E162C8" w:rsidRPr="002570DF" w:rsidRDefault="00E162C8" w:rsidP="00E162C8">
            <w:pPr>
              <w:pStyle w:val="RegistrationProductDetails"/>
            </w:pPr>
            <w:r w:rsidRPr="002570DF">
              <w:t>Relyon Haloxyfop 520 Herbicide</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Active constituent/s:</w:t>
            </w:r>
          </w:p>
        </w:tc>
        <w:tc>
          <w:tcPr>
            <w:tcW w:w="3897" w:type="pct"/>
            <w:tcBorders>
              <w:left w:val="single" w:sz="12" w:space="0" w:color="auto"/>
            </w:tcBorders>
          </w:tcPr>
          <w:p w:rsidR="00E162C8" w:rsidRPr="002570DF" w:rsidRDefault="00E162C8" w:rsidP="00E162C8">
            <w:pPr>
              <w:pStyle w:val="RegistrationProductDetails"/>
            </w:pPr>
            <w:r w:rsidRPr="002570DF">
              <w:t>520 g/L haloxyfop present as the haloxyfop-r methyl ester</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Applicant name:</w:t>
            </w:r>
          </w:p>
        </w:tc>
        <w:tc>
          <w:tcPr>
            <w:tcW w:w="3897" w:type="pct"/>
            <w:tcBorders>
              <w:left w:val="single" w:sz="12" w:space="0" w:color="auto"/>
            </w:tcBorders>
          </w:tcPr>
          <w:p w:rsidR="00E162C8" w:rsidRPr="002570DF" w:rsidRDefault="00E162C8" w:rsidP="0010083D">
            <w:pPr>
              <w:pStyle w:val="RegistrationProductDetails"/>
            </w:pPr>
            <w:r w:rsidRPr="002570DF">
              <w:t xml:space="preserve">Ruralco Holdings </w:t>
            </w:r>
            <w:r w:rsidR="0010083D">
              <w:t>Ltd</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Applicant ACN:</w:t>
            </w:r>
          </w:p>
        </w:tc>
        <w:tc>
          <w:tcPr>
            <w:tcW w:w="3897" w:type="pct"/>
            <w:tcBorders>
              <w:left w:val="single" w:sz="12" w:space="0" w:color="auto"/>
            </w:tcBorders>
          </w:tcPr>
          <w:p w:rsidR="00E162C8" w:rsidRPr="002570DF" w:rsidRDefault="00E162C8" w:rsidP="00E162C8">
            <w:pPr>
              <w:pStyle w:val="RegistrationProductDetails"/>
            </w:pPr>
            <w:r w:rsidRPr="002570DF">
              <w:t>009 660 879</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Summary of variation:</w:t>
            </w:r>
          </w:p>
        </w:tc>
        <w:tc>
          <w:tcPr>
            <w:tcW w:w="3897" w:type="pct"/>
            <w:tcBorders>
              <w:left w:val="single" w:sz="12" w:space="0" w:color="auto"/>
            </w:tcBorders>
          </w:tcPr>
          <w:p w:rsidR="00E162C8" w:rsidRPr="002570DF" w:rsidRDefault="00E162C8" w:rsidP="00E162C8">
            <w:pPr>
              <w:pStyle w:val="RegistrationProductDetails"/>
            </w:pPr>
            <w:r w:rsidRPr="002570DF">
              <w:t>To vary the distinguishing product name and the name that appears on the label from ‘CIRCUS 520 EC HERBICIDE’ to ‘R</w:t>
            </w:r>
            <w:r>
              <w:t>ELYON HALOXYFOP 520 HERBICIDE’</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Date of variation:</w:t>
            </w:r>
          </w:p>
        </w:tc>
        <w:tc>
          <w:tcPr>
            <w:tcW w:w="3897" w:type="pct"/>
            <w:tcBorders>
              <w:left w:val="single" w:sz="12" w:space="0" w:color="auto"/>
            </w:tcBorders>
          </w:tcPr>
          <w:p w:rsidR="00E162C8" w:rsidRPr="002570DF" w:rsidRDefault="00E162C8" w:rsidP="00E162C8">
            <w:pPr>
              <w:pStyle w:val="RegistrationProductDetails"/>
            </w:pPr>
            <w:r w:rsidRPr="002570DF">
              <w:t>4 February 2020</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Product registration no.:</w:t>
            </w:r>
          </w:p>
        </w:tc>
        <w:tc>
          <w:tcPr>
            <w:tcW w:w="3897" w:type="pct"/>
            <w:tcBorders>
              <w:left w:val="single" w:sz="12" w:space="0" w:color="auto"/>
            </w:tcBorders>
          </w:tcPr>
          <w:p w:rsidR="00E162C8" w:rsidRPr="002570DF" w:rsidRDefault="00E162C8" w:rsidP="00E162C8">
            <w:pPr>
              <w:pStyle w:val="RegistrationProductDetails"/>
            </w:pPr>
            <w:r w:rsidRPr="002570DF">
              <w:t>81829</w:t>
            </w:r>
          </w:p>
        </w:tc>
      </w:tr>
      <w:tr w:rsidR="00E162C8" w:rsidRPr="00C779E4" w:rsidTr="007E668E">
        <w:trPr>
          <w:cantSplit/>
          <w:tblHeader/>
        </w:trPr>
        <w:tc>
          <w:tcPr>
            <w:tcW w:w="1103" w:type="pct"/>
            <w:tcBorders>
              <w:right w:val="single" w:sz="12" w:space="0" w:color="auto"/>
            </w:tcBorders>
            <w:shd w:val="clear" w:color="auto" w:fill="E6E6E6"/>
          </w:tcPr>
          <w:p w:rsidR="00E162C8" w:rsidRPr="00C779E4" w:rsidRDefault="00E162C8" w:rsidP="00E162C8">
            <w:pPr>
              <w:pStyle w:val="RegistrationFieldName"/>
            </w:pPr>
            <w:r w:rsidRPr="00C779E4">
              <w:t>Label approval no.:</w:t>
            </w:r>
          </w:p>
        </w:tc>
        <w:tc>
          <w:tcPr>
            <w:tcW w:w="3897" w:type="pct"/>
            <w:tcBorders>
              <w:left w:val="single" w:sz="12" w:space="0" w:color="auto"/>
            </w:tcBorders>
          </w:tcPr>
          <w:p w:rsidR="00E162C8" w:rsidRPr="002570DF" w:rsidRDefault="00E162C8" w:rsidP="00E162C8">
            <w:pPr>
              <w:pStyle w:val="RegistrationProductDetails"/>
            </w:pPr>
            <w:r w:rsidRPr="002570DF">
              <w:t>81829/123948</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Application no</w:t>
            </w:r>
            <w:r w:rsidR="00282F90">
              <w:t>.</w:t>
            </w:r>
            <w:r w:rsidRPr="00B827E7">
              <w:t>:</w:t>
            </w:r>
          </w:p>
        </w:tc>
        <w:tc>
          <w:tcPr>
            <w:tcW w:w="3897" w:type="pct"/>
            <w:tcBorders>
              <w:left w:val="single" w:sz="12" w:space="0" w:color="auto"/>
            </w:tcBorders>
          </w:tcPr>
          <w:p w:rsidR="00E162C8" w:rsidRPr="002570DF" w:rsidRDefault="00E162C8" w:rsidP="00E162C8">
            <w:pPr>
              <w:pStyle w:val="RegistrationProductDetails"/>
            </w:pPr>
            <w:r w:rsidRPr="002570DF">
              <w:t>123949</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Product name:</w:t>
            </w:r>
          </w:p>
        </w:tc>
        <w:tc>
          <w:tcPr>
            <w:tcW w:w="3897" w:type="pct"/>
            <w:tcBorders>
              <w:left w:val="single" w:sz="12" w:space="0" w:color="auto"/>
            </w:tcBorders>
          </w:tcPr>
          <w:p w:rsidR="00E162C8" w:rsidRPr="002570DF" w:rsidRDefault="00E162C8" w:rsidP="00E162C8">
            <w:pPr>
              <w:pStyle w:val="RegistrationProductDetails"/>
            </w:pPr>
            <w:r w:rsidRPr="002570DF">
              <w:t>Relyon Diflufenican 500 SC Selective Herbicide</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Active constituent/s:</w:t>
            </w:r>
          </w:p>
        </w:tc>
        <w:tc>
          <w:tcPr>
            <w:tcW w:w="3897" w:type="pct"/>
            <w:tcBorders>
              <w:left w:val="single" w:sz="12" w:space="0" w:color="auto"/>
            </w:tcBorders>
          </w:tcPr>
          <w:p w:rsidR="00E162C8" w:rsidRPr="002570DF" w:rsidRDefault="00E162C8" w:rsidP="00E162C8">
            <w:pPr>
              <w:pStyle w:val="RegistrationProductDetails"/>
            </w:pPr>
            <w:r w:rsidRPr="002570DF">
              <w:t>500 g/L diflufenican</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Applicant name:</w:t>
            </w:r>
          </w:p>
        </w:tc>
        <w:tc>
          <w:tcPr>
            <w:tcW w:w="3897" w:type="pct"/>
            <w:tcBorders>
              <w:left w:val="single" w:sz="12" w:space="0" w:color="auto"/>
            </w:tcBorders>
          </w:tcPr>
          <w:p w:rsidR="00E162C8" w:rsidRPr="002570DF" w:rsidRDefault="00E162C8" w:rsidP="0010083D">
            <w:pPr>
              <w:pStyle w:val="RegistrationProductDetails"/>
            </w:pPr>
            <w:r w:rsidRPr="002570DF">
              <w:t xml:space="preserve">Ruralco Holdings </w:t>
            </w:r>
            <w:r w:rsidR="0010083D">
              <w:t>Ltd</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Applicant ACN:</w:t>
            </w:r>
          </w:p>
        </w:tc>
        <w:tc>
          <w:tcPr>
            <w:tcW w:w="3897" w:type="pct"/>
            <w:tcBorders>
              <w:left w:val="single" w:sz="12" w:space="0" w:color="auto"/>
            </w:tcBorders>
          </w:tcPr>
          <w:p w:rsidR="00E162C8" w:rsidRPr="002570DF" w:rsidRDefault="00E162C8" w:rsidP="00E162C8">
            <w:pPr>
              <w:pStyle w:val="RegistrationProductDetails"/>
            </w:pPr>
            <w:r w:rsidRPr="002570DF">
              <w:t>009 660 879</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Summary of variation:</w:t>
            </w:r>
          </w:p>
        </w:tc>
        <w:tc>
          <w:tcPr>
            <w:tcW w:w="3897" w:type="pct"/>
            <w:tcBorders>
              <w:left w:val="single" w:sz="12" w:space="0" w:color="auto"/>
            </w:tcBorders>
          </w:tcPr>
          <w:p w:rsidR="00E162C8" w:rsidRPr="002570DF" w:rsidRDefault="00E162C8" w:rsidP="00E162C8">
            <w:pPr>
              <w:pStyle w:val="RegistrationProductDetails"/>
            </w:pPr>
            <w:r w:rsidRPr="002570DF">
              <w:t>To vary the distinguishing product name and the name that appears on the label from ‘INCEPTION 500SC HERBICIDE’ to ‘RELYON DIFLUFENI</w:t>
            </w:r>
            <w:r>
              <w:t>CAN 500 SC SELECTIVE HERBICIDE’</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Date of variation:</w:t>
            </w:r>
          </w:p>
        </w:tc>
        <w:tc>
          <w:tcPr>
            <w:tcW w:w="3897" w:type="pct"/>
            <w:tcBorders>
              <w:left w:val="single" w:sz="12" w:space="0" w:color="auto"/>
            </w:tcBorders>
          </w:tcPr>
          <w:p w:rsidR="00E162C8" w:rsidRPr="002570DF" w:rsidRDefault="00E162C8" w:rsidP="00E162C8">
            <w:pPr>
              <w:pStyle w:val="RegistrationProductDetails"/>
            </w:pPr>
            <w:r w:rsidRPr="002570DF">
              <w:t>4 February 2020</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Product registration no.:</w:t>
            </w:r>
          </w:p>
        </w:tc>
        <w:tc>
          <w:tcPr>
            <w:tcW w:w="3897" w:type="pct"/>
            <w:tcBorders>
              <w:left w:val="single" w:sz="12" w:space="0" w:color="auto"/>
            </w:tcBorders>
          </w:tcPr>
          <w:p w:rsidR="00E162C8" w:rsidRPr="002570DF" w:rsidRDefault="00E162C8" w:rsidP="00E162C8">
            <w:pPr>
              <w:pStyle w:val="RegistrationProductDetails"/>
            </w:pPr>
            <w:r w:rsidRPr="002570DF">
              <w:t>81839</w:t>
            </w:r>
          </w:p>
        </w:tc>
      </w:tr>
      <w:tr w:rsidR="00E162C8" w:rsidRPr="00B827E7" w:rsidTr="007E668E">
        <w:trPr>
          <w:cantSplit/>
          <w:tblHeader/>
        </w:trPr>
        <w:tc>
          <w:tcPr>
            <w:tcW w:w="1103" w:type="pct"/>
            <w:tcBorders>
              <w:right w:val="single" w:sz="12" w:space="0" w:color="auto"/>
            </w:tcBorders>
            <w:shd w:val="clear" w:color="auto" w:fill="E6E6E6"/>
          </w:tcPr>
          <w:p w:rsidR="00E162C8" w:rsidRPr="00B827E7" w:rsidRDefault="00E162C8" w:rsidP="00E162C8">
            <w:pPr>
              <w:pStyle w:val="RegistrationFieldName"/>
            </w:pPr>
            <w:r w:rsidRPr="00B827E7">
              <w:t>Label approval no.:</w:t>
            </w:r>
          </w:p>
        </w:tc>
        <w:tc>
          <w:tcPr>
            <w:tcW w:w="3897" w:type="pct"/>
            <w:tcBorders>
              <w:left w:val="single" w:sz="12" w:space="0" w:color="auto"/>
            </w:tcBorders>
          </w:tcPr>
          <w:p w:rsidR="00E162C8" w:rsidRPr="002570DF" w:rsidRDefault="00E162C8" w:rsidP="00E162C8">
            <w:pPr>
              <w:pStyle w:val="RegistrationProductDetails"/>
            </w:pPr>
            <w:r w:rsidRPr="002570DF">
              <w:t>81839/123949</w:t>
            </w:r>
          </w:p>
        </w:tc>
      </w:tr>
    </w:tbl>
    <w:p w:rsidR="00E162C8" w:rsidRDefault="00E162C8" w:rsidP="00E162C8"/>
    <w:tbl>
      <w:tblPr>
        <w:tblW w:w="5000" w:type="pct"/>
        <w:tblLook w:val="01E0" w:firstRow="1" w:lastRow="1" w:firstColumn="1" w:lastColumn="1" w:noHBand="0" w:noVBand="0"/>
      </w:tblPr>
      <w:tblGrid>
        <w:gridCol w:w="2126"/>
        <w:gridCol w:w="7513"/>
      </w:tblGrid>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lastRenderedPageBreak/>
              <w:t>Application no</w:t>
            </w:r>
            <w:r w:rsidR="00282F90">
              <w:t>.</w:t>
            </w:r>
            <w:r w:rsidRPr="003640F2">
              <w:t>:</w:t>
            </w:r>
          </w:p>
        </w:tc>
        <w:tc>
          <w:tcPr>
            <w:tcW w:w="3897" w:type="pct"/>
            <w:tcBorders>
              <w:left w:val="single" w:sz="12" w:space="0" w:color="auto"/>
            </w:tcBorders>
          </w:tcPr>
          <w:p w:rsidR="00E162C8" w:rsidRPr="002570DF" w:rsidRDefault="00E162C8" w:rsidP="00E162C8">
            <w:pPr>
              <w:pStyle w:val="RegistrationProductDetails"/>
            </w:pPr>
            <w:r w:rsidRPr="002570DF">
              <w:t>123950</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Product name:</w:t>
            </w:r>
          </w:p>
        </w:tc>
        <w:tc>
          <w:tcPr>
            <w:tcW w:w="3897" w:type="pct"/>
            <w:tcBorders>
              <w:left w:val="single" w:sz="12" w:space="0" w:color="auto"/>
            </w:tcBorders>
          </w:tcPr>
          <w:p w:rsidR="00E162C8" w:rsidRPr="002570DF" w:rsidRDefault="00E162C8" w:rsidP="00E162C8">
            <w:pPr>
              <w:pStyle w:val="RegistrationProductDetails"/>
            </w:pPr>
            <w:r>
              <w:t>Relyon Diflu-MCPA</w:t>
            </w:r>
            <w:r w:rsidRPr="002570DF">
              <w:t xml:space="preserve"> Selective Herbicide</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Active constituent/s:</w:t>
            </w:r>
          </w:p>
        </w:tc>
        <w:tc>
          <w:tcPr>
            <w:tcW w:w="3897" w:type="pct"/>
            <w:tcBorders>
              <w:left w:val="single" w:sz="12" w:space="0" w:color="auto"/>
            </w:tcBorders>
          </w:tcPr>
          <w:p w:rsidR="00E162C8" w:rsidRPr="002570DF" w:rsidRDefault="00E162C8" w:rsidP="00E162C8">
            <w:pPr>
              <w:pStyle w:val="RegistrationProductDetails"/>
            </w:pPr>
            <w:r>
              <w:t xml:space="preserve">250 g/L MCPA </w:t>
            </w:r>
            <w:r w:rsidRPr="002570DF">
              <w:t>present as the ethyl hexyl ester, 25 g/L diflufenican</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Applicant name:</w:t>
            </w:r>
          </w:p>
        </w:tc>
        <w:tc>
          <w:tcPr>
            <w:tcW w:w="3897" w:type="pct"/>
            <w:tcBorders>
              <w:left w:val="single" w:sz="12" w:space="0" w:color="auto"/>
            </w:tcBorders>
          </w:tcPr>
          <w:p w:rsidR="00E162C8" w:rsidRPr="002570DF" w:rsidRDefault="00E162C8" w:rsidP="0010083D">
            <w:pPr>
              <w:pStyle w:val="RegistrationProductDetails"/>
            </w:pPr>
            <w:r w:rsidRPr="002570DF">
              <w:t xml:space="preserve">Ruralco Holdings </w:t>
            </w:r>
            <w:r w:rsidR="0010083D">
              <w:t>Ltd</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Applicant ACN:</w:t>
            </w:r>
          </w:p>
        </w:tc>
        <w:tc>
          <w:tcPr>
            <w:tcW w:w="3897" w:type="pct"/>
            <w:tcBorders>
              <w:left w:val="single" w:sz="12" w:space="0" w:color="auto"/>
            </w:tcBorders>
          </w:tcPr>
          <w:p w:rsidR="00E162C8" w:rsidRPr="003640F2" w:rsidRDefault="00E162C8" w:rsidP="00E162C8">
            <w:pPr>
              <w:pStyle w:val="RegistrationProductDetails"/>
            </w:pPr>
            <w:r w:rsidRPr="003640F2">
              <w:t>009 660 879</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Summary of variation:</w:t>
            </w:r>
          </w:p>
        </w:tc>
        <w:tc>
          <w:tcPr>
            <w:tcW w:w="3897" w:type="pct"/>
            <w:tcBorders>
              <w:left w:val="single" w:sz="12" w:space="0" w:color="auto"/>
            </w:tcBorders>
          </w:tcPr>
          <w:p w:rsidR="00E162C8" w:rsidRPr="002570DF" w:rsidRDefault="00E162C8" w:rsidP="00E162C8">
            <w:pPr>
              <w:pStyle w:val="RegistrationProductDetails"/>
            </w:pPr>
            <w:r w:rsidRPr="002570DF">
              <w:t xml:space="preserve">To vary the distinguishing product name and the name that appears on the label from ‘ROAR HERBICIDE’ to ‘RELYON </w:t>
            </w:r>
            <w:r>
              <w:t>DIFLU-MCPA SELECTIVE HERBICIDE’</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Date of variation:</w:t>
            </w:r>
          </w:p>
        </w:tc>
        <w:tc>
          <w:tcPr>
            <w:tcW w:w="3897" w:type="pct"/>
            <w:tcBorders>
              <w:left w:val="single" w:sz="12" w:space="0" w:color="auto"/>
            </w:tcBorders>
          </w:tcPr>
          <w:p w:rsidR="00E162C8" w:rsidRPr="002570DF" w:rsidRDefault="00E162C8" w:rsidP="00E162C8">
            <w:pPr>
              <w:pStyle w:val="RegistrationProductDetails"/>
            </w:pPr>
            <w:r w:rsidRPr="002570DF">
              <w:t>4 February 2020</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Product registration no.:</w:t>
            </w:r>
          </w:p>
        </w:tc>
        <w:tc>
          <w:tcPr>
            <w:tcW w:w="3897" w:type="pct"/>
            <w:tcBorders>
              <w:left w:val="single" w:sz="12" w:space="0" w:color="auto"/>
            </w:tcBorders>
          </w:tcPr>
          <w:p w:rsidR="00E162C8" w:rsidRPr="002570DF" w:rsidRDefault="00E162C8" w:rsidP="00E162C8">
            <w:pPr>
              <w:pStyle w:val="RegistrationProductDetails"/>
            </w:pPr>
            <w:r w:rsidRPr="002570DF">
              <w:t>81811</w:t>
            </w:r>
          </w:p>
        </w:tc>
      </w:tr>
      <w:tr w:rsidR="00E162C8" w:rsidRPr="003640F2" w:rsidTr="007E668E">
        <w:trPr>
          <w:cantSplit/>
          <w:tblHeader/>
        </w:trPr>
        <w:tc>
          <w:tcPr>
            <w:tcW w:w="1103" w:type="pct"/>
            <w:tcBorders>
              <w:right w:val="single" w:sz="12" w:space="0" w:color="auto"/>
            </w:tcBorders>
            <w:shd w:val="clear" w:color="auto" w:fill="E6E6E6"/>
          </w:tcPr>
          <w:p w:rsidR="00E162C8" w:rsidRPr="003640F2" w:rsidRDefault="00E162C8" w:rsidP="00E162C8">
            <w:pPr>
              <w:pStyle w:val="RegistrationFieldName"/>
            </w:pPr>
            <w:r w:rsidRPr="003640F2">
              <w:t>Label approval no.:</w:t>
            </w:r>
          </w:p>
        </w:tc>
        <w:tc>
          <w:tcPr>
            <w:tcW w:w="3897" w:type="pct"/>
            <w:tcBorders>
              <w:left w:val="single" w:sz="12" w:space="0" w:color="auto"/>
            </w:tcBorders>
          </w:tcPr>
          <w:p w:rsidR="00E162C8" w:rsidRPr="002570DF" w:rsidRDefault="00E162C8" w:rsidP="00E162C8">
            <w:pPr>
              <w:pStyle w:val="RegistrationProductDetails"/>
            </w:pPr>
            <w:r w:rsidRPr="002570DF">
              <w:t>81811/123950</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Application no</w:t>
            </w:r>
            <w:r w:rsidR="00282F90">
              <w:t>.</w:t>
            </w:r>
            <w:r w:rsidRPr="00CD7217">
              <w:t>:</w:t>
            </w:r>
          </w:p>
        </w:tc>
        <w:tc>
          <w:tcPr>
            <w:tcW w:w="3897" w:type="pct"/>
            <w:tcBorders>
              <w:left w:val="single" w:sz="12" w:space="0" w:color="auto"/>
            </w:tcBorders>
          </w:tcPr>
          <w:p w:rsidR="00E162C8" w:rsidRPr="00613D08" w:rsidRDefault="00E162C8" w:rsidP="00E162C8">
            <w:pPr>
              <w:pStyle w:val="RegistrationProductDetails"/>
              <w:rPr>
                <w:noProof/>
                <w:highlight w:val="yellow"/>
              </w:rPr>
            </w:pPr>
            <w:r>
              <w:t>122634</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Product name:</w:t>
            </w:r>
          </w:p>
        </w:tc>
        <w:tc>
          <w:tcPr>
            <w:tcW w:w="3897" w:type="pct"/>
            <w:tcBorders>
              <w:left w:val="single" w:sz="12" w:space="0" w:color="auto"/>
            </w:tcBorders>
          </w:tcPr>
          <w:p w:rsidR="00E162C8" w:rsidRPr="00F11E6E" w:rsidRDefault="00E162C8" w:rsidP="00E162C8">
            <w:pPr>
              <w:pStyle w:val="RegistrationProductDetails"/>
              <w:rPr>
                <w:highlight w:val="yellow"/>
              </w:rPr>
            </w:pPr>
            <w:r>
              <w:t>Surefire Flupropanate Herbicide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Active constituent/s:</w:t>
            </w:r>
          </w:p>
        </w:tc>
        <w:tc>
          <w:tcPr>
            <w:tcW w:w="3897" w:type="pct"/>
            <w:tcBorders>
              <w:left w:val="single" w:sz="12" w:space="0" w:color="auto"/>
            </w:tcBorders>
          </w:tcPr>
          <w:p w:rsidR="00E162C8" w:rsidRPr="00F11E6E" w:rsidRDefault="00E162C8" w:rsidP="00E162C8">
            <w:pPr>
              <w:pStyle w:val="RegistrationProductDetails"/>
              <w:rPr>
                <w:highlight w:val="yellow"/>
              </w:rPr>
            </w:pPr>
            <w:r>
              <w:t>745 g/L flupropanate present as the sodium salt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Applicant name:</w:t>
            </w:r>
          </w:p>
        </w:tc>
        <w:tc>
          <w:tcPr>
            <w:tcW w:w="3897" w:type="pct"/>
            <w:tcBorders>
              <w:left w:val="single" w:sz="12" w:space="0" w:color="auto"/>
            </w:tcBorders>
          </w:tcPr>
          <w:p w:rsidR="00E162C8" w:rsidRPr="00F11E6E" w:rsidRDefault="00E162C8" w:rsidP="00E162C8">
            <w:pPr>
              <w:pStyle w:val="RegistrationProductDetails"/>
              <w:rPr>
                <w:highlight w:val="yellow"/>
              </w:rPr>
            </w:pPr>
            <w:r>
              <w:t>PCT Holdings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Applicant ACN:</w:t>
            </w:r>
          </w:p>
        </w:tc>
        <w:tc>
          <w:tcPr>
            <w:tcW w:w="3897" w:type="pct"/>
            <w:tcBorders>
              <w:left w:val="single" w:sz="12" w:space="0" w:color="auto"/>
            </w:tcBorders>
          </w:tcPr>
          <w:p w:rsidR="00E162C8" w:rsidRPr="00F11E6E" w:rsidRDefault="00E162C8" w:rsidP="00E162C8">
            <w:pPr>
              <w:pStyle w:val="RegistrationProductDetails"/>
              <w:rPr>
                <w:highlight w:val="yellow"/>
              </w:rPr>
            </w:pPr>
            <w:r>
              <w:t>099 023 962</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Summary of variation:</w:t>
            </w:r>
          </w:p>
        </w:tc>
        <w:tc>
          <w:tcPr>
            <w:tcW w:w="3897" w:type="pct"/>
            <w:tcBorders>
              <w:left w:val="single" w:sz="12" w:space="0" w:color="auto"/>
            </w:tcBorders>
          </w:tcPr>
          <w:p w:rsidR="00E162C8" w:rsidRPr="00F11E6E" w:rsidRDefault="00E162C8" w:rsidP="004150CC">
            <w:pPr>
              <w:pStyle w:val="RegistrationProductDetails"/>
              <w:rPr>
                <w:highlight w:val="yellow"/>
              </w:rPr>
            </w:pPr>
            <w:r>
              <w:t xml:space="preserve">To add a use in tea tree for the control of </w:t>
            </w:r>
            <w:r w:rsidR="004150CC">
              <w:t>g</w:t>
            </w:r>
            <w:r>
              <w:t xml:space="preserve">iant Parramatta </w:t>
            </w:r>
            <w:r w:rsidR="004150CC">
              <w:t>g</w:t>
            </w:r>
            <w:r>
              <w:t xml:space="preserve">rass (and to update </w:t>
            </w:r>
            <w:r w:rsidR="004150CC">
              <w:t>f</w:t>
            </w:r>
            <w:r>
              <w:t xml:space="preserve">irst </w:t>
            </w:r>
            <w:r w:rsidR="004150CC">
              <w:t>a</w:t>
            </w:r>
            <w:r>
              <w:t xml:space="preserve">id </w:t>
            </w:r>
            <w:r w:rsidR="004150CC">
              <w:t>i</w:t>
            </w:r>
            <w:r>
              <w:t xml:space="preserve">nstructions and </w:t>
            </w:r>
            <w:r w:rsidR="004150CC">
              <w:t>s</w:t>
            </w:r>
            <w:r>
              <w:t xml:space="preserve">torage and </w:t>
            </w:r>
            <w:r w:rsidR="004150CC">
              <w:t>d</w:t>
            </w:r>
            <w:r>
              <w:t xml:space="preserve">isposal </w:t>
            </w:r>
            <w:r w:rsidR="004150CC">
              <w:t>i</w:t>
            </w:r>
            <w:r>
              <w:t>nstructions on the label)</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Date of variation:</w:t>
            </w:r>
          </w:p>
        </w:tc>
        <w:tc>
          <w:tcPr>
            <w:tcW w:w="3897" w:type="pct"/>
            <w:tcBorders>
              <w:left w:val="single" w:sz="12" w:space="0" w:color="auto"/>
            </w:tcBorders>
          </w:tcPr>
          <w:p w:rsidR="00E162C8" w:rsidRPr="00F11E6E" w:rsidRDefault="00E162C8" w:rsidP="00E162C8">
            <w:pPr>
              <w:pStyle w:val="RegistrationProductDetails"/>
              <w:rPr>
                <w:highlight w:val="yellow"/>
              </w:rPr>
            </w:pPr>
            <w:r>
              <w:t>5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Product registration no.:</w:t>
            </w:r>
          </w:p>
        </w:tc>
        <w:tc>
          <w:tcPr>
            <w:tcW w:w="3897" w:type="pct"/>
            <w:tcBorders>
              <w:left w:val="single" w:sz="12" w:space="0" w:color="auto"/>
            </w:tcBorders>
          </w:tcPr>
          <w:p w:rsidR="00E162C8" w:rsidRPr="00F11E6E" w:rsidRDefault="00E162C8" w:rsidP="00E162C8">
            <w:pPr>
              <w:pStyle w:val="RegistrationProductDetails"/>
              <w:rPr>
                <w:highlight w:val="yellow"/>
              </w:rPr>
            </w:pPr>
            <w:r>
              <w:t>68851</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Label approval no.:</w:t>
            </w:r>
          </w:p>
        </w:tc>
        <w:tc>
          <w:tcPr>
            <w:tcW w:w="3897" w:type="pct"/>
            <w:tcBorders>
              <w:left w:val="single" w:sz="12" w:space="0" w:color="auto"/>
            </w:tcBorders>
          </w:tcPr>
          <w:p w:rsidR="00E162C8" w:rsidRPr="00F11E6E" w:rsidRDefault="00E162C8" w:rsidP="00E162C8">
            <w:pPr>
              <w:pStyle w:val="RegistrationProductDetails"/>
              <w:rPr>
                <w:highlight w:val="yellow"/>
              </w:rPr>
            </w:pPr>
            <w:r>
              <w:t>68851</w:t>
            </w:r>
            <w:r w:rsidRPr="008C76AB">
              <w:t>/</w:t>
            </w:r>
            <w:r>
              <w:t>122634</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Application no</w:t>
            </w:r>
            <w:r w:rsidR="00282F90">
              <w:t>.</w:t>
            </w:r>
            <w:r w:rsidRPr="00CD7217">
              <w:t>:</w:t>
            </w:r>
          </w:p>
        </w:tc>
        <w:tc>
          <w:tcPr>
            <w:tcW w:w="3897" w:type="pct"/>
            <w:tcBorders>
              <w:left w:val="single" w:sz="12" w:space="0" w:color="auto"/>
            </w:tcBorders>
          </w:tcPr>
          <w:p w:rsidR="00E162C8" w:rsidRPr="00613D08" w:rsidRDefault="00E162C8" w:rsidP="00E162C8">
            <w:pPr>
              <w:pStyle w:val="RegistrationProductDetails"/>
              <w:rPr>
                <w:noProof/>
                <w:highlight w:val="yellow"/>
              </w:rPr>
            </w:pPr>
            <w:r>
              <w:t>122636</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Product name:</w:t>
            </w:r>
          </w:p>
        </w:tc>
        <w:tc>
          <w:tcPr>
            <w:tcW w:w="3897" w:type="pct"/>
            <w:tcBorders>
              <w:left w:val="single" w:sz="12" w:space="0" w:color="auto"/>
            </w:tcBorders>
          </w:tcPr>
          <w:p w:rsidR="00E162C8" w:rsidRPr="00F11E6E" w:rsidRDefault="00E162C8" w:rsidP="00E162C8">
            <w:pPr>
              <w:pStyle w:val="RegistrationProductDetails"/>
              <w:rPr>
                <w:highlight w:val="yellow"/>
              </w:rPr>
            </w:pPr>
            <w:r>
              <w:t>Surefire Triadimenol 250 EC Fungicide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Active constituent/s:</w:t>
            </w:r>
          </w:p>
        </w:tc>
        <w:tc>
          <w:tcPr>
            <w:tcW w:w="3897" w:type="pct"/>
            <w:tcBorders>
              <w:left w:val="single" w:sz="12" w:space="0" w:color="auto"/>
            </w:tcBorders>
          </w:tcPr>
          <w:p w:rsidR="00E162C8" w:rsidRPr="00F11E6E" w:rsidRDefault="00E162C8" w:rsidP="00E162C8">
            <w:pPr>
              <w:pStyle w:val="RegistrationProductDetails"/>
              <w:rPr>
                <w:highlight w:val="yellow"/>
              </w:rPr>
            </w:pPr>
            <w:r>
              <w:t>250 g/L triadimenol</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Applicant name:</w:t>
            </w:r>
          </w:p>
        </w:tc>
        <w:tc>
          <w:tcPr>
            <w:tcW w:w="3897" w:type="pct"/>
            <w:tcBorders>
              <w:left w:val="single" w:sz="12" w:space="0" w:color="auto"/>
            </w:tcBorders>
          </w:tcPr>
          <w:p w:rsidR="00E162C8" w:rsidRPr="00F11E6E" w:rsidRDefault="00E162C8" w:rsidP="00E162C8">
            <w:pPr>
              <w:pStyle w:val="RegistrationProductDetails"/>
              <w:rPr>
                <w:highlight w:val="yellow"/>
              </w:rPr>
            </w:pPr>
            <w:r>
              <w:t>PCT Holdings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Applicant ACN:</w:t>
            </w:r>
          </w:p>
        </w:tc>
        <w:tc>
          <w:tcPr>
            <w:tcW w:w="3897" w:type="pct"/>
            <w:tcBorders>
              <w:left w:val="single" w:sz="12" w:space="0" w:color="auto"/>
            </w:tcBorders>
          </w:tcPr>
          <w:p w:rsidR="00E162C8" w:rsidRPr="00F11E6E" w:rsidRDefault="00E162C8" w:rsidP="00E162C8">
            <w:pPr>
              <w:pStyle w:val="RegistrationProductDetails"/>
              <w:rPr>
                <w:highlight w:val="yellow"/>
              </w:rPr>
            </w:pPr>
            <w:r>
              <w:t>099 023 962</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Summary of variation:</w:t>
            </w:r>
          </w:p>
        </w:tc>
        <w:tc>
          <w:tcPr>
            <w:tcW w:w="3897" w:type="pct"/>
            <w:tcBorders>
              <w:left w:val="single" w:sz="12" w:space="0" w:color="auto"/>
            </w:tcBorders>
          </w:tcPr>
          <w:p w:rsidR="00E162C8" w:rsidRPr="00F11E6E" w:rsidRDefault="00E162C8" w:rsidP="00E162C8">
            <w:pPr>
              <w:pStyle w:val="RegistrationProductDetails"/>
              <w:rPr>
                <w:highlight w:val="yellow"/>
              </w:rPr>
            </w:pPr>
            <w:r>
              <w:t>To add uses to control powdery mildew in parsnips, radish, swede and turnip, and for the treatment of myrtle rust in riberries, anise myrtle and lemon myrtle and for control of myrtle rust in nursery stock (non-food and forestry), non-bearing fruit trees, ornamentals and cut flowers/foliage, and oil tea tree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Date of variation:</w:t>
            </w:r>
          </w:p>
        </w:tc>
        <w:tc>
          <w:tcPr>
            <w:tcW w:w="3897" w:type="pct"/>
            <w:tcBorders>
              <w:left w:val="single" w:sz="12" w:space="0" w:color="auto"/>
            </w:tcBorders>
          </w:tcPr>
          <w:p w:rsidR="00E162C8" w:rsidRPr="00F11E6E" w:rsidRDefault="00E162C8" w:rsidP="00E162C8">
            <w:pPr>
              <w:pStyle w:val="RegistrationProductDetails"/>
              <w:rPr>
                <w:highlight w:val="yellow"/>
              </w:rPr>
            </w:pPr>
            <w:r>
              <w:t>5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Product registration no.:</w:t>
            </w:r>
          </w:p>
        </w:tc>
        <w:tc>
          <w:tcPr>
            <w:tcW w:w="3897" w:type="pct"/>
            <w:tcBorders>
              <w:left w:val="single" w:sz="12" w:space="0" w:color="auto"/>
            </w:tcBorders>
          </w:tcPr>
          <w:p w:rsidR="00E162C8" w:rsidRPr="00F11E6E" w:rsidRDefault="00E162C8" w:rsidP="00E162C8">
            <w:pPr>
              <w:pStyle w:val="RegistrationProductDetails"/>
              <w:rPr>
                <w:highlight w:val="yellow"/>
              </w:rPr>
            </w:pPr>
            <w:r>
              <w:t>84304</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E162C8">
            <w:pPr>
              <w:pStyle w:val="RegistrationFieldName"/>
            </w:pPr>
            <w:r w:rsidRPr="00CD7217">
              <w:t>Label approval no.:</w:t>
            </w:r>
          </w:p>
        </w:tc>
        <w:tc>
          <w:tcPr>
            <w:tcW w:w="3897" w:type="pct"/>
            <w:tcBorders>
              <w:left w:val="single" w:sz="12" w:space="0" w:color="auto"/>
            </w:tcBorders>
          </w:tcPr>
          <w:p w:rsidR="00E162C8" w:rsidRPr="00F11E6E" w:rsidRDefault="00E162C8" w:rsidP="00E162C8">
            <w:pPr>
              <w:pStyle w:val="RegistrationProductDetails"/>
              <w:rPr>
                <w:highlight w:val="yellow"/>
              </w:rPr>
            </w:pPr>
            <w:r>
              <w:t>84304</w:t>
            </w:r>
            <w:r w:rsidRPr="008C76AB">
              <w:t>/</w:t>
            </w:r>
            <w:r>
              <w:t>122636</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Application no</w:t>
            </w:r>
            <w:r w:rsidR="00282F90">
              <w:t>.</w:t>
            </w:r>
            <w:r w:rsidRPr="002570DF">
              <w:t>:</w:t>
            </w:r>
          </w:p>
        </w:tc>
        <w:tc>
          <w:tcPr>
            <w:tcW w:w="3897" w:type="pct"/>
            <w:tcBorders>
              <w:left w:val="single" w:sz="12" w:space="0" w:color="auto"/>
            </w:tcBorders>
          </w:tcPr>
          <w:p w:rsidR="00E162C8" w:rsidRPr="002570DF" w:rsidRDefault="00E162C8" w:rsidP="00195F38">
            <w:pPr>
              <w:pStyle w:val="RegistrationProductDetails"/>
            </w:pPr>
            <w:r w:rsidRPr="002570DF">
              <w:t>123955</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Product name:</w:t>
            </w:r>
          </w:p>
        </w:tc>
        <w:tc>
          <w:tcPr>
            <w:tcW w:w="3897" w:type="pct"/>
            <w:tcBorders>
              <w:left w:val="single" w:sz="12" w:space="0" w:color="auto"/>
            </w:tcBorders>
          </w:tcPr>
          <w:p w:rsidR="00E162C8" w:rsidRPr="002570DF" w:rsidRDefault="00E162C8" w:rsidP="00195F38">
            <w:pPr>
              <w:pStyle w:val="RegistrationProductDetails"/>
            </w:pPr>
            <w:r w:rsidRPr="002570DF">
              <w:t>Farmalinx Propicon 550 EC Fungicide</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Active constituent/s:</w:t>
            </w:r>
          </w:p>
        </w:tc>
        <w:tc>
          <w:tcPr>
            <w:tcW w:w="3897" w:type="pct"/>
            <w:tcBorders>
              <w:left w:val="single" w:sz="12" w:space="0" w:color="auto"/>
            </w:tcBorders>
          </w:tcPr>
          <w:p w:rsidR="00E162C8" w:rsidRPr="002570DF" w:rsidRDefault="00E162C8" w:rsidP="00195F38">
            <w:pPr>
              <w:pStyle w:val="RegistrationProductDetails"/>
            </w:pPr>
            <w:r w:rsidRPr="002570DF">
              <w:t>550 g/L propiconazole</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Applicant name:</w:t>
            </w:r>
          </w:p>
        </w:tc>
        <w:tc>
          <w:tcPr>
            <w:tcW w:w="3897" w:type="pct"/>
            <w:tcBorders>
              <w:left w:val="single" w:sz="12" w:space="0" w:color="auto"/>
            </w:tcBorders>
          </w:tcPr>
          <w:p w:rsidR="00E162C8" w:rsidRPr="002570DF" w:rsidRDefault="00E162C8" w:rsidP="00195F38">
            <w:pPr>
              <w:pStyle w:val="RegistrationProductDetails"/>
            </w:pPr>
            <w:r w:rsidRPr="002570DF">
              <w:t>Farmalinx Pty Ltd</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Applicant ACN:</w:t>
            </w:r>
          </w:p>
        </w:tc>
        <w:tc>
          <w:tcPr>
            <w:tcW w:w="3897" w:type="pct"/>
            <w:tcBorders>
              <w:left w:val="single" w:sz="12" w:space="0" w:color="auto"/>
            </w:tcBorders>
          </w:tcPr>
          <w:p w:rsidR="00E162C8" w:rsidRPr="002570DF" w:rsidRDefault="00E162C8" w:rsidP="00195F38">
            <w:pPr>
              <w:pStyle w:val="RegistrationProductDetails"/>
            </w:pPr>
            <w:r w:rsidRPr="002570DF">
              <w:t>134 353 245</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Summary of variation:</w:t>
            </w:r>
          </w:p>
        </w:tc>
        <w:tc>
          <w:tcPr>
            <w:tcW w:w="3897" w:type="pct"/>
            <w:tcBorders>
              <w:left w:val="single" w:sz="12" w:space="0" w:color="auto"/>
            </w:tcBorders>
          </w:tcPr>
          <w:p w:rsidR="00E162C8" w:rsidRPr="002570DF" w:rsidRDefault="00E162C8" w:rsidP="00195F38">
            <w:pPr>
              <w:pStyle w:val="RegistrationProductDetails"/>
            </w:pPr>
            <w:r w:rsidRPr="002570DF">
              <w:t>To vary the name that appears on the label from ‘PROFORCE SPARTAN 550 FUNGICIDE’ to ‘P</w:t>
            </w:r>
            <w:r>
              <w:t>ROFORCE REGIMENT 550 FUNGICIDE’</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Date of variation:</w:t>
            </w:r>
          </w:p>
        </w:tc>
        <w:tc>
          <w:tcPr>
            <w:tcW w:w="3897" w:type="pct"/>
            <w:tcBorders>
              <w:left w:val="single" w:sz="12" w:space="0" w:color="auto"/>
            </w:tcBorders>
          </w:tcPr>
          <w:p w:rsidR="00E162C8" w:rsidRPr="002570DF" w:rsidRDefault="00E162C8" w:rsidP="00195F38">
            <w:pPr>
              <w:pStyle w:val="RegistrationProductDetails"/>
            </w:pPr>
            <w:r w:rsidRPr="002570DF">
              <w:t>5 February 2020</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Product registration no.:</w:t>
            </w:r>
          </w:p>
        </w:tc>
        <w:tc>
          <w:tcPr>
            <w:tcW w:w="3897" w:type="pct"/>
            <w:tcBorders>
              <w:left w:val="single" w:sz="12" w:space="0" w:color="auto"/>
            </w:tcBorders>
          </w:tcPr>
          <w:p w:rsidR="00E162C8" w:rsidRPr="002570DF" w:rsidRDefault="00E162C8" w:rsidP="00195F38">
            <w:pPr>
              <w:pStyle w:val="RegistrationProductDetails"/>
            </w:pPr>
            <w:r w:rsidRPr="002570DF">
              <w:t>68606</w:t>
            </w:r>
          </w:p>
        </w:tc>
      </w:tr>
      <w:tr w:rsidR="00E162C8" w:rsidRPr="00C23571" w:rsidTr="007E668E">
        <w:trPr>
          <w:cantSplit/>
          <w:tblHeader/>
        </w:trPr>
        <w:tc>
          <w:tcPr>
            <w:tcW w:w="1103" w:type="pct"/>
            <w:tcBorders>
              <w:right w:val="single" w:sz="12" w:space="0" w:color="auto"/>
            </w:tcBorders>
            <w:shd w:val="clear" w:color="auto" w:fill="E6E6E6"/>
          </w:tcPr>
          <w:p w:rsidR="00E162C8" w:rsidRPr="002570DF" w:rsidRDefault="00E162C8" w:rsidP="00195F38">
            <w:pPr>
              <w:pStyle w:val="RegistrationFieldName"/>
            </w:pPr>
            <w:r w:rsidRPr="002570DF">
              <w:t>Label approval no.:</w:t>
            </w:r>
          </w:p>
        </w:tc>
        <w:tc>
          <w:tcPr>
            <w:tcW w:w="3897" w:type="pct"/>
            <w:tcBorders>
              <w:left w:val="single" w:sz="12" w:space="0" w:color="auto"/>
            </w:tcBorders>
          </w:tcPr>
          <w:p w:rsidR="00E162C8" w:rsidRPr="002570DF" w:rsidRDefault="00E162C8" w:rsidP="00195F38">
            <w:pPr>
              <w:pStyle w:val="RegistrationProductDetails"/>
            </w:pPr>
            <w:r>
              <w:t>68606/</w:t>
            </w:r>
            <w:r w:rsidRPr="002570DF">
              <w:t>123955</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D08"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lastRenderedPageBreak/>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119662</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Nufarm Intercept Herbicide</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15 g/L imazapyr present as the ammonium salt, 33 g/L imazamox as the ammonium salt</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0083D">
            <w:pPr>
              <w:pStyle w:val="RegistrationProductDetails"/>
              <w:rPr>
                <w:highlight w:val="yellow"/>
              </w:rPr>
            </w:pPr>
            <w:r w:rsidRPr="00195F38">
              <w:t xml:space="preserve">Nufarm Australia </w:t>
            </w:r>
            <w:r w:rsidR="0010083D">
              <w:t>Ltd</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004 377 780</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add uses for weed control in imidazolinone herbicide tolerant lentils</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 xml:space="preserve">6 February 2020 </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69353</w:t>
            </w:r>
          </w:p>
        </w:tc>
      </w:tr>
      <w:tr w:rsidR="00E162C8" w:rsidRPr="00F11E6E" w:rsidTr="00F621E3">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69353/119662</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D08"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2570DF" w:rsidRDefault="00E162C8" w:rsidP="00195F38">
            <w:pPr>
              <w:pStyle w:val="RegistrationProductDetails"/>
            </w:pPr>
            <w:r w:rsidRPr="002570DF">
              <w:t>121553</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2570DF" w:rsidRDefault="00E162C8" w:rsidP="00195F38">
            <w:pPr>
              <w:pStyle w:val="RegistrationProductDetails"/>
            </w:pPr>
            <w:r w:rsidRPr="002570DF">
              <w:t>AC Big Dog 540 Herbicide</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2570DF" w:rsidRDefault="00E162C8" w:rsidP="00195F38">
            <w:pPr>
              <w:pStyle w:val="RegistrationProductDetails"/>
            </w:pPr>
            <w:r w:rsidRPr="002570DF">
              <w:t>540 g/L glyphosate present as the isopropylamine salt</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2570DF" w:rsidRDefault="00E162C8" w:rsidP="0010083D">
            <w:pPr>
              <w:pStyle w:val="RegistrationProductDetails"/>
            </w:pPr>
            <w:r w:rsidRPr="002570DF">
              <w:t xml:space="preserve">Polygon (NZ) </w:t>
            </w:r>
            <w:r w:rsidR="0010083D">
              <w:t>Ltd</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2570DF" w:rsidRDefault="00E162C8" w:rsidP="00195F38">
            <w:pPr>
              <w:pStyle w:val="RegistrationProductDetails"/>
            </w:pPr>
            <w:r w:rsidRPr="002570DF">
              <w:t>N/A</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2570DF" w:rsidRDefault="00E162C8" w:rsidP="00195F38">
            <w:pPr>
              <w:pStyle w:val="RegistrationProductDetails"/>
            </w:pPr>
            <w:r w:rsidRPr="002570DF">
              <w:t>To include uses for the control of aquatic weeds</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2570DF" w:rsidRDefault="00E162C8" w:rsidP="00195F38">
            <w:pPr>
              <w:pStyle w:val="RegistrationProductDetails"/>
            </w:pPr>
            <w:r w:rsidRPr="002570DF">
              <w:t>6 February 2020</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2570DF" w:rsidRDefault="00E162C8" w:rsidP="00195F38">
            <w:pPr>
              <w:pStyle w:val="RegistrationProductDetails"/>
            </w:pPr>
            <w:r w:rsidRPr="002570DF">
              <w:t>66406</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2570DF" w:rsidRDefault="00E162C8" w:rsidP="00195F38">
            <w:pPr>
              <w:pStyle w:val="RegistrationProductDetails"/>
            </w:pPr>
            <w:r w:rsidRPr="002570DF">
              <w:t>66406/121553</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D08"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122644</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Accensi Dicamba 500 Selective Herbicide</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500 g/L dicamba present as the dimethylamine salt</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Accensi Pty Ltd</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079 875 184</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add use in pine plantations to encourage wood wasp attack and in rice to control dirty dora, docks, sedges and starfruit</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 February 2020</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55597</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55597/122644</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D08"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122648</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Accensi Dicamba M Selective Herbicide</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340 g/L MCPA present as the dimethylamine salt, 80 g/L dicamba present as the dimethylamine salt</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Accensi Pty Ltd</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079 875 184</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add control of pimelea in agricultural non-crop areas, commercial and industrial areas, grass pastures and rights-of-way as part of the Permit to Label project</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 February 2020</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68544</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68544/122648</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613D08" w:rsidRDefault="00E162C8" w:rsidP="00195F38">
            <w:pPr>
              <w:pStyle w:val="RegistrationProductDetails"/>
              <w:rPr>
                <w:noProof/>
                <w:highlight w:val="yellow"/>
              </w:rPr>
            </w:pPr>
            <w:r>
              <w:t>122757</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F11E6E" w:rsidRDefault="00E162C8" w:rsidP="00195F38">
            <w:pPr>
              <w:pStyle w:val="RegistrationProductDetails"/>
              <w:rPr>
                <w:highlight w:val="yellow"/>
              </w:rPr>
            </w:pPr>
            <w:r>
              <w:t>Yates Home Pest Cockroach Killer Gel Bait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F11E6E" w:rsidRDefault="00E162C8" w:rsidP="00195F38">
            <w:pPr>
              <w:pStyle w:val="RegistrationProductDetails"/>
              <w:rPr>
                <w:highlight w:val="yellow"/>
              </w:rPr>
            </w:pPr>
            <w:r>
              <w:t>8 g/kg indoxacarb (75:25) (equivalent to 6 g/kg active S-isomer)</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F11E6E" w:rsidRDefault="00E162C8" w:rsidP="00195F38">
            <w:pPr>
              <w:pStyle w:val="RegistrationProductDetails"/>
              <w:rPr>
                <w:highlight w:val="yellow"/>
              </w:rPr>
            </w:pPr>
            <w:r>
              <w:t>Syngenta Australia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F11E6E" w:rsidRDefault="00E162C8" w:rsidP="00195F38">
            <w:pPr>
              <w:pStyle w:val="RegistrationProductDetails"/>
              <w:rPr>
                <w:highlight w:val="yellow"/>
              </w:rPr>
            </w:pPr>
            <w:r>
              <w:t>002 933 717</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To change the product name and update label claims</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11</w:t>
            </w:r>
            <w:r w:rsidRPr="002B1AEC">
              <w:t xml:space="preserve">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F11E6E" w:rsidRDefault="00E162C8" w:rsidP="00195F38">
            <w:pPr>
              <w:pStyle w:val="RegistrationProductDetails"/>
              <w:rPr>
                <w:highlight w:val="yellow"/>
              </w:rPr>
            </w:pPr>
            <w:r>
              <w:t>88195</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F11E6E" w:rsidRDefault="00E162C8" w:rsidP="00195F38">
            <w:pPr>
              <w:pStyle w:val="RegistrationProductDetails"/>
              <w:rPr>
                <w:highlight w:val="yellow"/>
              </w:rPr>
            </w:pPr>
            <w:r>
              <w:t>88195</w:t>
            </w:r>
            <w:r w:rsidRPr="008C76AB">
              <w:t>/</w:t>
            </w:r>
            <w:r>
              <w:t>122757</w:t>
            </w:r>
          </w:p>
        </w:tc>
      </w:tr>
    </w:tbl>
    <w:p w:rsidR="00E162C8" w:rsidRDefault="00E162C8" w:rsidP="00E162C8">
      <w:pPr>
        <w:pStyle w:val="RegistrationProductDetails"/>
        <w:tabs>
          <w:tab w:val="left" w:pos="2700"/>
        </w:tabs>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lastRenderedPageBreak/>
              <w:t>Application no</w:t>
            </w:r>
            <w:r w:rsidR="00282F90">
              <w:t>.</w:t>
            </w:r>
            <w:r w:rsidRPr="00CD7217">
              <w:t>:</w:t>
            </w:r>
          </w:p>
        </w:tc>
        <w:tc>
          <w:tcPr>
            <w:tcW w:w="3897" w:type="pct"/>
            <w:tcBorders>
              <w:left w:val="single" w:sz="12" w:space="0" w:color="auto"/>
            </w:tcBorders>
          </w:tcPr>
          <w:p w:rsidR="00E162C8" w:rsidRPr="00613D08" w:rsidRDefault="00E162C8" w:rsidP="00195F38">
            <w:pPr>
              <w:pStyle w:val="RegistrationProductDetails"/>
              <w:rPr>
                <w:noProof/>
                <w:highlight w:val="yellow"/>
              </w:rPr>
            </w:pPr>
            <w:r>
              <w:t>122669</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F11E6E" w:rsidRDefault="00E162C8" w:rsidP="00195F38">
            <w:pPr>
              <w:pStyle w:val="RegistrationProductDetails"/>
              <w:rPr>
                <w:highlight w:val="yellow"/>
              </w:rPr>
            </w:pPr>
            <w:r>
              <w:t>Fipforce Dust Termiticide &amp; Insecticide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F11E6E" w:rsidRDefault="00E162C8" w:rsidP="00195F38">
            <w:pPr>
              <w:pStyle w:val="RegistrationProductDetails"/>
              <w:rPr>
                <w:highlight w:val="yellow"/>
              </w:rPr>
            </w:pPr>
            <w:r>
              <w:t>5 g/kg fipronil</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F11E6E" w:rsidRDefault="00E162C8" w:rsidP="0010083D">
            <w:pPr>
              <w:pStyle w:val="RegistrationProductDetails"/>
              <w:rPr>
                <w:highlight w:val="yellow"/>
              </w:rPr>
            </w:pPr>
            <w:r>
              <w:t xml:space="preserve">Sherwood Corporation (Thailand) Public Company </w:t>
            </w:r>
            <w:r w:rsidR="0010083D">
              <w:t>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F11E6E" w:rsidRDefault="00E162C8" w:rsidP="00195F38">
            <w:pPr>
              <w:pStyle w:val="RegistrationProductDetails"/>
              <w:rPr>
                <w:highlight w:val="yellow"/>
              </w:rPr>
            </w:pPr>
            <w:r>
              <w:t>N/A</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To add control of cockroaches</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11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F11E6E" w:rsidRDefault="00E162C8" w:rsidP="00195F38">
            <w:pPr>
              <w:pStyle w:val="RegistrationProductDetails"/>
              <w:rPr>
                <w:highlight w:val="yellow"/>
              </w:rPr>
            </w:pPr>
            <w:r>
              <w:t>69588</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F11E6E" w:rsidRDefault="00E162C8" w:rsidP="00195F38">
            <w:pPr>
              <w:pStyle w:val="RegistrationProductDetails"/>
              <w:rPr>
                <w:highlight w:val="yellow"/>
              </w:rPr>
            </w:pPr>
            <w:r>
              <w:t>69588</w:t>
            </w:r>
            <w:r w:rsidRPr="008C76AB">
              <w:t>/</w:t>
            </w:r>
            <w:r>
              <w:t>122669</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122678</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Accensi Triadimenol 250 Fungicide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250 g/L triadimenol</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Accensi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079 875 184</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add use in: parsnips, radish, swede and turnip for control of powdery mildew; riberries, anise myrtle and lemon myrtle for control of myrtle rust; nursery stock to control myrtle rust; and tea tree to control myrtle rust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66128</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66128/122678</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D08"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122752</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Apparent Metribuzin 750 WG Herbicide</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750 g/kg metribuzin</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Titan Ag Pty Ltd</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122 081 574</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add uses in asparagus, pigeon pea and sugarcane; register an additional formulation; and register new sites of manufacture</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 February 2020</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65108</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65108/122752</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122778</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Apparent Salvo 212 Herbicide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212 g/L fluazifop-p present as the butyl ester</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Titan Ag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122 081 574</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vary product registration and label approval to update the label to be the same as the reference product label and to vary the product formulation to that of the reference product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67039</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67039/122778</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613D08" w:rsidRDefault="00E162C8" w:rsidP="00195F38">
            <w:pPr>
              <w:pStyle w:val="RegistrationProductDetails"/>
              <w:rPr>
                <w:noProof/>
                <w:highlight w:val="yellow"/>
              </w:rPr>
            </w:pPr>
            <w:r>
              <w:t>122652</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F11E6E" w:rsidRDefault="00E162C8" w:rsidP="00195F38">
            <w:pPr>
              <w:pStyle w:val="RegistrationProductDetails"/>
              <w:rPr>
                <w:highlight w:val="yellow"/>
              </w:rPr>
            </w:pPr>
            <w:r>
              <w:t>Campbell Tridim 250 EC Fungicide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F11E6E" w:rsidRDefault="00E162C8" w:rsidP="00195F38">
            <w:pPr>
              <w:pStyle w:val="RegistrationProductDetails"/>
              <w:rPr>
                <w:highlight w:val="yellow"/>
              </w:rPr>
            </w:pPr>
            <w:r>
              <w:t>250 g/L triadimenol</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F11E6E" w:rsidRDefault="00E162C8" w:rsidP="00195F38">
            <w:pPr>
              <w:pStyle w:val="RegistrationProductDetails"/>
              <w:rPr>
                <w:highlight w:val="yellow"/>
              </w:rPr>
            </w:pPr>
            <w:r>
              <w:t>Colin Campbell (Chemicals)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F11E6E" w:rsidRDefault="00E162C8" w:rsidP="00195F38">
            <w:pPr>
              <w:pStyle w:val="RegistrationProductDetails"/>
              <w:rPr>
                <w:highlight w:val="yellow"/>
              </w:rPr>
            </w:pPr>
            <w:r>
              <w:t>000 045 590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To add use based on a reference product and the APVMA Permit</w:t>
            </w:r>
            <w:r w:rsidR="004150CC">
              <w:t xml:space="preserve"> </w:t>
            </w:r>
            <w:r>
              <w:t>to</w:t>
            </w:r>
            <w:r w:rsidR="004150CC">
              <w:t xml:space="preserve"> </w:t>
            </w:r>
            <w:r>
              <w:t xml:space="preserve">Label </w:t>
            </w:r>
            <w:r w:rsidR="004150CC">
              <w:t>p</w:t>
            </w:r>
            <w:r>
              <w:t>roject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13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F11E6E" w:rsidRDefault="00E162C8" w:rsidP="00195F38">
            <w:pPr>
              <w:pStyle w:val="RegistrationProductDetails"/>
              <w:rPr>
                <w:highlight w:val="yellow"/>
              </w:rPr>
            </w:pPr>
            <w:r>
              <w:t>51580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F11E6E" w:rsidRDefault="00E162C8" w:rsidP="00195F38">
            <w:pPr>
              <w:pStyle w:val="RegistrationProductDetails"/>
              <w:rPr>
                <w:highlight w:val="yellow"/>
              </w:rPr>
            </w:pPr>
            <w:r>
              <w:t>51580</w:t>
            </w:r>
            <w:r w:rsidRPr="008C76AB">
              <w:t>/</w:t>
            </w:r>
            <w:r>
              <w:t>122652</w:t>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lastRenderedPageBreak/>
              <w:t>Application no</w:t>
            </w:r>
            <w:r w:rsidR="00282F90">
              <w:t>.</w:t>
            </w:r>
            <w:r w:rsidRPr="00CD7217">
              <w:t>:</w:t>
            </w:r>
          </w:p>
        </w:tc>
        <w:tc>
          <w:tcPr>
            <w:tcW w:w="3897" w:type="pct"/>
            <w:tcBorders>
              <w:left w:val="single" w:sz="12" w:space="0" w:color="auto"/>
            </w:tcBorders>
          </w:tcPr>
          <w:p w:rsidR="00E162C8" w:rsidRPr="00613D08" w:rsidRDefault="00E162C8" w:rsidP="00195F38">
            <w:pPr>
              <w:pStyle w:val="RegistrationProductDetails"/>
              <w:rPr>
                <w:noProof/>
                <w:highlight w:val="yellow"/>
              </w:rPr>
            </w:pPr>
            <w:r>
              <w:t>122793</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F11E6E" w:rsidRDefault="00E162C8" w:rsidP="00195F38">
            <w:pPr>
              <w:pStyle w:val="RegistrationProductDetails"/>
              <w:rPr>
                <w:highlight w:val="yellow"/>
              </w:rPr>
            </w:pPr>
            <w:r>
              <w:t>Genfarm MCPA 750 Selective Herbicide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F11E6E" w:rsidRDefault="00E162C8" w:rsidP="00195F38">
            <w:pPr>
              <w:pStyle w:val="RegistrationProductDetails"/>
              <w:rPr>
                <w:highlight w:val="yellow"/>
              </w:rPr>
            </w:pPr>
            <w:r>
              <w:t>750 g/L MCPA present as the dimethylamine salt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F11E6E" w:rsidRDefault="00E162C8" w:rsidP="0010083D">
            <w:pPr>
              <w:pStyle w:val="RegistrationProductDetails"/>
              <w:rPr>
                <w:highlight w:val="yellow"/>
              </w:rPr>
            </w:pPr>
            <w:r>
              <w:t xml:space="preserve">Landmark Operations </w:t>
            </w:r>
            <w:r w:rsidR="0010083D">
              <w:t>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F11E6E" w:rsidRDefault="00E162C8" w:rsidP="00195F38">
            <w:pPr>
              <w:pStyle w:val="RegistrationProductDetails"/>
              <w:rPr>
                <w:highlight w:val="yellow"/>
              </w:rPr>
            </w:pPr>
            <w:r>
              <w:t>008 743 217</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F11E6E" w:rsidRDefault="00E162C8" w:rsidP="004150CC">
            <w:pPr>
              <w:pStyle w:val="RegistrationProductDetails"/>
              <w:rPr>
                <w:highlight w:val="yellow"/>
              </w:rPr>
            </w:pPr>
            <w:r>
              <w:t>To add uses in rice and poppies as per the APVMA Permit</w:t>
            </w:r>
            <w:r w:rsidR="004150CC">
              <w:t xml:space="preserve"> t</w:t>
            </w:r>
            <w:r>
              <w:t>o</w:t>
            </w:r>
            <w:r w:rsidR="004150CC">
              <w:t xml:space="preserve"> </w:t>
            </w:r>
            <w:r>
              <w:t xml:space="preserve">Label </w:t>
            </w:r>
            <w:r w:rsidR="004150CC">
              <w:t>p</w:t>
            </w:r>
            <w:r>
              <w:t>roject</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F11E6E" w:rsidRDefault="00E162C8" w:rsidP="00195F38">
            <w:pPr>
              <w:pStyle w:val="RegistrationProductDetails"/>
              <w:rPr>
                <w:highlight w:val="yellow"/>
              </w:rPr>
            </w:pPr>
            <w:r>
              <w:t>13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F11E6E" w:rsidRDefault="00E162C8" w:rsidP="00195F38">
            <w:pPr>
              <w:pStyle w:val="RegistrationProductDetails"/>
              <w:rPr>
                <w:highlight w:val="yellow"/>
              </w:rPr>
            </w:pPr>
            <w:r>
              <w:t>85189</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F11E6E" w:rsidRDefault="00E162C8" w:rsidP="00195F38">
            <w:pPr>
              <w:pStyle w:val="RegistrationProductDetails"/>
              <w:rPr>
                <w:highlight w:val="yellow"/>
              </w:rPr>
            </w:pPr>
            <w:r>
              <w:t>85189</w:t>
            </w:r>
            <w:r w:rsidRPr="008C76AB">
              <w:t>/</w:t>
            </w:r>
            <w:r>
              <w:t>122793</w:t>
            </w:r>
          </w:p>
        </w:tc>
      </w:tr>
    </w:tbl>
    <w:p w:rsidR="00E162C8" w:rsidRDefault="00E162C8" w:rsidP="00E162C8">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E162C8" w:rsidRPr="00613D08"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2570DF" w:rsidRDefault="00E162C8" w:rsidP="00195F38">
            <w:pPr>
              <w:pStyle w:val="RegistrationProductDetails"/>
            </w:pPr>
            <w:r>
              <w:t>123156</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2570DF" w:rsidRDefault="00E162C8" w:rsidP="00195F38">
            <w:pPr>
              <w:pStyle w:val="RegistrationProductDetails"/>
            </w:pPr>
            <w:r w:rsidRPr="002570DF">
              <w:t>Raid Max Crawling Insect Killer</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2570DF" w:rsidRDefault="00E162C8" w:rsidP="00195F38">
            <w:pPr>
              <w:pStyle w:val="RegistrationProductDetails"/>
            </w:pPr>
            <w:r w:rsidRPr="002570DF">
              <w:t>1.0 g/kg imiprothrin</w:t>
            </w:r>
            <w:r>
              <w:t>, 0</w:t>
            </w:r>
            <w:r w:rsidRPr="002570DF">
              <w:t>.5</w:t>
            </w:r>
            <w:r>
              <w:t xml:space="preserve"> </w:t>
            </w:r>
            <w:r w:rsidRPr="002570DF">
              <w:t>g/kg deltamethrin</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2570DF" w:rsidRDefault="00E162C8" w:rsidP="00195F38">
            <w:pPr>
              <w:pStyle w:val="RegistrationProductDetails"/>
            </w:pPr>
            <w:r w:rsidRPr="002570DF">
              <w:t>S.C. Johnson &amp; Son Pty Ltd</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2570DF" w:rsidRDefault="00E162C8" w:rsidP="00195F38">
            <w:pPr>
              <w:pStyle w:val="RegistrationProductDetails"/>
            </w:pPr>
            <w:r w:rsidRPr="002570DF">
              <w:t>000 021 009</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2570DF" w:rsidRDefault="00E162C8" w:rsidP="00195F38">
            <w:pPr>
              <w:pStyle w:val="RegistrationProductDetails"/>
            </w:pPr>
            <w:r w:rsidRPr="002570DF">
              <w:t>To approve a new label for the product 'RAID MAX CRAWLING INSECT KILLER' with the label name 'RAID PRO SERIES COCKROACH KILLER SURFACE SPRAY'</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2570DF" w:rsidRDefault="00E162C8" w:rsidP="00195F38">
            <w:pPr>
              <w:pStyle w:val="RegistrationProductDetails"/>
            </w:pPr>
            <w:r w:rsidRPr="002570DF">
              <w:t>7 February 2020</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2570DF" w:rsidRDefault="00E162C8" w:rsidP="00195F38">
            <w:pPr>
              <w:pStyle w:val="RegistrationProductDetails"/>
            </w:pPr>
            <w:r w:rsidRPr="002570DF">
              <w:t>68425</w:t>
            </w:r>
          </w:p>
        </w:tc>
      </w:tr>
      <w:tr w:rsidR="00E162C8" w:rsidRPr="00F11E6E"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2570DF" w:rsidRDefault="00E162C8" w:rsidP="00195F38">
            <w:pPr>
              <w:pStyle w:val="RegistrationProductDetails"/>
            </w:pPr>
            <w:r w:rsidRPr="002570DF">
              <w:t>68425/123156</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pPr>
            <w:r w:rsidRPr="00195F38">
              <w:t>123157</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pPr>
            <w:r w:rsidRPr="00195F38">
              <w:t>Raid Max Spider Killer Surface Spray</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pPr>
            <w:r w:rsidRPr="00195F38">
              <w:t>1.0 g/kg imiprothrin, 0.5 g/kg deltamethrin</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195F38">
            <w:pPr>
              <w:pStyle w:val="RegistrationProductDetails"/>
            </w:pPr>
            <w:r w:rsidRPr="00195F38">
              <w:t>S.C. Johnson &amp; Son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pPr>
            <w:r w:rsidRPr="00195F38">
              <w:t>000 021 009</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pPr>
            <w:r w:rsidRPr="00195F38">
              <w:t>To approve a new label for the product 'RAID MAX SPIDER KILLER SURFACE SPRAY' with the label name 'RAID PRO SERIES SPIDER KILLER SURFACE SPRAY'</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pPr>
            <w:r w:rsidRPr="00195F38">
              <w:t>7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pPr>
            <w:r w:rsidRPr="00195F38">
              <w:t>68422</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pPr>
            <w:r w:rsidRPr="00195F38">
              <w:t>68422/123157</w:t>
            </w:r>
          </w:p>
        </w:tc>
      </w:tr>
    </w:tbl>
    <w:p w:rsidR="00E162C8" w:rsidRDefault="00E162C8" w:rsidP="00E162C8">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Application no</w:t>
            </w:r>
            <w:r w:rsidR="00282F90">
              <w:t>.</w:t>
            </w:r>
            <w:r w:rsidRPr="00CD7217">
              <w:t>:</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122564</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name:</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Kendon Thiram WP Fungicide</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Active constituent/s:</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800 g/kg thiram</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name:</w:t>
            </w:r>
          </w:p>
        </w:tc>
        <w:tc>
          <w:tcPr>
            <w:tcW w:w="3897" w:type="pct"/>
            <w:tcBorders>
              <w:left w:val="single" w:sz="12" w:space="0" w:color="auto"/>
            </w:tcBorders>
          </w:tcPr>
          <w:p w:rsidR="00E162C8" w:rsidRPr="00195F38" w:rsidRDefault="00E162C8" w:rsidP="00282F90">
            <w:pPr>
              <w:pStyle w:val="RegistrationProductDetails"/>
              <w:rPr>
                <w:highlight w:val="yellow"/>
              </w:rPr>
            </w:pPr>
            <w:r w:rsidRPr="00195F38">
              <w:t xml:space="preserve">Kendon Chemicals &amp; </w:t>
            </w:r>
            <w:r w:rsidR="00282F90">
              <w:t>Manufacturing</w:t>
            </w:r>
            <w:r w:rsidRPr="00195F38">
              <w:t xml:space="preserve"> Co Pty Ltd</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Applicant ACN: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004 281 967</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Summary of variation:</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To amend the label safety directions, mode of action, fungicide resistance warning, first aid instructions and storage and disposal instructions</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Date of variation:</w:t>
            </w:r>
          </w:p>
        </w:tc>
        <w:tc>
          <w:tcPr>
            <w:tcW w:w="3897" w:type="pct"/>
            <w:tcBorders>
              <w:left w:val="single" w:sz="12" w:space="0" w:color="auto"/>
            </w:tcBorders>
          </w:tcPr>
          <w:p w:rsidR="00E162C8" w:rsidRPr="00195F38" w:rsidRDefault="00E162C8" w:rsidP="00195F38">
            <w:pPr>
              <w:pStyle w:val="RegistrationProductDetails"/>
            </w:pPr>
            <w:r w:rsidRPr="00195F38">
              <w:t>4 February 2020</w:t>
            </w:r>
          </w:p>
        </w:tc>
      </w:tr>
      <w:tr w:rsidR="00E162C8" w:rsidRPr="006136D2" w:rsidTr="007E668E">
        <w:trPr>
          <w:cantSplit/>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Product registration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51298</w:t>
            </w:r>
          </w:p>
        </w:tc>
      </w:tr>
      <w:tr w:rsidR="00E162C8" w:rsidRPr="006136D2" w:rsidTr="007E668E">
        <w:trPr>
          <w:cantSplit/>
          <w:trHeight w:val="63"/>
          <w:tblHeader/>
        </w:trPr>
        <w:tc>
          <w:tcPr>
            <w:tcW w:w="1103" w:type="pct"/>
            <w:tcBorders>
              <w:right w:val="single" w:sz="12" w:space="0" w:color="auto"/>
            </w:tcBorders>
            <w:shd w:val="clear" w:color="auto" w:fill="E6E6E6"/>
          </w:tcPr>
          <w:p w:rsidR="00E162C8" w:rsidRPr="00CD7217" w:rsidRDefault="00E162C8" w:rsidP="00195F38">
            <w:pPr>
              <w:pStyle w:val="RegistrationFieldName"/>
            </w:pPr>
            <w:r w:rsidRPr="00CD7217">
              <w:t>Label approval no.:</w:t>
            </w:r>
          </w:p>
        </w:tc>
        <w:tc>
          <w:tcPr>
            <w:tcW w:w="3897" w:type="pct"/>
            <w:tcBorders>
              <w:left w:val="single" w:sz="12" w:space="0" w:color="auto"/>
            </w:tcBorders>
          </w:tcPr>
          <w:p w:rsidR="00E162C8" w:rsidRPr="00195F38" w:rsidRDefault="00E162C8" w:rsidP="00195F38">
            <w:pPr>
              <w:pStyle w:val="RegistrationProductDetails"/>
              <w:rPr>
                <w:highlight w:val="yellow"/>
              </w:rPr>
            </w:pPr>
            <w:r w:rsidRPr="00195F38">
              <w:t>51298/122564</w:t>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lastRenderedPageBreak/>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54136</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Kenso Agcare Lobak selective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rsidRPr="002B1AEC">
              <w:t>250 g/L bromoxynil present as the octanoate</w:t>
            </w:r>
            <w:r>
              <w:t xml:space="preserve">, </w:t>
            </w: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t>Kenso Corporation (M) SDN</w:t>
            </w:r>
            <w:r w:rsidRPr="002B1AEC">
              <w:t xml:space="preserve"> BHD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N/A</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66672</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66672/54136</w:t>
            </w:r>
            <w:r w:rsidR="00E162C8" w:rsidRPr="002B1AEC">
              <w:fldChar w:fldCharType="begin"/>
            </w:r>
            <w:r w:rsidR="00E162C8" w:rsidRPr="002B1AEC">
              <w:instrText xml:space="preserve"> NEXT </w:instrText>
            </w:r>
            <w:r w:rsidR="00E162C8" w:rsidRPr="002B1AEC">
              <w:fldChar w:fldCharType="end"/>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54961</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Kenso Agcare Three-Way Selective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C60BB6">
            <w:pPr>
              <w:pStyle w:val="RegistrationProductDetails"/>
            </w:pPr>
            <w:r w:rsidRPr="002B1AEC">
              <w:t xml:space="preserve">280 g/L </w:t>
            </w:r>
            <w:r>
              <w:t>MCPA</w:t>
            </w:r>
            <w:r w:rsidRPr="002B1AEC">
              <w:t xml:space="preserve"> present as the 2-ethylhexyl ester</w:t>
            </w:r>
            <w:r>
              <w:t xml:space="preserve">, </w:t>
            </w:r>
            <w:r w:rsidRPr="002B1AEC">
              <w:t>140 g/L bromoxynil present as the octanoate ester</w:t>
            </w:r>
            <w:r>
              <w:t xml:space="preserve">, </w:t>
            </w:r>
            <w:r w:rsidRPr="002B1AEC">
              <w:t>40 g/L dicamba present as the acid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t>Kenso Corporation (M) SDN BHD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N/A</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67012</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67012/54961</w:t>
            </w:r>
            <w:r w:rsidR="00E162C8" w:rsidRPr="002B1AEC">
              <w:fldChar w:fldCharType="begin"/>
            </w:r>
            <w:r w:rsidR="00E162C8" w:rsidRPr="002B1AEC">
              <w:instrText xml:space="preserve"> NEXT </w:instrText>
            </w:r>
            <w:r w:rsidR="00E162C8" w:rsidRPr="002B1AEC">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195F38" w:rsidRDefault="00195F38" w:rsidP="00195F38">
            <w:pPr>
              <w:pStyle w:val="RegistrationProductDetails"/>
            </w:pPr>
            <w:r w:rsidRPr="00195F38">
              <w:t>59127</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195F38" w:rsidRDefault="00195F38" w:rsidP="00195F38">
            <w:pPr>
              <w:pStyle w:val="RegistrationProductDetails"/>
            </w:pPr>
            <w:r w:rsidRPr="00195F38">
              <w:t>Colt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195F38" w:rsidRDefault="00E162C8" w:rsidP="00195F38">
            <w:pPr>
              <w:pStyle w:val="RegistrationProductDetails"/>
            </w:pPr>
            <w:r w:rsidRPr="00195F38">
              <w:t>250 g/L bromoxynil present as the octanoate, 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195F38" w:rsidRDefault="00E162C8" w:rsidP="00282F90">
            <w:pPr>
              <w:pStyle w:val="RegistrationProductDetails"/>
            </w:pPr>
            <w:r w:rsidRPr="00195F38">
              <w:t xml:space="preserve">Adama Australia Pty </w:t>
            </w:r>
            <w:r w:rsidR="00282F90">
              <w:t>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195F38" w:rsidRDefault="00E162C8" w:rsidP="00195F38">
            <w:pPr>
              <w:pStyle w:val="RegistrationProductDetails"/>
            </w:pPr>
            <w:r w:rsidRPr="00195F38">
              <w:t>050 328 973</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195F38" w:rsidRDefault="00E162C8" w:rsidP="00195F38">
            <w:pPr>
              <w:pStyle w:val="RegistrationProductDetails"/>
            </w:pPr>
            <w:r w:rsidRPr="00195F38">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195F38" w:rsidRDefault="00E162C8" w:rsidP="00195F38">
            <w:pPr>
              <w:pStyle w:val="RegistrationProductDetails"/>
            </w:pPr>
            <w:r w:rsidRPr="00195F38">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195F38" w:rsidRDefault="00195F38" w:rsidP="00195F38">
            <w:pPr>
              <w:pStyle w:val="RegistrationProductDetails"/>
            </w:pPr>
            <w:r w:rsidRPr="00195F38">
              <w:t>63316</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195F38" w:rsidRDefault="00195F38" w:rsidP="00195F38">
            <w:pPr>
              <w:pStyle w:val="RegistrationProductDetails"/>
            </w:pPr>
            <w:r w:rsidRPr="00195F38">
              <w:t>63316/59127</w:t>
            </w:r>
            <w:r w:rsidR="00E162C8" w:rsidRPr="00195F38">
              <w:fldChar w:fldCharType="begin"/>
            </w:r>
            <w:r w:rsidR="00E162C8" w:rsidRPr="00195F38">
              <w:instrText xml:space="preserve"> NEXT </w:instrText>
            </w:r>
            <w:r w:rsidR="00E162C8" w:rsidRPr="00195F38">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59879</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Accensi Triple Shot</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F3419B" w:rsidRDefault="00E162C8" w:rsidP="00F3419B">
            <w:pPr>
              <w:pStyle w:val="RegistrationProductDetails"/>
            </w:pPr>
            <w:r w:rsidRPr="00F3419B">
              <w:t>280 g/L MCPA present as the iso-octyl ester, 140 g/L bromoxynil present as the octanoate ester,</w:t>
            </w:r>
          </w:p>
          <w:p w:rsidR="00E162C8" w:rsidRPr="00F3419B" w:rsidRDefault="00E162C8" w:rsidP="00F3419B">
            <w:pPr>
              <w:pStyle w:val="RegistrationProductDetails"/>
            </w:pPr>
            <w:r w:rsidRPr="00F3419B">
              <w:t>40 g/L dicamba present as the acid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rsidRPr="002B1AEC">
              <w:t>Accensi Pty 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079 875 184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65074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65074/59879</w:t>
            </w:r>
            <w:r w:rsidR="00E162C8" w:rsidRPr="002B1AEC">
              <w:fldChar w:fldCharType="begin"/>
            </w:r>
            <w:r w:rsidR="00E162C8" w:rsidRPr="002B1AEC">
              <w:instrText xml:space="preserve"> NEXT </w:instrText>
            </w:r>
            <w:r w:rsidR="00E162C8" w:rsidRPr="002B1AEC">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62731</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Farmalinx Meerkat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rsidRPr="002B1AEC">
              <w:t>250 g/L bromoxynil present as the octanoate</w:t>
            </w:r>
            <w:r>
              <w:t xml:space="preserve">, </w:t>
            </w: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rsidRPr="002B1AEC">
              <w:t>Farmalinx Pty 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134 353 245</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69621</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69621/62731</w:t>
            </w:r>
            <w:r w:rsidR="00E162C8" w:rsidRPr="002B1AEC">
              <w:fldChar w:fldCharType="begin"/>
            </w:r>
            <w:r w:rsidR="00E162C8" w:rsidRPr="002B1AEC">
              <w:instrText xml:space="preserve"> NEXT </w:instrText>
            </w:r>
            <w:r w:rsidR="00E162C8" w:rsidRPr="002B1AEC">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lastRenderedPageBreak/>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63405</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Accensi Bromoxynil/Diflufenican 250/25 Selective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rsidRPr="002B1AEC">
              <w:t>250 g/L bromoxynil present as the octanoate</w:t>
            </w:r>
            <w:r>
              <w:t xml:space="preserve">, </w:t>
            </w: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rsidRPr="002B1AEC">
              <w:t>Accensi Pty 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079 875 184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70413</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70413/63405</w:t>
            </w:r>
            <w:r w:rsidR="00E162C8" w:rsidRPr="002B1AEC">
              <w:fldChar w:fldCharType="begin"/>
            </w:r>
            <w:r w:rsidR="00E162C8" w:rsidRPr="002B1AEC">
              <w:instrText xml:space="preserve"> NEXT </w:instrText>
            </w:r>
            <w:r w:rsidR="00E162C8" w:rsidRPr="002B1AEC">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195F38" w:rsidRDefault="00195F38" w:rsidP="00195F38">
            <w:pPr>
              <w:pStyle w:val="RegistrationProductDetails"/>
            </w:pPr>
            <w:r>
              <w:t>101734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rPr>
                <w:rFonts w:cs="Arial"/>
                <w:szCs w:val="16"/>
              </w:rPr>
            </w:pPr>
            <w:r>
              <w:rPr>
                <w:rFonts w:cs="Arial"/>
              </w:rPr>
              <w:t>AC Difnil 275 EC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rPr>
                <w:rFonts w:cs="Arial"/>
                <w:szCs w:val="16"/>
              </w:rPr>
            </w:pPr>
            <w:r w:rsidRPr="002B1AEC">
              <w:rPr>
                <w:rFonts w:cs="Arial"/>
              </w:rPr>
              <w:t>250 g/L bromoxynil present as the octanoate</w:t>
            </w:r>
            <w:r>
              <w:rPr>
                <w:rFonts w:cs="Arial"/>
              </w:rPr>
              <w:t xml:space="preserve">, </w:t>
            </w:r>
            <w:r w:rsidRPr="002B1AEC">
              <w:rPr>
                <w:rFonts w:cs="Arial"/>
              </w:rPr>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rPr>
                <w:rFonts w:cs="Arial"/>
                <w:szCs w:val="16"/>
              </w:rPr>
            </w:pPr>
            <w:r w:rsidRPr="002B1AEC">
              <w:rPr>
                <w:rFonts w:cs="Arial"/>
                <w:szCs w:val="16"/>
              </w:rPr>
              <w:t>Axichem Pty 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rPr>
                <w:rFonts w:cs="Arial"/>
                <w:szCs w:val="16"/>
              </w:rPr>
            </w:pPr>
            <w:r w:rsidRPr="002B1AEC">
              <w:rPr>
                <w:rFonts w:cs="Arial"/>
                <w:szCs w:val="16"/>
              </w:rPr>
              <w:t>131 628 594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rPr>
                <w:rFonts w:cs="Arial"/>
                <w:szCs w:val="16"/>
              </w:rPr>
            </w:pPr>
            <w:r w:rsidRPr="002B1AEC">
              <w:rPr>
                <w:rFonts w:cs="Arial"/>
              </w:rPr>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rPr>
                <w:rFonts w:cs="Arial"/>
                <w:szCs w:val="16"/>
              </w:rPr>
            </w:pPr>
            <w:r w:rsidRPr="002B1AEC">
              <w:rPr>
                <w:rFonts w:cs="Arial"/>
                <w:szCs w:val="16"/>
              </w:rPr>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rPr>
                <w:rFonts w:cs="Arial"/>
                <w:szCs w:val="16"/>
              </w:rPr>
            </w:pPr>
            <w:r>
              <w:rPr>
                <w:rFonts w:cs="Arial"/>
                <w:szCs w:val="16"/>
              </w:rPr>
              <w:t>80824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rPr>
                <w:rFonts w:cs="Arial"/>
                <w:szCs w:val="16"/>
              </w:rPr>
            </w:pPr>
            <w:r>
              <w:rPr>
                <w:rFonts w:cs="Arial"/>
              </w:rPr>
              <w:t>80824/101734</w:t>
            </w:r>
            <w:r w:rsidR="00E162C8" w:rsidRPr="002B1AEC">
              <w:rPr>
                <w:rFonts w:cs="Arial"/>
              </w:rPr>
              <w:fldChar w:fldCharType="begin"/>
            </w:r>
            <w:r w:rsidR="00E162C8" w:rsidRPr="002B1AEC">
              <w:rPr>
                <w:rFonts w:cs="Arial"/>
              </w:rPr>
              <w:instrText xml:space="preserve"> NEXT </w:instrText>
            </w:r>
            <w:r w:rsidR="00E162C8" w:rsidRPr="002B1AEC">
              <w:rPr>
                <w:rFonts w:cs="Arial"/>
              </w:rPr>
              <w:fldChar w:fldCharType="end"/>
            </w:r>
          </w:p>
        </w:tc>
      </w:tr>
    </w:tbl>
    <w:p w:rsidR="00195F38" w:rsidRDefault="00195F38"/>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102926</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ACP Diflufenican/Bromoxynil Selective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rsidRPr="002B1AEC">
              <w:t>250 g/L bromoxynil present as the octanoate</w:t>
            </w:r>
            <w:r>
              <w:t xml:space="preserve">, </w:t>
            </w: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rsidRPr="002B1AEC">
              <w:t>Australis Crop Protection Pty 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150 711 185</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81370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81370/102926</w:t>
            </w:r>
            <w:r w:rsidR="00E162C8" w:rsidRPr="002B1AEC">
              <w:fldChar w:fldCharType="begin"/>
            </w:r>
            <w:r w:rsidR="00E162C8" w:rsidRPr="002B1AEC">
              <w:instrText xml:space="preserve"> NEXT </w:instrText>
            </w:r>
            <w:r w:rsidR="00E162C8" w:rsidRPr="002B1AEC">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105332</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Fairway Selective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F3419B" w:rsidRDefault="00E162C8" w:rsidP="00F3419B">
            <w:pPr>
              <w:pStyle w:val="RegistrationProductDetails"/>
            </w:pPr>
            <w:r w:rsidRPr="00F3419B">
              <w:t>280 g/L MCPA present as the iso-octyl ester, 140 g/L bromoxynil present as the octanoate ester,</w:t>
            </w:r>
          </w:p>
          <w:p w:rsidR="00E162C8" w:rsidRPr="002B1AEC" w:rsidRDefault="00E162C8" w:rsidP="00F3419B">
            <w:pPr>
              <w:pStyle w:val="RegistrationProductDetails"/>
            </w:pPr>
            <w:r w:rsidRPr="00F3419B">
              <w:t>40 g/L dicamba present as the acid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282F90">
            <w:pPr>
              <w:pStyle w:val="RegistrationProductDetails"/>
            </w:pPr>
            <w:r w:rsidRPr="002B1AEC">
              <w:t xml:space="preserve">Adama Australia Pty </w:t>
            </w:r>
            <w:r w:rsidR="00282F90">
              <w:t>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050 328 973</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82265</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82265/105332</w:t>
            </w:r>
            <w:r w:rsidR="00E162C8" w:rsidRPr="002B1AEC">
              <w:fldChar w:fldCharType="begin"/>
            </w:r>
            <w:r w:rsidR="00E162C8" w:rsidRPr="002B1AEC">
              <w:instrText xml:space="preserve"> NEXT </w:instrText>
            </w:r>
            <w:r w:rsidR="00E162C8" w:rsidRPr="002B1AEC">
              <w:fldChar w:fldCharType="end"/>
            </w:r>
          </w:p>
        </w:tc>
      </w:tr>
    </w:tbl>
    <w:p w:rsidR="00E162C8"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110311</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Choice Jackal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rsidRPr="002B1AEC">
              <w:t>250 g/L bromoxynil present as the octanoate</w:t>
            </w:r>
            <w:r>
              <w:t xml:space="preserve">, </w:t>
            </w: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282F90">
            <w:pPr>
              <w:pStyle w:val="RegistrationProductDetails"/>
            </w:pPr>
            <w:r w:rsidRPr="002B1AEC">
              <w:t xml:space="preserve">Grow Choice Pty </w:t>
            </w:r>
            <w:r w:rsidR="00282F90">
              <w:t>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161 264 884</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84401</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84401/110311</w:t>
            </w:r>
            <w:r w:rsidR="00E162C8" w:rsidRPr="002B1AEC">
              <w:fldChar w:fldCharType="begin"/>
            </w:r>
            <w:r w:rsidR="00E162C8" w:rsidRPr="002B1AEC">
              <w:instrText xml:space="preserve"> NEXT </w:instrText>
            </w:r>
            <w:r w:rsidR="00E162C8" w:rsidRPr="002B1AEC">
              <w:fldChar w:fldCharType="end"/>
            </w:r>
          </w:p>
        </w:tc>
      </w:tr>
    </w:tbl>
    <w:p w:rsidR="00E162C8" w:rsidRPr="002570DF" w:rsidRDefault="00E162C8" w:rsidP="00E162C8">
      <w:pPr>
        <w:rPr>
          <w:sz w:val="20"/>
          <w:szCs w:val="20"/>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lastRenderedPageBreak/>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114318</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Spalding DFF Brom Selective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rsidRPr="002B1AEC">
              <w:t>250 g/L bromoxynil present as the octanoate</w:t>
            </w:r>
            <w:r>
              <w:t xml:space="preserve">, </w:t>
            </w: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195F38">
            <w:pPr>
              <w:pStyle w:val="RegistrationProductDetails"/>
            </w:pPr>
            <w:r>
              <w:t>Spalding Holdings Pty 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010 155 852</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85976</w:t>
            </w:r>
          </w:p>
        </w:tc>
      </w:tr>
      <w:tr w:rsidR="00E162C8" w:rsidRPr="002B1AEC" w:rsidTr="007E668E">
        <w:trPr>
          <w:cantSplit/>
          <w:trHeight w:val="63"/>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Label approval no.:</w:t>
            </w:r>
          </w:p>
        </w:tc>
        <w:tc>
          <w:tcPr>
            <w:tcW w:w="3897" w:type="pct"/>
            <w:tcBorders>
              <w:left w:val="single" w:sz="12" w:space="0" w:color="auto"/>
            </w:tcBorders>
          </w:tcPr>
          <w:p w:rsidR="00E162C8" w:rsidRPr="002B1AEC" w:rsidRDefault="00195F38" w:rsidP="00195F38">
            <w:pPr>
              <w:pStyle w:val="RegistrationProductDetails"/>
            </w:pPr>
            <w:r>
              <w:t>85976/114318</w:t>
            </w:r>
            <w:r w:rsidR="00E162C8" w:rsidRPr="002B1AEC">
              <w:fldChar w:fldCharType="begin"/>
            </w:r>
            <w:r w:rsidR="00E162C8" w:rsidRPr="002B1AEC">
              <w:instrText xml:space="preserve"> NEXT </w:instrText>
            </w:r>
            <w:r w:rsidR="00E162C8" w:rsidRPr="002B1AEC">
              <w:fldChar w:fldCharType="end"/>
            </w:r>
          </w:p>
        </w:tc>
      </w:tr>
    </w:tbl>
    <w:p w:rsidR="00E162C8" w:rsidRPr="002570DF" w:rsidRDefault="00E162C8" w:rsidP="00E162C8">
      <w:pPr>
        <w:rPr>
          <w:szCs w:val="18"/>
        </w:rPr>
      </w:pPr>
    </w:p>
    <w:tbl>
      <w:tblPr>
        <w:tblW w:w="5000" w:type="pct"/>
        <w:tblLook w:val="01E0" w:firstRow="1" w:lastRow="1" w:firstColumn="1" w:lastColumn="1" w:noHBand="0" w:noVBand="0"/>
      </w:tblPr>
      <w:tblGrid>
        <w:gridCol w:w="2126"/>
        <w:gridCol w:w="7513"/>
      </w:tblGrid>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Application no</w:t>
            </w:r>
            <w:r w:rsidR="00282F90">
              <w:t>.</w:t>
            </w:r>
            <w:r w:rsidRPr="002B1AEC">
              <w:t>:</w:t>
            </w:r>
          </w:p>
        </w:tc>
        <w:tc>
          <w:tcPr>
            <w:tcW w:w="3897" w:type="pct"/>
            <w:tcBorders>
              <w:left w:val="single" w:sz="12" w:space="0" w:color="auto"/>
            </w:tcBorders>
          </w:tcPr>
          <w:p w:rsidR="00E162C8" w:rsidRPr="002B1AEC" w:rsidRDefault="00195F38" w:rsidP="00195F38">
            <w:pPr>
              <w:pStyle w:val="RegistrationProductDetails"/>
              <w:rPr>
                <w:noProof/>
              </w:rPr>
            </w:pPr>
            <w:r>
              <w:rPr>
                <w:noProof/>
              </w:rPr>
              <w:t>116260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name:</w:t>
            </w:r>
          </w:p>
        </w:tc>
        <w:tc>
          <w:tcPr>
            <w:tcW w:w="3897" w:type="pct"/>
            <w:tcBorders>
              <w:left w:val="single" w:sz="12" w:space="0" w:color="auto"/>
            </w:tcBorders>
          </w:tcPr>
          <w:p w:rsidR="00E162C8" w:rsidRPr="002B1AEC" w:rsidRDefault="00195F38" w:rsidP="00195F38">
            <w:pPr>
              <w:pStyle w:val="RegistrationProductDetails"/>
            </w:pPr>
            <w:r>
              <w:t>Triathlon Herbicide</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Active constituent/s:</w:t>
            </w:r>
          </w:p>
        </w:tc>
        <w:tc>
          <w:tcPr>
            <w:tcW w:w="3897" w:type="pct"/>
            <w:tcBorders>
              <w:left w:val="single" w:sz="12" w:space="0" w:color="auto"/>
            </w:tcBorders>
          </w:tcPr>
          <w:p w:rsidR="00E162C8" w:rsidRPr="002B1AEC" w:rsidRDefault="00E162C8" w:rsidP="00195F38">
            <w:pPr>
              <w:pStyle w:val="RegistrationProductDetails"/>
            </w:pPr>
            <w:r>
              <w:t>250 g/L MCPA</w:t>
            </w:r>
            <w:r w:rsidRPr="002B1AEC">
              <w:t xml:space="preserve"> present as the ethyl hexyl ester</w:t>
            </w:r>
            <w:r>
              <w:t xml:space="preserve">, </w:t>
            </w:r>
            <w:r w:rsidRPr="002B1AEC">
              <w:t>150 g/L bromoxynil present as the octonoate</w:t>
            </w:r>
            <w:r>
              <w:t>,</w:t>
            </w:r>
          </w:p>
          <w:p w:rsidR="00E162C8" w:rsidRPr="002B1AEC" w:rsidRDefault="00E162C8" w:rsidP="00195F38">
            <w:pPr>
              <w:pStyle w:val="RegistrationProductDetails"/>
            </w:pPr>
            <w:r w:rsidRPr="002B1AEC">
              <w:t>25 g/L diflufenican</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name:</w:t>
            </w:r>
          </w:p>
        </w:tc>
        <w:tc>
          <w:tcPr>
            <w:tcW w:w="3897" w:type="pct"/>
            <w:tcBorders>
              <w:left w:val="single" w:sz="12" w:space="0" w:color="auto"/>
            </w:tcBorders>
          </w:tcPr>
          <w:p w:rsidR="00E162C8" w:rsidRPr="002B1AEC" w:rsidRDefault="00E162C8" w:rsidP="00282F90">
            <w:pPr>
              <w:pStyle w:val="RegistrationProductDetails"/>
            </w:pPr>
            <w:r w:rsidRPr="002B1AEC">
              <w:t xml:space="preserve">Adama Australia Pty </w:t>
            </w:r>
            <w:r w:rsidR="00282F90">
              <w:t>Ltd</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Applicant ACN:</w:t>
            </w:r>
          </w:p>
        </w:tc>
        <w:tc>
          <w:tcPr>
            <w:tcW w:w="3897" w:type="pct"/>
            <w:tcBorders>
              <w:left w:val="single" w:sz="12" w:space="0" w:color="auto"/>
            </w:tcBorders>
          </w:tcPr>
          <w:p w:rsidR="00E162C8" w:rsidRPr="002B1AEC" w:rsidRDefault="00E162C8" w:rsidP="00195F38">
            <w:pPr>
              <w:pStyle w:val="RegistrationProductDetails"/>
            </w:pPr>
            <w:r w:rsidRPr="002B1AEC">
              <w:t>050 328 973</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Summary of variation:</w:t>
            </w:r>
          </w:p>
        </w:tc>
        <w:tc>
          <w:tcPr>
            <w:tcW w:w="3897" w:type="pct"/>
            <w:tcBorders>
              <w:left w:val="single" w:sz="12" w:space="0" w:color="auto"/>
            </w:tcBorders>
          </w:tcPr>
          <w:p w:rsidR="00E162C8" w:rsidRPr="002B1AEC" w:rsidRDefault="00E162C8" w:rsidP="00195F38">
            <w:pPr>
              <w:pStyle w:val="RegistrationProductDetails"/>
            </w:pPr>
            <w:r w:rsidRPr="002B1AEC">
              <w:t>To vary the grazing withholding period to eight weeks</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Date of variation:</w:t>
            </w:r>
          </w:p>
        </w:tc>
        <w:tc>
          <w:tcPr>
            <w:tcW w:w="3897" w:type="pct"/>
            <w:tcBorders>
              <w:left w:val="single" w:sz="12" w:space="0" w:color="auto"/>
            </w:tcBorders>
          </w:tcPr>
          <w:p w:rsidR="00E162C8" w:rsidRPr="002B1AEC" w:rsidRDefault="00E162C8" w:rsidP="00195F38">
            <w:pPr>
              <w:pStyle w:val="RegistrationProductDetails"/>
            </w:pPr>
            <w:r w:rsidRPr="002B1AEC">
              <w:t>5 February 2020</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Product registration no.:</w:t>
            </w:r>
          </w:p>
        </w:tc>
        <w:tc>
          <w:tcPr>
            <w:tcW w:w="3897" w:type="pct"/>
            <w:tcBorders>
              <w:left w:val="single" w:sz="12" w:space="0" w:color="auto"/>
            </w:tcBorders>
          </w:tcPr>
          <w:p w:rsidR="00E162C8" w:rsidRPr="002B1AEC" w:rsidRDefault="00195F38" w:rsidP="00195F38">
            <w:pPr>
              <w:pStyle w:val="RegistrationProductDetails"/>
            </w:pPr>
            <w:r>
              <w:t>68602</w:t>
            </w:r>
          </w:p>
        </w:tc>
      </w:tr>
      <w:tr w:rsidR="00E162C8" w:rsidRPr="002B1AEC" w:rsidTr="007E668E">
        <w:trPr>
          <w:cantSplit/>
          <w:tblHeader/>
        </w:trPr>
        <w:tc>
          <w:tcPr>
            <w:tcW w:w="1103" w:type="pct"/>
            <w:tcBorders>
              <w:right w:val="single" w:sz="12" w:space="0" w:color="auto"/>
            </w:tcBorders>
            <w:shd w:val="clear" w:color="auto" w:fill="E6E6E6"/>
          </w:tcPr>
          <w:p w:rsidR="00E162C8" w:rsidRPr="002B1AEC" w:rsidRDefault="00E162C8" w:rsidP="00195F38">
            <w:pPr>
              <w:pStyle w:val="RegistrationFieldName"/>
            </w:pPr>
            <w:r w:rsidRPr="002B1AEC">
              <w:t>Labe</w:t>
            </w:r>
            <w:r>
              <w:t>l A</w:t>
            </w:r>
            <w:r w:rsidRPr="002B1AEC">
              <w:t>pproval no.:</w:t>
            </w:r>
          </w:p>
        </w:tc>
        <w:tc>
          <w:tcPr>
            <w:tcW w:w="3897" w:type="pct"/>
            <w:tcBorders>
              <w:left w:val="single" w:sz="12" w:space="0" w:color="auto"/>
            </w:tcBorders>
          </w:tcPr>
          <w:p w:rsidR="00E162C8" w:rsidRPr="002B1AEC" w:rsidRDefault="00195F38" w:rsidP="00195F38">
            <w:pPr>
              <w:pStyle w:val="RegistrationProductDetails"/>
            </w:pPr>
            <w:r>
              <w:t>68602/116260</w:t>
            </w:r>
            <w:r w:rsidR="00E162C8" w:rsidRPr="002B1AEC">
              <w:fldChar w:fldCharType="begin"/>
            </w:r>
            <w:r w:rsidR="00E162C8" w:rsidRPr="002B1AEC">
              <w:instrText xml:space="preserve"> NEXT </w:instrText>
            </w:r>
            <w:r w:rsidR="00E162C8" w:rsidRPr="002B1AEC">
              <w:fldChar w:fldCharType="end"/>
            </w:r>
          </w:p>
        </w:tc>
      </w:tr>
    </w:tbl>
    <w:p w:rsidR="00195F38" w:rsidRDefault="00195F38" w:rsidP="00E162C8">
      <w:pPr>
        <w:pStyle w:val="RegistrationProductDetails"/>
        <w:tabs>
          <w:tab w:val="left" w:pos="2700"/>
        </w:tabs>
        <w:sectPr w:rsidR="00195F38" w:rsidSect="00917AD2">
          <w:headerReference w:type="default" r:id="rId20"/>
          <w:footerReference w:type="default" r:id="rId21"/>
          <w:pgSz w:w="11907" w:h="16839" w:code="9"/>
          <w:pgMar w:top="1440" w:right="1134" w:bottom="1440" w:left="1134" w:header="709" w:footer="709" w:gutter="0"/>
          <w:cols w:space="708"/>
          <w:docGrid w:linePitch="360"/>
        </w:sectPr>
      </w:pPr>
    </w:p>
    <w:p w:rsidR="00195F38" w:rsidRDefault="00195F38" w:rsidP="00195F38">
      <w:pPr>
        <w:pStyle w:val="GazetteHeading1"/>
      </w:pPr>
      <w:bookmarkStart w:id="1" w:name="_Toc33190282"/>
      <w:r>
        <w:lastRenderedPageBreak/>
        <w:t>Veterinary Chemical Products and Approved Labels</w:t>
      </w:r>
      <w:bookmarkEnd w:id="1"/>
    </w:p>
    <w:p w:rsidR="00195F38" w:rsidRDefault="00195F38" w:rsidP="00195F38">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195F38" w:rsidRDefault="00195F38" w:rsidP="00195F38">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Application no</w:t>
            </w:r>
            <w:r w:rsidR="00282F90">
              <w:t>.</w:t>
            </w:r>
            <w:r w:rsidRPr="00397B01">
              <w:t>:</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122376</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name: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Pastoral Ag Ivermectin Blowfly and Lice Jetting Fluid For Sheep</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Active constituent/s:</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16 g/L ivermectin</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name:</w:t>
            </w:r>
          </w:p>
        </w:tc>
        <w:tc>
          <w:tcPr>
            <w:tcW w:w="3897" w:type="pct"/>
            <w:tcBorders>
              <w:left w:val="single" w:sz="12" w:space="0" w:color="auto"/>
            </w:tcBorders>
          </w:tcPr>
          <w:p w:rsidR="00195F38" w:rsidRPr="00195F38" w:rsidRDefault="00195F38" w:rsidP="00282F90">
            <w:pPr>
              <w:pStyle w:val="RegistrationProductDetails"/>
              <w:rPr>
                <w:highlight w:val="yellow"/>
              </w:rPr>
            </w:pPr>
            <w:r w:rsidRPr="00195F38">
              <w:t xml:space="preserve">The Hunter River Company Pty </w:t>
            </w:r>
            <w:r w:rsidR="00282F90">
              <w:t>Ltd</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ACN:</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133 798 615</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Summary of use:</w:t>
            </w:r>
          </w:p>
        </w:tc>
        <w:tc>
          <w:tcPr>
            <w:tcW w:w="3897" w:type="pct"/>
            <w:tcBorders>
              <w:left w:val="single" w:sz="12" w:space="0" w:color="auto"/>
            </w:tcBorders>
          </w:tcPr>
          <w:p w:rsidR="00195F38" w:rsidRPr="00195F38" w:rsidRDefault="00195F38" w:rsidP="00282F90">
            <w:pPr>
              <w:pStyle w:val="RegistrationProductDetails"/>
              <w:rPr>
                <w:highlight w:val="yellow"/>
              </w:rPr>
            </w:pPr>
            <w:r w:rsidRPr="00195F38">
              <w:t>For the treatment and protection against blowfly strike on sheep for up to 12 weeks and the treatment of biting lice in long</w:t>
            </w:r>
            <w:r w:rsidR="00282F90">
              <w:t>-</w:t>
            </w:r>
            <w:r w:rsidRPr="00195F38">
              <w:t>wool sheep</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Date of registration:</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3 February 2020</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registration no.:</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88811</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Label approval no.:</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88811/122376</w:t>
            </w:r>
          </w:p>
        </w:tc>
      </w:tr>
    </w:tbl>
    <w:p w:rsidR="00195F38" w:rsidRPr="006E6F7D" w:rsidRDefault="00195F38" w:rsidP="00195F38"/>
    <w:tbl>
      <w:tblPr>
        <w:tblW w:w="5000" w:type="pct"/>
        <w:tblLook w:val="01E0" w:firstRow="1" w:lastRow="1" w:firstColumn="1" w:lastColumn="1" w:noHBand="0" w:noVBand="0"/>
      </w:tblPr>
      <w:tblGrid>
        <w:gridCol w:w="2126"/>
        <w:gridCol w:w="7513"/>
      </w:tblGrid>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Application no</w:t>
            </w:r>
            <w:r w:rsidR="00282F90">
              <w:t>.</w:t>
            </w:r>
            <w:r w:rsidRPr="00397B01">
              <w:t>:</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119136</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name: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Multimin Evolution Injection For Cattle</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Active constituent/s:</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60 g/L zinc (as disodium zinc EDTA), 15 g/L copper (as disodium copper EDTA), 10 g/L manganese (as disodium manganese EDTA) and 5 g/L selenium (as sodium selenite)</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name: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Virbac (Australia) Pty Ltd</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ACN:</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003 268 871</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Summary of use: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For the treatment of beef and dairy cattle deficient in and/or responsive to manganese, zinc, selenium and/or copper supplementation</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Date of registration:</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11 February 2020</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registration no.:</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87739</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Label approval no.:</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87739/119136</w:t>
            </w:r>
          </w:p>
        </w:tc>
      </w:tr>
    </w:tbl>
    <w:p w:rsidR="00195F38" w:rsidRDefault="00195F38" w:rsidP="00195F38"/>
    <w:tbl>
      <w:tblPr>
        <w:tblW w:w="5000" w:type="pct"/>
        <w:tblLook w:val="01E0" w:firstRow="1" w:lastRow="1" w:firstColumn="1" w:lastColumn="1" w:noHBand="0" w:noVBand="0"/>
      </w:tblPr>
      <w:tblGrid>
        <w:gridCol w:w="2126"/>
        <w:gridCol w:w="7513"/>
      </w:tblGrid>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Application no</w:t>
            </w:r>
            <w:r w:rsidR="00282F90">
              <w:t>.</w:t>
            </w:r>
            <w:r w:rsidRPr="00397B01">
              <w:t>:</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119477</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name: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Ferra-Cam 5mg/mL Injection</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Active constituent/s:</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5 mg/mL meloxicam</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name: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Ferrari Animal Health Pty Ltd</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ACN:</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162 206 671</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Summary of use:</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For the registration of an injectable product for use in dogs for alleviation of inflammation and pain and in cats for post-surgical pain and management of febrile conditions</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Date of registration:</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11 February 2020</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registration no.:</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87816</w:t>
            </w:r>
          </w:p>
        </w:tc>
      </w:tr>
      <w:tr w:rsidR="00195F38" w:rsidRPr="00397B01"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Label approval no.:</w:t>
            </w:r>
          </w:p>
        </w:tc>
        <w:tc>
          <w:tcPr>
            <w:tcW w:w="3897" w:type="pct"/>
            <w:tcBorders>
              <w:left w:val="single" w:sz="12" w:space="0" w:color="auto"/>
            </w:tcBorders>
          </w:tcPr>
          <w:p w:rsidR="00195F38" w:rsidRPr="00195F38" w:rsidRDefault="00195F38" w:rsidP="00195F38">
            <w:pPr>
              <w:pStyle w:val="RegistrationProductDetails"/>
              <w:rPr>
                <w:highlight w:val="yellow"/>
              </w:rPr>
            </w:pPr>
            <w:r w:rsidRPr="00195F38">
              <w:t>87816/119477</w:t>
            </w:r>
          </w:p>
        </w:tc>
      </w:tr>
    </w:tbl>
    <w:p w:rsidR="00195F38" w:rsidRDefault="00195F38" w:rsidP="00195F38"/>
    <w:tbl>
      <w:tblPr>
        <w:tblW w:w="5000" w:type="pct"/>
        <w:tblLook w:val="01E0" w:firstRow="1" w:lastRow="1" w:firstColumn="1" w:lastColumn="1" w:noHBand="0" w:noVBand="0"/>
      </w:tblPr>
      <w:tblGrid>
        <w:gridCol w:w="2126"/>
        <w:gridCol w:w="7513"/>
      </w:tblGrid>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lastRenderedPageBreak/>
              <w:t>Application no</w:t>
            </w:r>
            <w:r w:rsidR="00282F90">
              <w:t>.</w:t>
            </w:r>
            <w:r w:rsidRPr="00397B01">
              <w:t>:</w:t>
            </w:r>
          </w:p>
        </w:tc>
        <w:tc>
          <w:tcPr>
            <w:tcW w:w="3897" w:type="pct"/>
            <w:tcBorders>
              <w:left w:val="single" w:sz="12" w:space="0" w:color="auto"/>
            </w:tcBorders>
          </w:tcPr>
          <w:p w:rsidR="00195F38" w:rsidRPr="00397B01" w:rsidRDefault="00195F38" w:rsidP="00195F38">
            <w:pPr>
              <w:pStyle w:val="RegistrationProductDetails"/>
              <w:rPr>
                <w:noProof/>
                <w:highlight w:val="yellow"/>
              </w:rPr>
            </w:pPr>
            <w:r>
              <w:t>123061</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name:</w:t>
            </w:r>
          </w:p>
        </w:tc>
        <w:tc>
          <w:tcPr>
            <w:tcW w:w="3897" w:type="pct"/>
            <w:tcBorders>
              <w:left w:val="single" w:sz="12" w:space="0" w:color="auto"/>
            </w:tcBorders>
          </w:tcPr>
          <w:p w:rsidR="00195F38" w:rsidRPr="00397B01" w:rsidRDefault="00195F38" w:rsidP="00195F38">
            <w:pPr>
              <w:pStyle w:val="RegistrationProductDetails"/>
              <w:rPr>
                <w:highlight w:val="yellow"/>
              </w:rPr>
            </w:pPr>
            <w:r>
              <w:t>Covine Moxy Oral + Se For Sheep</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Active constituent/s:</w:t>
            </w:r>
          </w:p>
        </w:tc>
        <w:tc>
          <w:tcPr>
            <w:tcW w:w="3897" w:type="pct"/>
            <w:tcBorders>
              <w:left w:val="single" w:sz="12" w:space="0" w:color="auto"/>
            </w:tcBorders>
          </w:tcPr>
          <w:p w:rsidR="00195F38" w:rsidRPr="00397B01" w:rsidRDefault="00195F38" w:rsidP="00195F38">
            <w:pPr>
              <w:pStyle w:val="RegistrationProductDetails"/>
              <w:rPr>
                <w:highlight w:val="yellow"/>
              </w:rPr>
            </w:pPr>
            <w:r>
              <w:t>1 mg/mL moxidectin, 0.5 mg/mL selenium (as sodium selenate)</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name:</w:t>
            </w:r>
          </w:p>
        </w:tc>
        <w:tc>
          <w:tcPr>
            <w:tcW w:w="3897" w:type="pct"/>
            <w:tcBorders>
              <w:left w:val="single" w:sz="12" w:space="0" w:color="auto"/>
            </w:tcBorders>
          </w:tcPr>
          <w:p w:rsidR="00195F38" w:rsidRPr="00397B01" w:rsidRDefault="00195F38" w:rsidP="0010083D">
            <w:pPr>
              <w:pStyle w:val="RegistrationProductDetails"/>
              <w:rPr>
                <w:highlight w:val="yellow"/>
              </w:rPr>
            </w:pPr>
            <w:r>
              <w:t xml:space="preserve">Ruralco Holdings </w:t>
            </w:r>
            <w:r w:rsidR="0010083D">
              <w:t>Ltd</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ACN:</w:t>
            </w:r>
          </w:p>
        </w:tc>
        <w:tc>
          <w:tcPr>
            <w:tcW w:w="3897" w:type="pct"/>
            <w:tcBorders>
              <w:left w:val="single" w:sz="12" w:space="0" w:color="auto"/>
            </w:tcBorders>
          </w:tcPr>
          <w:p w:rsidR="00195F38" w:rsidRPr="00397B01" w:rsidRDefault="00195F38" w:rsidP="00195F38">
            <w:pPr>
              <w:pStyle w:val="RegistrationProductDetails"/>
              <w:rPr>
                <w:highlight w:val="yellow"/>
              </w:rPr>
            </w:pPr>
            <w:r>
              <w:t>009 660 879</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Summary of use:</w:t>
            </w:r>
          </w:p>
        </w:tc>
        <w:tc>
          <w:tcPr>
            <w:tcW w:w="3897" w:type="pct"/>
            <w:tcBorders>
              <w:left w:val="single" w:sz="12" w:space="0" w:color="auto"/>
            </w:tcBorders>
          </w:tcPr>
          <w:p w:rsidR="00195F38" w:rsidRPr="00397B01" w:rsidRDefault="00195F38" w:rsidP="00195F38">
            <w:pPr>
              <w:pStyle w:val="RegistrationProductDetails"/>
              <w:rPr>
                <w:highlight w:val="yellow"/>
              </w:rPr>
            </w:pPr>
            <w:r>
              <w:t>For the treatment and control of moxidectin sensitive gastrointestinal parasites (including benzimidazole and/or levamisole resistant strains), lungworm and itch mite of sheep. An aid in the control of selenium responsive conditions</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Date of registration:</w:t>
            </w:r>
          </w:p>
        </w:tc>
        <w:tc>
          <w:tcPr>
            <w:tcW w:w="3897" w:type="pct"/>
            <w:tcBorders>
              <w:left w:val="single" w:sz="12" w:space="0" w:color="auto"/>
            </w:tcBorders>
          </w:tcPr>
          <w:p w:rsidR="00195F38" w:rsidRPr="00397B01" w:rsidRDefault="00195F38" w:rsidP="00195F38">
            <w:pPr>
              <w:pStyle w:val="RegistrationProductDetails"/>
              <w:rPr>
                <w:highlight w:val="yellow"/>
              </w:rPr>
            </w:pPr>
            <w:r>
              <w:t>11 February 2020</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registration no.:</w:t>
            </w:r>
          </w:p>
        </w:tc>
        <w:tc>
          <w:tcPr>
            <w:tcW w:w="3897" w:type="pct"/>
            <w:tcBorders>
              <w:left w:val="single" w:sz="12" w:space="0" w:color="auto"/>
            </w:tcBorders>
          </w:tcPr>
          <w:p w:rsidR="00195F38" w:rsidRPr="00397B01" w:rsidRDefault="00195F38" w:rsidP="00195F38">
            <w:pPr>
              <w:pStyle w:val="RegistrationProductDetails"/>
              <w:rPr>
                <w:highlight w:val="yellow"/>
              </w:rPr>
            </w:pPr>
            <w:r>
              <w:t>88971</w:t>
            </w:r>
          </w:p>
        </w:tc>
      </w:tr>
      <w:tr w:rsidR="00195F38" w:rsidRPr="003B6B4E" w:rsidTr="007E668E">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Label approval no.:</w:t>
            </w:r>
          </w:p>
        </w:tc>
        <w:tc>
          <w:tcPr>
            <w:tcW w:w="3897" w:type="pct"/>
            <w:tcBorders>
              <w:left w:val="single" w:sz="12" w:space="0" w:color="auto"/>
            </w:tcBorders>
          </w:tcPr>
          <w:p w:rsidR="00195F38" w:rsidRPr="00397B01" w:rsidRDefault="00195F38" w:rsidP="00195F38">
            <w:pPr>
              <w:pStyle w:val="RegistrationProductDetails"/>
              <w:rPr>
                <w:highlight w:val="yellow"/>
              </w:rPr>
            </w:pPr>
            <w:r>
              <w:t>88971</w:t>
            </w:r>
            <w:r w:rsidRPr="00397B01">
              <w:t>/</w:t>
            </w:r>
            <w:r>
              <w:t>123061</w:t>
            </w:r>
          </w:p>
        </w:tc>
      </w:tr>
    </w:tbl>
    <w:p w:rsidR="00195F38" w:rsidRDefault="00195F38" w:rsidP="00195F38"/>
    <w:tbl>
      <w:tblPr>
        <w:tblW w:w="5000" w:type="pct"/>
        <w:tblLook w:val="01E0" w:firstRow="1" w:lastRow="1" w:firstColumn="1" w:lastColumn="1" w:noHBand="0" w:noVBand="0"/>
      </w:tblPr>
      <w:tblGrid>
        <w:gridCol w:w="2126"/>
        <w:gridCol w:w="7513"/>
      </w:tblGrid>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Application no</w:t>
            </w:r>
            <w:r w:rsidR="00282F90">
              <w:t>.</w:t>
            </w:r>
            <w:r w:rsidRPr="00397B01">
              <w:t>:</w:t>
            </w:r>
          </w:p>
        </w:tc>
        <w:tc>
          <w:tcPr>
            <w:tcW w:w="3897" w:type="pct"/>
            <w:tcBorders>
              <w:left w:val="single" w:sz="12" w:space="0" w:color="auto"/>
            </w:tcBorders>
          </w:tcPr>
          <w:p w:rsidR="00195F38" w:rsidRPr="00397B01" w:rsidRDefault="00195F38" w:rsidP="00195F38">
            <w:pPr>
              <w:pStyle w:val="RegistrationProductDetails"/>
              <w:rPr>
                <w:noProof/>
                <w:highlight w:val="yellow"/>
              </w:rPr>
            </w:pPr>
            <w:r>
              <w:t>121836</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name:</w:t>
            </w:r>
          </w:p>
        </w:tc>
        <w:tc>
          <w:tcPr>
            <w:tcW w:w="3897" w:type="pct"/>
            <w:tcBorders>
              <w:left w:val="single" w:sz="12" w:space="0" w:color="auto"/>
            </w:tcBorders>
          </w:tcPr>
          <w:p w:rsidR="00195F38" w:rsidRPr="00397B01" w:rsidRDefault="00195F38" w:rsidP="00195F38">
            <w:pPr>
              <w:pStyle w:val="RegistrationProductDetails"/>
              <w:rPr>
                <w:highlight w:val="yellow"/>
              </w:rPr>
            </w:pPr>
            <w:r>
              <w:t>Zenguard Oral Paste For Horses</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Active constituent/s:</w:t>
            </w:r>
          </w:p>
        </w:tc>
        <w:tc>
          <w:tcPr>
            <w:tcW w:w="3897" w:type="pct"/>
            <w:tcBorders>
              <w:left w:val="single" w:sz="12" w:space="0" w:color="auto"/>
            </w:tcBorders>
          </w:tcPr>
          <w:p w:rsidR="00195F38" w:rsidRPr="00397B01" w:rsidRDefault="00195F38" w:rsidP="00195F38">
            <w:pPr>
              <w:pStyle w:val="RegistrationProductDetails"/>
              <w:rPr>
                <w:highlight w:val="yellow"/>
              </w:rPr>
            </w:pPr>
            <w:r>
              <w:t>370 mg/g omeprazole</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name:</w:t>
            </w:r>
          </w:p>
        </w:tc>
        <w:tc>
          <w:tcPr>
            <w:tcW w:w="3897" w:type="pct"/>
            <w:tcBorders>
              <w:left w:val="single" w:sz="12" w:space="0" w:color="auto"/>
            </w:tcBorders>
          </w:tcPr>
          <w:p w:rsidR="00195F38" w:rsidRPr="00397B01" w:rsidRDefault="00195F38" w:rsidP="00195F38">
            <w:pPr>
              <w:pStyle w:val="RegistrationProductDetails"/>
              <w:rPr>
                <w:highlight w:val="yellow"/>
              </w:rPr>
            </w:pPr>
            <w:r>
              <w:t>Randlab Australia Pty Ltd</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Applicant ACN:</w:t>
            </w:r>
          </w:p>
        </w:tc>
        <w:tc>
          <w:tcPr>
            <w:tcW w:w="3897" w:type="pct"/>
            <w:tcBorders>
              <w:left w:val="single" w:sz="12" w:space="0" w:color="auto"/>
            </w:tcBorders>
          </w:tcPr>
          <w:p w:rsidR="00195F38" w:rsidRPr="00397B01" w:rsidRDefault="00195F38" w:rsidP="00195F38">
            <w:pPr>
              <w:pStyle w:val="RegistrationProductDetails"/>
              <w:rPr>
                <w:highlight w:val="yellow"/>
              </w:rPr>
            </w:pPr>
            <w:r>
              <w:t>114 948 837</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Summary of use:</w:t>
            </w:r>
          </w:p>
        </w:tc>
        <w:tc>
          <w:tcPr>
            <w:tcW w:w="3897" w:type="pct"/>
            <w:tcBorders>
              <w:left w:val="single" w:sz="12" w:space="0" w:color="auto"/>
            </w:tcBorders>
          </w:tcPr>
          <w:p w:rsidR="00195F38" w:rsidRPr="00397B01" w:rsidRDefault="00195F38" w:rsidP="00195F38">
            <w:pPr>
              <w:pStyle w:val="RegistrationProductDetails"/>
              <w:rPr>
                <w:highlight w:val="yellow"/>
              </w:rPr>
            </w:pPr>
            <w:r>
              <w:t>For the registration of an oral paste product for the treatment and prevention of gastric ulcers in horses and foals</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Date of registration:</w:t>
            </w:r>
          </w:p>
        </w:tc>
        <w:tc>
          <w:tcPr>
            <w:tcW w:w="3897" w:type="pct"/>
            <w:tcBorders>
              <w:left w:val="single" w:sz="12" w:space="0" w:color="auto"/>
            </w:tcBorders>
          </w:tcPr>
          <w:p w:rsidR="00195F38" w:rsidRPr="00397B01" w:rsidRDefault="00195F38" w:rsidP="00195F38">
            <w:pPr>
              <w:pStyle w:val="RegistrationProductDetails"/>
              <w:rPr>
                <w:highlight w:val="yellow"/>
              </w:rPr>
            </w:pPr>
            <w:r>
              <w:t>12 February 2020</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Product registration no.:</w:t>
            </w:r>
          </w:p>
        </w:tc>
        <w:tc>
          <w:tcPr>
            <w:tcW w:w="3897" w:type="pct"/>
            <w:tcBorders>
              <w:left w:val="single" w:sz="12" w:space="0" w:color="auto"/>
            </w:tcBorders>
          </w:tcPr>
          <w:p w:rsidR="00195F38" w:rsidRPr="00397B01" w:rsidRDefault="00195F38" w:rsidP="00195F38">
            <w:pPr>
              <w:pStyle w:val="RegistrationProductDetails"/>
              <w:rPr>
                <w:highlight w:val="yellow"/>
              </w:rPr>
            </w:pPr>
            <w:r>
              <w:t>88618</w:t>
            </w:r>
          </w:p>
        </w:tc>
      </w:tr>
      <w:tr w:rsidR="00195F38" w:rsidRPr="003B6B4E" w:rsidTr="00F621E3">
        <w:trPr>
          <w:cantSplit/>
          <w:tblHeader/>
        </w:trPr>
        <w:tc>
          <w:tcPr>
            <w:tcW w:w="1103" w:type="pct"/>
            <w:tcBorders>
              <w:right w:val="single" w:sz="12" w:space="0" w:color="auto"/>
            </w:tcBorders>
            <w:shd w:val="clear" w:color="auto" w:fill="E6E6E6"/>
          </w:tcPr>
          <w:p w:rsidR="00195F38" w:rsidRPr="00397B01" w:rsidRDefault="00195F38" w:rsidP="00195F38">
            <w:pPr>
              <w:pStyle w:val="RegistrationFieldName"/>
            </w:pPr>
            <w:r w:rsidRPr="00397B01">
              <w:t>Label approval no.:</w:t>
            </w:r>
          </w:p>
        </w:tc>
        <w:tc>
          <w:tcPr>
            <w:tcW w:w="3897" w:type="pct"/>
            <w:tcBorders>
              <w:left w:val="single" w:sz="12" w:space="0" w:color="auto"/>
            </w:tcBorders>
          </w:tcPr>
          <w:p w:rsidR="00195F38" w:rsidRPr="00397B01" w:rsidRDefault="00195F38" w:rsidP="00195F38">
            <w:pPr>
              <w:pStyle w:val="RegistrationProductDetails"/>
              <w:rPr>
                <w:highlight w:val="yellow"/>
              </w:rPr>
            </w:pPr>
            <w:r>
              <w:t>88618</w:t>
            </w:r>
            <w:r w:rsidRPr="00397B01">
              <w:t>/</w:t>
            </w:r>
            <w:r>
              <w:t>121836</w:t>
            </w:r>
          </w:p>
        </w:tc>
      </w:tr>
    </w:tbl>
    <w:p w:rsidR="00195F38" w:rsidRDefault="00195F38" w:rsidP="00195F38">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Application no</w:t>
            </w:r>
            <w:r w:rsidR="00282F90">
              <w:t>.</w:t>
            </w:r>
            <w:r w:rsidRPr="0078079F">
              <w:t>:</w:t>
            </w:r>
          </w:p>
        </w:tc>
        <w:tc>
          <w:tcPr>
            <w:tcW w:w="3897" w:type="pct"/>
            <w:tcBorders>
              <w:left w:val="single" w:sz="12" w:space="0" w:color="auto"/>
            </w:tcBorders>
          </w:tcPr>
          <w:p w:rsidR="00195F38" w:rsidRPr="0016641E" w:rsidRDefault="00195F38" w:rsidP="00195F38">
            <w:pPr>
              <w:pStyle w:val="RegistrationProductDetails"/>
            </w:pPr>
            <w:r w:rsidRPr="0016641E">
              <w:t>123777</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Product name:</w:t>
            </w:r>
          </w:p>
        </w:tc>
        <w:tc>
          <w:tcPr>
            <w:tcW w:w="3897" w:type="pct"/>
            <w:tcBorders>
              <w:left w:val="single" w:sz="12" w:space="0" w:color="auto"/>
            </w:tcBorders>
          </w:tcPr>
          <w:p w:rsidR="00195F38" w:rsidRPr="0016641E" w:rsidRDefault="00195F38" w:rsidP="00195F38">
            <w:pPr>
              <w:pStyle w:val="RegistrationProductDetails"/>
            </w:pPr>
            <w:r w:rsidRPr="0016641E">
              <w:t>Triumph Spot On for Medium Dogs</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Active constituent/s:</w:t>
            </w:r>
          </w:p>
        </w:tc>
        <w:tc>
          <w:tcPr>
            <w:tcW w:w="3897" w:type="pct"/>
            <w:tcBorders>
              <w:left w:val="single" w:sz="12" w:space="0" w:color="auto"/>
            </w:tcBorders>
          </w:tcPr>
          <w:p w:rsidR="00195F38" w:rsidRPr="0016641E" w:rsidRDefault="00195F38" w:rsidP="00195F38">
            <w:pPr>
              <w:pStyle w:val="RegistrationProductDetails"/>
            </w:pPr>
            <w:r w:rsidRPr="0016641E">
              <w:t>100 g/L fipronil, 90 g/L (s)-methoprene</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Applicant name:</w:t>
            </w:r>
          </w:p>
        </w:tc>
        <w:tc>
          <w:tcPr>
            <w:tcW w:w="3897" w:type="pct"/>
            <w:tcBorders>
              <w:left w:val="single" w:sz="12" w:space="0" w:color="auto"/>
            </w:tcBorders>
          </w:tcPr>
          <w:p w:rsidR="00195F38" w:rsidRPr="0016641E" w:rsidRDefault="00195F38" w:rsidP="00195F38">
            <w:pPr>
              <w:pStyle w:val="RegistrationProductDetails"/>
            </w:pPr>
            <w:r w:rsidRPr="0016641E">
              <w:t>Country Vet Wholesaling Pty Ltd</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Applicant ACN:</w:t>
            </w:r>
          </w:p>
        </w:tc>
        <w:tc>
          <w:tcPr>
            <w:tcW w:w="3897" w:type="pct"/>
            <w:tcBorders>
              <w:left w:val="single" w:sz="12" w:space="0" w:color="auto"/>
            </w:tcBorders>
          </w:tcPr>
          <w:p w:rsidR="00195F38" w:rsidRPr="0016641E" w:rsidRDefault="00195F38" w:rsidP="00195F38">
            <w:pPr>
              <w:pStyle w:val="RegistrationProductDetails"/>
              <w:rPr>
                <w:szCs w:val="16"/>
              </w:rPr>
            </w:pPr>
            <w:r w:rsidRPr="0016641E">
              <w:rPr>
                <w:szCs w:val="16"/>
              </w:rPr>
              <w:t>098 037 784</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Summary of variation:</w:t>
            </w:r>
          </w:p>
        </w:tc>
        <w:tc>
          <w:tcPr>
            <w:tcW w:w="3897" w:type="pct"/>
            <w:tcBorders>
              <w:left w:val="single" w:sz="12" w:space="0" w:color="auto"/>
            </w:tcBorders>
          </w:tcPr>
          <w:p w:rsidR="00195F38" w:rsidRPr="0016641E" w:rsidRDefault="00195F38" w:rsidP="00195F38">
            <w:pPr>
              <w:pStyle w:val="RegistrationProductDetails"/>
            </w:pPr>
            <w:r w:rsidRPr="0016641E">
              <w:t>To vary the distinguishing product name and the name that appears on the label from ‘TRIUMPH (FIPRONIL PLUS (S)-METHOPRENE) FOR MEDIUM DOGS’ to ‘TRIUMPH SPOT ON FOR MEDIUM DOGS’</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Date of variation:</w:t>
            </w:r>
          </w:p>
        </w:tc>
        <w:tc>
          <w:tcPr>
            <w:tcW w:w="3897" w:type="pct"/>
            <w:tcBorders>
              <w:left w:val="single" w:sz="12" w:space="0" w:color="auto"/>
            </w:tcBorders>
          </w:tcPr>
          <w:p w:rsidR="00195F38" w:rsidRPr="0016641E" w:rsidRDefault="00195F38" w:rsidP="00195F38">
            <w:pPr>
              <w:pStyle w:val="RegistrationProductDetails"/>
            </w:pPr>
            <w:r w:rsidRPr="0016641E">
              <w:t>23 January 2020</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Product registration no.:</w:t>
            </w:r>
          </w:p>
        </w:tc>
        <w:tc>
          <w:tcPr>
            <w:tcW w:w="3897" w:type="pct"/>
            <w:tcBorders>
              <w:left w:val="single" w:sz="12" w:space="0" w:color="auto"/>
            </w:tcBorders>
          </w:tcPr>
          <w:p w:rsidR="00195F38" w:rsidRPr="0016641E" w:rsidRDefault="00195F38" w:rsidP="00195F38">
            <w:pPr>
              <w:pStyle w:val="RegistrationProductDetails"/>
            </w:pPr>
            <w:r w:rsidRPr="0016641E">
              <w:t>88588</w:t>
            </w:r>
          </w:p>
        </w:tc>
      </w:tr>
      <w:tr w:rsidR="00195F38" w:rsidRPr="0016641E" w:rsidTr="007E668E">
        <w:trPr>
          <w:cantSplit/>
          <w:tblHeader/>
        </w:trPr>
        <w:tc>
          <w:tcPr>
            <w:tcW w:w="1103" w:type="pct"/>
            <w:tcBorders>
              <w:right w:val="single" w:sz="12" w:space="0" w:color="auto"/>
            </w:tcBorders>
            <w:shd w:val="clear" w:color="auto" w:fill="E6E6E6"/>
          </w:tcPr>
          <w:p w:rsidR="00195F38" w:rsidRPr="0078079F" w:rsidRDefault="00195F38" w:rsidP="00195F38">
            <w:pPr>
              <w:pStyle w:val="RegistrationFieldName"/>
            </w:pPr>
            <w:r w:rsidRPr="0078079F">
              <w:t>Label approval no.:</w:t>
            </w:r>
          </w:p>
        </w:tc>
        <w:tc>
          <w:tcPr>
            <w:tcW w:w="3897" w:type="pct"/>
            <w:tcBorders>
              <w:left w:val="single" w:sz="12" w:space="0" w:color="auto"/>
            </w:tcBorders>
          </w:tcPr>
          <w:p w:rsidR="00195F38" w:rsidRPr="0016641E" w:rsidRDefault="00195F38" w:rsidP="00195F38">
            <w:pPr>
              <w:pStyle w:val="RegistrationProductDetails"/>
            </w:pPr>
            <w:r w:rsidRPr="0016641E">
              <w:t>88588/123777</w:t>
            </w:r>
          </w:p>
        </w:tc>
      </w:tr>
    </w:tbl>
    <w:p w:rsidR="00195F38" w:rsidRDefault="00195F38" w:rsidP="00195F38">
      <w:pPr>
        <w:rPr>
          <w:lang w:eastAsia="en-AU"/>
        </w:rPr>
      </w:pPr>
    </w:p>
    <w:tbl>
      <w:tblPr>
        <w:tblW w:w="5000" w:type="pct"/>
        <w:tblLook w:val="01E0" w:firstRow="1" w:lastRow="1" w:firstColumn="1" w:lastColumn="1" w:noHBand="0" w:noVBand="0"/>
      </w:tblPr>
      <w:tblGrid>
        <w:gridCol w:w="2126"/>
        <w:gridCol w:w="7513"/>
      </w:tblGrid>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Application no</w:t>
            </w:r>
            <w:r w:rsidR="00282F90">
              <w:t>.</w:t>
            </w:r>
            <w:r w:rsidRPr="00954B33">
              <w:t>:</w:t>
            </w:r>
          </w:p>
        </w:tc>
        <w:tc>
          <w:tcPr>
            <w:tcW w:w="3897" w:type="pct"/>
            <w:tcBorders>
              <w:left w:val="single" w:sz="12" w:space="0" w:color="auto"/>
            </w:tcBorders>
          </w:tcPr>
          <w:p w:rsidR="00195F38" w:rsidRPr="00954B33" w:rsidRDefault="00195F38" w:rsidP="00195F38">
            <w:pPr>
              <w:pStyle w:val="RegistrationProductDetails"/>
            </w:pPr>
            <w:r w:rsidRPr="00954B33">
              <w:t>123783</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Product name:</w:t>
            </w:r>
          </w:p>
        </w:tc>
        <w:tc>
          <w:tcPr>
            <w:tcW w:w="3897" w:type="pct"/>
            <w:tcBorders>
              <w:left w:val="single" w:sz="12" w:space="0" w:color="auto"/>
            </w:tcBorders>
          </w:tcPr>
          <w:p w:rsidR="00195F38" w:rsidRPr="00954B33" w:rsidRDefault="00195F38" w:rsidP="00195F38">
            <w:pPr>
              <w:pStyle w:val="RegistrationProductDetails"/>
            </w:pPr>
            <w:r w:rsidRPr="00954B33">
              <w:t>Triumph Spot On for Large Dogs</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Active constituent/s:</w:t>
            </w:r>
          </w:p>
        </w:tc>
        <w:tc>
          <w:tcPr>
            <w:tcW w:w="3897" w:type="pct"/>
            <w:tcBorders>
              <w:left w:val="single" w:sz="12" w:space="0" w:color="auto"/>
            </w:tcBorders>
          </w:tcPr>
          <w:p w:rsidR="00195F38" w:rsidRPr="00954B33" w:rsidRDefault="00195F38" w:rsidP="00195F38">
            <w:pPr>
              <w:pStyle w:val="RegistrationProductDetails"/>
            </w:pPr>
            <w:r w:rsidRPr="00954B33">
              <w:t>100 g/L fipronil, 90 g/L (s)-methoprene</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Applicant name:</w:t>
            </w:r>
          </w:p>
        </w:tc>
        <w:tc>
          <w:tcPr>
            <w:tcW w:w="3897" w:type="pct"/>
            <w:tcBorders>
              <w:left w:val="single" w:sz="12" w:space="0" w:color="auto"/>
            </w:tcBorders>
          </w:tcPr>
          <w:p w:rsidR="00195F38" w:rsidRPr="00954B33" w:rsidRDefault="00195F38" w:rsidP="00195F38">
            <w:pPr>
              <w:pStyle w:val="RegistrationProductDetails"/>
            </w:pPr>
            <w:r w:rsidRPr="00954B33">
              <w:t>Country Vet Wholesaling Pty Ltd</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Applicant ACN:</w:t>
            </w:r>
          </w:p>
        </w:tc>
        <w:tc>
          <w:tcPr>
            <w:tcW w:w="3897" w:type="pct"/>
            <w:tcBorders>
              <w:left w:val="single" w:sz="12" w:space="0" w:color="auto"/>
            </w:tcBorders>
          </w:tcPr>
          <w:p w:rsidR="00195F38" w:rsidRPr="00954B33" w:rsidRDefault="00195F38" w:rsidP="00195F38">
            <w:pPr>
              <w:pStyle w:val="RegistrationProductDetails"/>
              <w:rPr>
                <w:szCs w:val="16"/>
              </w:rPr>
            </w:pPr>
            <w:r w:rsidRPr="00954B33">
              <w:rPr>
                <w:szCs w:val="16"/>
              </w:rPr>
              <w:t>098 037 784</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Summary of variation:</w:t>
            </w:r>
          </w:p>
        </w:tc>
        <w:tc>
          <w:tcPr>
            <w:tcW w:w="3897" w:type="pct"/>
            <w:tcBorders>
              <w:left w:val="single" w:sz="12" w:space="0" w:color="auto"/>
            </w:tcBorders>
          </w:tcPr>
          <w:p w:rsidR="00195F38" w:rsidRPr="00954B33" w:rsidRDefault="00195F38" w:rsidP="00195F38">
            <w:pPr>
              <w:pStyle w:val="RegistrationProductDetails"/>
            </w:pPr>
            <w:r w:rsidRPr="00954B33">
              <w:t>To vary the distinguishing product name and the name that appears on the label from ‘TRIUMPH (FIPRONIL PLUS (S)-METHOPRENE) FOR LARGE DOGS’ to ‘</w:t>
            </w:r>
            <w:r>
              <w:t>TRIUMPH SPOT ON FOR LARGE DOGS’</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Date of variation:</w:t>
            </w:r>
          </w:p>
        </w:tc>
        <w:tc>
          <w:tcPr>
            <w:tcW w:w="3897" w:type="pct"/>
            <w:tcBorders>
              <w:left w:val="single" w:sz="12" w:space="0" w:color="auto"/>
            </w:tcBorders>
          </w:tcPr>
          <w:p w:rsidR="00195F38" w:rsidRPr="00954B33" w:rsidRDefault="00195F38" w:rsidP="00195F38">
            <w:pPr>
              <w:pStyle w:val="RegistrationProductDetails"/>
            </w:pPr>
            <w:r w:rsidRPr="00954B33">
              <w:t>23 January 2020</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Product registration no.:</w:t>
            </w:r>
          </w:p>
        </w:tc>
        <w:tc>
          <w:tcPr>
            <w:tcW w:w="3897" w:type="pct"/>
            <w:tcBorders>
              <w:left w:val="single" w:sz="12" w:space="0" w:color="auto"/>
            </w:tcBorders>
          </w:tcPr>
          <w:p w:rsidR="00195F38" w:rsidRPr="00954B33" w:rsidRDefault="00195F38" w:rsidP="00195F38">
            <w:pPr>
              <w:pStyle w:val="RegistrationProductDetails"/>
            </w:pPr>
            <w:r w:rsidRPr="00954B33">
              <w:t>88581</w:t>
            </w:r>
          </w:p>
        </w:tc>
      </w:tr>
      <w:tr w:rsidR="00195F38" w:rsidRPr="00954B33" w:rsidTr="007E668E">
        <w:trPr>
          <w:cantSplit/>
          <w:tblHeader/>
        </w:trPr>
        <w:tc>
          <w:tcPr>
            <w:tcW w:w="1103" w:type="pct"/>
            <w:tcBorders>
              <w:right w:val="single" w:sz="12" w:space="0" w:color="auto"/>
            </w:tcBorders>
            <w:shd w:val="clear" w:color="auto" w:fill="E6E6E6"/>
          </w:tcPr>
          <w:p w:rsidR="00195F38" w:rsidRPr="00954B33" w:rsidRDefault="00195F38" w:rsidP="00195F38">
            <w:pPr>
              <w:pStyle w:val="RegistrationFieldName"/>
            </w:pPr>
            <w:r w:rsidRPr="00954B33">
              <w:t>Label approval no.:</w:t>
            </w:r>
          </w:p>
        </w:tc>
        <w:tc>
          <w:tcPr>
            <w:tcW w:w="3897" w:type="pct"/>
            <w:tcBorders>
              <w:left w:val="single" w:sz="12" w:space="0" w:color="auto"/>
            </w:tcBorders>
          </w:tcPr>
          <w:p w:rsidR="00195F38" w:rsidRPr="00954B33" w:rsidRDefault="00195F38" w:rsidP="00195F38">
            <w:pPr>
              <w:pStyle w:val="RegistrationProductDetails"/>
            </w:pPr>
            <w:r w:rsidRPr="00954B33">
              <w:t>88581/123783</w:t>
            </w:r>
          </w:p>
        </w:tc>
      </w:tr>
    </w:tbl>
    <w:p w:rsidR="00195F38" w:rsidRDefault="00195F38" w:rsidP="00195F38">
      <w:pPr>
        <w:rPr>
          <w:lang w:eastAsia="en-AU"/>
        </w:rPr>
      </w:pPr>
    </w:p>
    <w:tbl>
      <w:tblPr>
        <w:tblW w:w="5000" w:type="pct"/>
        <w:tblLook w:val="01E0" w:firstRow="1" w:lastRow="1" w:firstColumn="1" w:lastColumn="1" w:noHBand="0" w:noVBand="0"/>
      </w:tblPr>
      <w:tblGrid>
        <w:gridCol w:w="2157"/>
        <w:gridCol w:w="7482"/>
      </w:tblGrid>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lastRenderedPageBreak/>
              <w:t>Application no</w:t>
            </w:r>
            <w:r w:rsidR="00282F90">
              <w:t>.</w:t>
            </w:r>
            <w:r w:rsidRPr="0078079F">
              <w:t>:</w:t>
            </w:r>
          </w:p>
        </w:tc>
        <w:tc>
          <w:tcPr>
            <w:tcW w:w="3881" w:type="pct"/>
            <w:tcBorders>
              <w:left w:val="single" w:sz="12" w:space="0" w:color="auto"/>
            </w:tcBorders>
          </w:tcPr>
          <w:p w:rsidR="00195F38" w:rsidRPr="00B47555" w:rsidRDefault="00195F38" w:rsidP="00195F38">
            <w:pPr>
              <w:pStyle w:val="RegistrationProductDetails"/>
            </w:pPr>
            <w:r w:rsidRPr="00B47555">
              <w:t>123784</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Product name:</w:t>
            </w:r>
          </w:p>
        </w:tc>
        <w:tc>
          <w:tcPr>
            <w:tcW w:w="3881" w:type="pct"/>
            <w:tcBorders>
              <w:left w:val="single" w:sz="12" w:space="0" w:color="auto"/>
            </w:tcBorders>
          </w:tcPr>
          <w:p w:rsidR="00195F38" w:rsidRPr="00B47555" w:rsidRDefault="00195F38" w:rsidP="00195F38">
            <w:pPr>
              <w:pStyle w:val="RegistrationProductDetails"/>
            </w:pPr>
            <w:r w:rsidRPr="00B47555">
              <w:t>Triumph Spot On for Cats</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Active constituent/s:</w:t>
            </w:r>
          </w:p>
        </w:tc>
        <w:tc>
          <w:tcPr>
            <w:tcW w:w="3881" w:type="pct"/>
            <w:tcBorders>
              <w:left w:val="single" w:sz="12" w:space="0" w:color="auto"/>
            </w:tcBorders>
          </w:tcPr>
          <w:p w:rsidR="00195F38" w:rsidRPr="00B47555" w:rsidRDefault="00195F38" w:rsidP="00195F38">
            <w:pPr>
              <w:pStyle w:val="RegistrationProductDetails"/>
            </w:pPr>
            <w:r w:rsidRPr="00B47555">
              <w:t>120 g/L (s)-methoprene</w:t>
            </w:r>
            <w:r>
              <w:t xml:space="preserve">, </w:t>
            </w:r>
            <w:r w:rsidRPr="00B47555">
              <w:t>100 g/L fipronil</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Applicant name:</w:t>
            </w:r>
          </w:p>
        </w:tc>
        <w:tc>
          <w:tcPr>
            <w:tcW w:w="3881" w:type="pct"/>
            <w:tcBorders>
              <w:left w:val="single" w:sz="12" w:space="0" w:color="auto"/>
            </w:tcBorders>
          </w:tcPr>
          <w:p w:rsidR="00195F38" w:rsidRPr="00B47555" w:rsidRDefault="00195F38" w:rsidP="00195F38">
            <w:pPr>
              <w:pStyle w:val="RegistrationProductDetails"/>
            </w:pPr>
            <w:r w:rsidRPr="00B47555">
              <w:t>Country Vet Wholesaling Pty Ltd</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Applicant ACN:</w:t>
            </w:r>
          </w:p>
        </w:tc>
        <w:tc>
          <w:tcPr>
            <w:tcW w:w="3881" w:type="pct"/>
            <w:tcBorders>
              <w:left w:val="single" w:sz="12" w:space="0" w:color="auto"/>
            </w:tcBorders>
          </w:tcPr>
          <w:p w:rsidR="00195F38" w:rsidRPr="00B47555" w:rsidRDefault="00195F38" w:rsidP="00195F38">
            <w:pPr>
              <w:pStyle w:val="RegistrationProductDetails"/>
              <w:rPr>
                <w:szCs w:val="16"/>
              </w:rPr>
            </w:pPr>
            <w:r w:rsidRPr="00B47555">
              <w:rPr>
                <w:szCs w:val="16"/>
              </w:rPr>
              <w:t>098 037 784</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Summary of variation:</w:t>
            </w:r>
          </w:p>
        </w:tc>
        <w:tc>
          <w:tcPr>
            <w:tcW w:w="3881" w:type="pct"/>
            <w:tcBorders>
              <w:left w:val="single" w:sz="12" w:space="0" w:color="auto"/>
            </w:tcBorders>
          </w:tcPr>
          <w:p w:rsidR="00195F38" w:rsidRPr="00B47555" w:rsidRDefault="00195F38" w:rsidP="00195F38">
            <w:pPr>
              <w:pStyle w:val="RegistrationProductDetails"/>
            </w:pPr>
            <w:r w:rsidRPr="00B47555">
              <w:t>To vary the distinguishing product name and the name that appears on the label from ‘TRIUMPH (FIPRONIL PLUS (S)-METHOPRENE) FOR CATS’ to ‘TRIUMPH SPOT ON FOR CATS’</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Date of variation:</w:t>
            </w:r>
          </w:p>
        </w:tc>
        <w:tc>
          <w:tcPr>
            <w:tcW w:w="3881" w:type="pct"/>
            <w:tcBorders>
              <w:left w:val="single" w:sz="12" w:space="0" w:color="auto"/>
            </w:tcBorders>
          </w:tcPr>
          <w:p w:rsidR="00195F38" w:rsidRPr="00B47555" w:rsidRDefault="00195F38" w:rsidP="00195F38">
            <w:pPr>
              <w:pStyle w:val="RegistrationProductDetails"/>
            </w:pPr>
            <w:r w:rsidRPr="00B47555">
              <w:t>23 January 2020</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Product registration no.:</w:t>
            </w:r>
          </w:p>
        </w:tc>
        <w:tc>
          <w:tcPr>
            <w:tcW w:w="3881" w:type="pct"/>
            <w:tcBorders>
              <w:left w:val="single" w:sz="12" w:space="0" w:color="auto"/>
            </w:tcBorders>
          </w:tcPr>
          <w:p w:rsidR="00195F38" w:rsidRPr="00B47555" w:rsidRDefault="00195F38" w:rsidP="00195F38">
            <w:pPr>
              <w:pStyle w:val="RegistrationProductDetails"/>
            </w:pPr>
            <w:r w:rsidRPr="00B47555">
              <w:t>88589</w:t>
            </w:r>
          </w:p>
        </w:tc>
      </w:tr>
      <w:tr w:rsidR="00195F38" w:rsidRPr="00B47555" w:rsidTr="007E668E">
        <w:trPr>
          <w:cantSplit/>
          <w:tblHeader/>
        </w:trPr>
        <w:tc>
          <w:tcPr>
            <w:tcW w:w="1119" w:type="pct"/>
            <w:tcBorders>
              <w:right w:val="single" w:sz="12" w:space="0" w:color="auto"/>
            </w:tcBorders>
            <w:shd w:val="clear" w:color="auto" w:fill="E6E6E6"/>
          </w:tcPr>
          <w:p w:rsidR="00195F38" w:rsidRPr="0078079F" w:rsidRDefault="00195F38" w:rsidP="00195F38">
            <w:pPr>
              <w:pStyle w:val="RegistrationFieldName"/>
            </w:pPr>
            <w:r w:rsidRPr="0078079F">
              <w:t>Label approval no.:</w:t>
            </w:r>
          </w:p>
        </w:tc>
        <w:tc>
          <w:tcPr>
            <w:tcW w:w="3881" w:type="pct"/>
            <w:tcBorders>
              <w:left w:val="single" w:sz="12" w:space="0" w:color="auto"/>
            </w:tcBorders>
          </w:tcPr>
          <w:p w:rsidR="00195F38" w:rsidRPr="00B47555" w:rsidRDefault="00195F38" w:rsidP="00195F38">
            <w:pPr>
              <w:pStyle w:val="RegistrationProductDetails"/>
            </w:pPr>
            <w:r w:rsidRPr="00B47555">
              <w:t>88589/123784</w:t>
            </w:r>
          </w:p>
        </w:tc>
      </w:tr>
    </w:tbl>
    <w:p w:rsidR="00195F38" w:rsidRDefault="00195F38" w:rsidP="00195F38">
      <w:pPr>
        <w:rPr>
          <w:lang w:eastAsia="en-AU"/>
        </w:rPr>
      </w:pPr>
    </w:p>
    <w:tbl>
      <w:tblPr>
        <w:tblW w:w="5000" w:type="pct"/>
        <w:tblLook w:val="01E0" w:firstRow="1" w:lastRow="1" w:firstColumn="1" w:lastColumn="1" w:noHBand="0" w:noVBand="0"/>
      </w:tblPr>
      <w:tblGrid>
        <w:gridCol w:w="2157"/>
        <w:gridCol w:w="7482"/>
      </w:tblGrid>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Application no</w:t>
            </w:r>
            <w:r w:rsidR="00282F90">
              <w:t>.</w:t>
            </w:r>
            <w:r w:rsidRPr="0045550E">
              <w:t>:</w:t>
            </w:r>
          </w:p>
        </w:tc>
        <w:tc>
          <w:tcPr>
            <w:tcW w:w="3881" w:type="pct"/>
            <w:tcBorders>
              <w:left w:val="single" w:sz="12" w:space="0" w:color="auto"/>
            </w:tcBorders>
          </w:tcPr>
          <w:p w:rsidR="00195F38" w:rsidRPr="0045550E" w:rsidRDefault="00195F38" w:rsidP="00195F38">
            <w:pPr>
              <w:pStyle w:val="RegistrationProductDetails"/>
            </w:pPr>
            <w:r w:rsidRPr="0045550E">
              <w:t>123785</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Product name:</w:t>
            </w:r>
          </w:p>
        </w:tc>
        <w:tc>
          <w:tcPr>
            <w:tcW w:w="3881" w:type="pct"/>
            <w:tcBorders>
              <w:left w:val="single" w:sz="12" w:space="0" w:color="auto"/>
            </w:tcBorders>
          </w:tcPr>
          <w:p w:rsidR="00195F38" w:rsidRPr="0045550E" w:rsidRDefault="00195F38" w:rsidP="00195F38">
            <w:pPr>
              <w:pStyle w:val="RegistrationProductDetails"/>
            </w:pPr>
            <w:r w:rsidRPr="0045550E">
              <w:t>Triumph Spot On for Extra Large Dogs</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Active constituent/s:</w:t>
            </w:r>
          </w:p>
        </w:tc>
        <w:tc>
          <w:tcPr>
            <w:tcW w:w="3881" w:type="pct"/>
            <w:tcBorders>
              <w:left w:val="single" w:sz="12" w:space="0" w:color="auto"/>
            </w:tcBorders>
          </w:tcPr>
          <w:p w:rsidR="00195F38" w:rsidRPr="0045550E" w:rsidRDefault="00195F38" w:rsidP="00195F38">
            <w:pPr>
              <w:pStyle w:val="RegistrationProductDetails"/>
            </w:pPr>
            <w:r w:rsidRPr="0045550E">
              <w:t>100 g/L fipronil, 90 g/L (s)-methoprene</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Applicant name:</w:t>
            </w:r>
          </w:p>
        </w:tc>
        <w:tc>
          <w:tcPr>
            <w:tcW w:w="3881" w:type="pct"/>
            <w:tcBorders>
              <w:left w:val="single" w:sz="12" w:space="0" w:color="auto"/>
            </w:tcBorders>
          </w:tcPr>
          <w:p w:rsidR="00195F38" w:rsidRPr="0045550E" w:rsidRDefault="00195F38" w:rsidP="00195F38">
            <w:pPr>
              <w:pStyle w:val="RegistrationProductDetails"/>
            </w:pPr>
            <w:r w:rsidRPr="0045550E">
              <w:t>Country Vet Wholesaling Pty Ltd</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Applicant ACN:</w:t>
            </w:r>
          </w:p>
        </w:tc>
        <w:tc>
          <w:tcPr>
            <w:tcW w:w="3881" w:type="pct"/>
            <w:tcBorders>
              <w:left w:val="single" w:sz="12" w:space="0" w:color="auto"/>
            </w:tcBorders>
          </w:tcPr>
          <w:p w:rsidR="00195F38" w:rsidRPr="0045550E" w:rsidRDefault="00195F38" w:rsidP="00195F38">
            <w:pPr>
              <w:pStyle w:val="RegistrationProductDetails"/>
              <w:rPr>
                <w:szCs w:val="16"/>
              </w:rPr>
            </w:pPr>
            <w:r w:rsidRPr="0045550E">
              <w:rPr>
                <w:szCs w:val="16"/>
              </w:rPr>
              <w:t>098 037 784</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Summary of variation:</w:t>
            </w:r>
          </w:p>
        </w:tc>
        <w:tc>
          <w:tcPr>
            <w:tcW w:w="3881" w:type="pct"/>
            <w:tcBorders>
              <w:left w:val="single" w:sz="12" w:space="0" w:color="auto"/>
            </w:tcBorders>
          </w:tcPr>
          <w:p w:rsidR="00195F38" w:rsidRPr="0045550E" w:rsidRDefault="00195F38" w:rsidP="00195F38">
            <w:pPr>
              <w:pStyle w:val="RegistrationProductDetails"/>
            </w:pPr>
            <w:r w:rsidRPr="0045550E">
              <w:t>To vary the distinguishing product name and the name that appears on the label from ‘TRIUMPH (FIPRONIL PLUS (S)-METHOPRENE) FOR EXTRA LARGE DOGS’ to ‘TRIUMP</w:t>
            </w:r>
            <w:r>
              <w:t>H SPOT ON FOR EXTRA LARGE DOGS’</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Date of variation:</w:t>
            </w:r>
          </w:p>
        </w:tc>
        <w:tc>
          <w:tcPr>
            <w:tcW w:w="3881" w:type="pct"/>
            <w:tcBorders>
              <w:left w:val="single" w:sz="12" w:space="0" w:color="auto"/>
            </w:tcBorders>
          </w:tcPr>
          <w:p w:rsidR="00195F38" w:rsidRPr="0045550E" w:rsidRDefault="00195F38" w:rsidP="00195F38">
            <w:pPr>
              <w:pStyle w:val="RegistrationProductDetails"/>
            </w:pPr>
            <w:r w:rsidRPr="0045550E">
              <w:t>23 January 2020</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Product registration no.:</w:t>
            </w:r>
          </w:p>
        </w:tc>
        <w:tc>
          <w:tcPr>
            <w:tcW w:w="3881" w:type="pct"/>
            <w:tcBorders>
              <w:left w:val="single" w:sz="12" w:space="0" w:color="auto"/>
            </w:tcBorders>
          </w:tcPr>
          <w:p w:rsidR="00195F38" w:rsidRPr="0045550E" w:rsidRDefault="00195F38" w:rsidP="00195F38">
            <w:pPr>
              <w:pStyle w:val="RegistrationProductDetails"/>
            </w:pPr>
            <w:r w:rsidRPr="0045550E">
              <w:t>88593</w:t>
            </w:r>
          </w:p>
        </w:tc>
      </w:tr>
      <w:tr w:rsidR="00195F38" w:rsidRPr="0045550E" w:rsidTr="007E668E">
        <w:trPr>
          <w:cantSplit/>
          <w:tblHeader/>
        </w:trPr>
        <w:tc>
          <w:tcPr>
            <w:tcW w:w="1119" w:type="pct"/>
            <w:tcBorders>
              <w:right w:val="single" w:sz="12" w:space="0" w:color="auto"/>
            </w:tcBorders>
            <w:shd w:val="clear" w:color="auto" w:fill="E6E6E6"/>
          </w:tcPr>
          <w:p w:rsidR="00195F38" w:rsidRPr="0045550E" w:rsidRDefault="00195F38" w:rsidP="00195F38">
            <w:pPr>
              <w:pStyle w:val="RegistrationFieldName"/>
            </w:pPr>
            <w:r w:rsidRPr="0045550E">
              <w:t>Label approval no.:</w:t>
            </w:r>
          </w:p>
        </w:tc>
        <w:tc>
          <w:tcPr>
            <w:tcW w:w="3881" w:type="pct"/>
            <w:tcBorders>
              <w:left w:val="single" w:sz="12" w:space="0" w:color="auto"/>
            </w:tcBorders>
          </w:tcPr>
          <w:p w:rsidR="00195F38" w:rsidRPr="0045550E" w:rsidRDefault="00195F38" w:rsidP="00195F38">
            <w:pPr>
              <w:pStyle w:val="RegistrationProductDetails"/>
            </w:pPr>
            <w:r w:rsidRPr="0045550E">
              <w:t>88593/123785</w:t>
            </w:r>
          </w:p>
        </w:tc>
      </w:tr>
    </w:tbl>
    <w:p w:rsidR="00195F38" w:rsidRDefault="00195F38" w:rsidP="00195F38">
      <w:pPr>
        <w:rPr>
          <w:lang w:eastAsia="en-AU"/>
        </w:rPr>
      </w:pPr>
    </w:p>
    <w:tbl>
      <w:tblPr>
        <w:tblW w:w="5000" w:type="pct"/>
        <w:tblLook w:val="01E0" w:firstRow="1" w:lastRow="1" w:firstColumn="1" w:lastColumn="1" w:noHBand="0" w:noVBand="0"/>
      </w:tblPr>
      <w:tblGrid>
        <w:gridCol w:w="2157"/>
        <w:gridCol w:w="7482"/>
      </w:tblGrid>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Application no</w:t>
            </w:r>
            <w:r w:rsidR="00282F90">
              <w:t>.</w:t>
            </w:r>
            <w:r w:rsidRPr="00195F38">
              <w:t>:</w:t>
            </w:r>
          </w:p>
        </w:tc>
        <w:tc>
          <w:tcPr>
            <w:tcW w:w="3881" w:type="pct"/>
            <w:tcBorders>
              <w:left w:val="single" w:sz="12" w:space="0" w:color="auto"/>
            </w:tcBorders>
          </w:tcPr>
          <w:p w:rsidR="00195F38" w:rsidRPr="00942C84" w:rsidRDefault="00195F38" w:rsidP="00195F38">
            <w:pPr>
              <w:pStyle w:val="RegistrationProductDetails"/>
            </w:pPr>
            <w:r w:rsidRPr="00942C84">
              <w:t>123786</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Product name:</w:t>
            </w:r>
          </w:p>
        </w:tc>
        <w:tc>
          <w:tcPr>
            <w:tcW w:w="3881" w:type="pct"/>
            <w:tcBorders>
              <w:left w:val="single" w:sz="12" w:space="0" w:color="auto"/>
            </w:tcBorders>
          </w:tcPr>
          <w:p w:rsidR="00195F38" w:rsidRPr="00942C84" w:rsidRDefault="00195F38" w:rsidP="00195F38">
            <w:pPr>
              <w:pStyle w:val="RegistrationProductDetails"/>
            </w:pPr>
            <w:r w:rsidRPr="00942C84">
              <w:t>Triumph Spot On for Small Dogs</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Active constituent/s:</w:t>
            </w:r>
          </w:p>
        </w:tc>
        <w:tc>
          <w:tcPr>
            <w:tcW w:w="3881" w:type="pct"/>
            <w:tcBorders>
              <w:left w:val="single" w:sz="12" w:space="0" w:color="auto"/>
            </w:tcBorders>
          </w:tcPr>
          <w:p w:rsidR="00195F38" w:rsidRPr="00942C84" w:rsidRDefault="00195F38" w:rsidP="00195F38">
            <w:pPr>
              <w:pStyle w:val="RegistrationProductDetails"/>
            </w:pPr>
            <w:r w:rsidRPr="00942C84">
              <w:t>100 g/L fipronil, 90 g/L (s)-methoprene</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Applicant name:</w:t>
            </w:r>
          </w:p>
        </w:tc>
        <w:tc>
          <w:tcPr>
            <w:tcW w:w="3881" w:type="pct"/>
            <w:tcBorders>
              <w:left w:val="single" w:sz="12" w:space="0" w:color="auto"/>
            </w:tcBorders>
          </w:tcPr>
          <w:p w:rsidR="00195F38" w:rsidRPr="00942C84" w:rsidRDefault="00195F38" w:rsidP="00195F38">
            <w:pPr>
              <w:pStyle w:val="RegistrationProductDetails"/>
            </w:pPr>
            <w:r w:rsidRPr="00942C84">
              <w:t>Country Vet Wholesaling Pty Ltd</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Applicant ACN:</w:t>
            </w:r>
          </w:p>
        </w:tc>
        <w:tc>
          <w:tcPr>
            <w:tcW w:w="3881" w:type="pct"/>
            <w:tcBorders>
              <w:left w:val="single" w:sz="12" w:space="0" w:color="auto"/>
            </w:tcBorders>
          </w:tcPr>
          <w:p w:rsidR="00195F38" w:rsidRPr="00942C84" w:rsidRDefault="00195F38" w:rsidP="00195F38">
            <w:pPr>
              <w:pStyle w:val="RegistrationProductDetails"/>
              <w:rPr>
                <w:szCs w:val="16"/>
              </w:rPr>
            </w:pPr>
            <w:r w:rsidRPr="00942C84">
              <w:rPr>
                <w:szCs w:val="16"/>
              </w:rPr>
              <w:t>098 037 784</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Summary of variation:</w:t>
            </w:r>
          </w:p>
        </w:tc>
        <w:tc>
          <w:tcPr>
            <w:tcW w:w="3881" w:type="pct"/>
            <w:tcBorders>
              <w:left w:val="single" w:sz="12" w:space="0" w:color="auto"/>
            </w:tcBorders>
          </w:tcPr>
          <w:p w:rsidR="00195F38" w:rsidRPr="00942C84" w:rsidRDefault="00195F38" w:rsidP="00195F38">
            <w:pPr>
              <w:pStyle w:val="RegistrationProductDetails"/>
            </w:pPr>
            <w:r w:rsidRPr="00942C84">
              <w:t>To vary the distinguishing product name and the name that appears on the label from ‘TRIUMPH (FIPRONIL PLUS (S)-METHOPRENE) FOR SMALL DOGS’ to ‘TRIUMPH SPOT ON FOR SMALL DOGS’</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Date of variation:</w:t>
            </w:r>
          </w:p>
        </w:tc>
        <w:tc>
          <w:tcPr>
            <w:tcW w:w="3881" w:type="pct"/>
            <w:tcBorders>
              <w:left w:val="single" w:sz="12" w:space="0" w:color="auto"/>
            </w:tcBorders>
          </w:tcPr>
          <w:p w:rsidR="00195F38" w:rsidRPr="00942C84" w:rsidRDefault="00195F38" w:rsidP="00195F38">
            <w:pPr>
              <w:pStyle w:val="RegistrationProductDetails"/>
            </w:pPr>
            <w:r w:rsidRPr="00942C84">
              <w:t>23 January 2020</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Product registration no.:</w:t>
            </w:r>
          </w:p>
        </w:tc>
        <w:tc>
          <w:tcPr>
            <w:tcW w:w="3881" w:type="pct"/>
            <w:tcBorders>
              <w:left w:val="single" w:sz="12" w:space="0" w:color="auto"/>
            </w:tcBorders>
          </w:tcPr>
          <w:p w:rsidR="00195F38" w:rsidRPr="00942C84" w:rsidRDefault="00195F38" w:rsidP="00195F38">
            <w:pPr>
              <w:pStyle w:val="RegistrationProductDetails"/>
            </w:pPr>
            <w:r w:rsidRPr="00942C84">
              <w:t>88585</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Label approval no.:</w:t>
            </w:r>
          </w:p>
        </w:tc>
        <w:tc>
          <w:tcPr>
            <w:tcW w:w="3881" w:type="pct"/>
            <w:tcBorders>
              <w:left w:val="single" w:sz="12" w:space="0" w:color="auto"/>
            </w:tcBorders>
          </w:tcPr>
          <w:p w:rsidR="00195F38" w:rsidRPr="00942C84" w:rsidRDefault="00195F38" w:rsidP="00195F38">
            <w:pPr>
              <w:pStyle w:val="RegistrationProductDetails"/>
            </w:pPr>
            <w:r w:rsidRPr="00942C84">
              <w:t>88585/123786</w:t>
            </w:r>
          </w:p>
        </w:tc>
      </w:tr>
    </w:tbl>
    <w:p w:rsidR="00195F38" w:rsidRDefault="00195F38" w:rsidP="00195F38">
      <w:pPr>
        <w:rPr>
          <w:lang w:eastAsia="en-AU"/>
        </w:rPr>
      </w:pPr>
    </w:p>
    <w:tbl>
      <w:tblPr>
        <w:tblW w:w="5000" w:type="pct"/>
        <w:tblLook w:val="01E0" w:firstRow="1" w:lastRow="1" w:firstColumn="1" w:lastColumn="1" w:noHBand="0" w:noVBand="0"/>
      </w:tblPr>
      <w:tblGrid>
        <w:gridCol w:w="2157"/>
        <w:gridCol w:w="7482"/>
      </w:tblGrid>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Application no</w:t>
            </w:r>
            <w:r w:rsidR="00282F90">
              <w:t>.</w:t>
            </w:r>
            <w:r w:rsidRPr="00195F38">
              <w:t>:</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123080</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Product name:</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Folligon Serum Gonadotrophin 5000 I.U.</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Active constituent/s:</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200 IU/m</w:t>
            </w:r>
            <w:r>
              <w:rPr>
                <w:lang w:eastAsia="en-AU"/>
              </w:rPr>
              <w:t>L</w:t>
            </w:r>
            <w:r w:rsidRPr="00EA4203">
              <w:rPr>
                <w:lang w:eastAsia="en-AU"/>
              </w:rPr>
              <w:t xml:space="preserve"> gonadotrophin-serum</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Applicant name:</w:t>
            </w:r>
          </w:p>
        </w:tc>
        <w:tc>
          <w:tcPr>
            <w:tcW w:w="3881" w:type="pct"/>
            <w:tcBorders>
              <w:left w:val="single" w:sz="12" w:space="0" w:color="auto"/>
            </w:tcBorders>
          </w:tcPr>
          <w:p w:rsidR="00195F38" w:rsidRPr="00EA4203" w:rsidRDefault="00195F38" w:rsidP="004008F5">
            <w:pPr>
              <w:pStyle w:val="RegistrationProductDetails"/>
              <w:rPr>
                <w:lang w:eastAsia="en-AU"/>
              </w:rPr>
            </w:pPr>
            <w:r w:rsidRPr="00EA4203">
              <w:rPr>
                <w:lang w:eastAsia="en-AU"/>
              </w:rPr>
              <w:t xml:space="preserve">Intervet Australia Pty </w:t>
            </w:r>
            <w:r w:rsidR="004008F5">
              <w:rPr>
                <w:lang w:eastAsia="en-AU"/>
              </w:rPr>
              <w:t>Ltd</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Applicant ACN:</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008 467 034</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Summary of variation:</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Variation of conditions of the label app</w:t>
            </w:r>
            <w:r>
              <w:rPr>
                <w:lang w:eastAsia="en-AU"/>
              </w:rPr>
              <w:t>roval to add a contraindication</w:t>
            </w:r>
            <w:r w:rsidRPr="00EA4203">
              <w:rPr>
                <w:lang w:eastAsia="en-AU"/>
              </w:rPr>
              <w:t xml:space="preserve"> statement: </w:t>
            </w:r>
            <w:r w:rsidR="004150CC">
              <w:rPr>
                <w:lang w:eastAsia="en-AU"/>
              </w:rPr>
              <w:t>‘</w:t>
            </w:r>
            <w:r w:rsidRPr="00EA4203">
              <w:rPr>
                <w:lang w:eastAsia="en-AU"/>
              </w:rPr>
              <w:t>This produc</w:t>
            </w:r>
            <w:r>
              <w:rPr>
                <w:lang w:eastAsia="en-AU"/>
              </w:rPr>
              <w:t>t should not be used in horses</w:t>
            </w:r>
            <w:r w:rsidR="004150CC">
              <w:rPr>
                <w:lang w:eastAsia="en-AU"/>
              </w:rPr>
              <w:t>’</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Date of variation:</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31 January 2020</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Product registration no.:</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37206</w:t>
            </w:r>
          </w:p>
        </w:tc>
      </w:tr>
      <w:tr w:rsidR="00195F38" w:rsidRPr="00942C84" w:rsidTr="00E5436D">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Label approval no.:</w:t>
            </w:r>
          </w:p>
        </w:tc>
        <w:tc>
          <w:tcPr>
            <w:tcW w:w="3881" w:type="pct"/>
            <w:tcBorders>
              <w:left w:val="single" w:sz="12" w:space="0" w:color="auto"/>
            </w:tcBorders>
          </w:tcPr>
          <w:p w:rsidR="00195F38" w:rsidRPr="00EA4203" w:rsidRDefault="00195F38" w:rsidP="00195F38">
            <w:pPr>
              <w:pStyle w:val="RegistrationProductDetails"/>
              <w:rPr>
                <w:lang w:eastAsia="en-AU"/>
              </w:rPr>
            </w:pPr>
            <w:r w:rsidRPr="00EA4203">
              <w:rPr>
                <w:lang w:eastAsia="en-AU"/>
              </w:rPr>
              <w:t>37206/123080</w:t>
            </w:r>
          </w:p>
        </w:tc>
      </w:tr>
    </w:tbl>
    <w:p w:rsidR="00195F38" w:rsidRDefault="00195F38" w:rsidP="00195F38">
      <w:pPr>
        <w:rPr>
          <w:lang w:eastAsia="en-AU"/>
        </w:rPr>
      </w:pPr>
    </w:p>
    <w:tbl>
      <w:tblPr>
        <w:tblW w:w="5000" w:type="pct"/>
        <w:tblLook w:val="01E0" w:firstRow="1" w:lastRow="1" w:firstColumn="1" w:lastColumn="1" w:noHBand="0" w:noVBand="0"/>
      </w:tblPr>
      <w:tblGrid>
        <w:gridCol w:w="2157"/>
        <w:gridCol w:w="7482"/>
      </w:tblGrid>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lastRenderedPageBreak/>
              <w:t>Application no</w:t>
            </w:r>
            <w:r w:rsidR="00282F90">
              <w:t>.</w:t>
            </w:r>
            <w:r w:rsidRPr="00195F38">
              <w:t>:</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123082</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Product name:</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Folligon Serum Gonadotrophin 1000 I.U.</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Active constituent/s:</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200 IU/m</w:t>
            </w:r>
            <w:r>
              <w:rPr>
                <w:lang w:eastAsia="en-AU"/>
              </w:rPr>
              <w:t>L</w:t>
            </w:r>
            <w:r w:rsidRPr="00425FCA">
              <w:rPr>
                <w:lang w:eastAsia="en-AU"/>
              </w:rPr>
              <w:t xml:space="preserve"> gonadotrophin-serum</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Applicant name:</w:t>
            </w:r>
          </w:p>
        </w:tc>
        <w:tc>
          <w:tcPr>
            <w:tcW w:w="3881" w:type="pct"/>
            <w:tcBorders>
              <w:left w:val="single" w:sz="12" w:space="0" w:color="auto"/>
            </w:tcBorders>
          </w:tcPr>
          <w:p w:rsidR="00195F38" w:rsidRPr="00425FCA" w:rsidRDefault="00195F38" w:rsidP="004008F5">
            <w:pPr>
              <w:pStyle w:val="RegistrationProductDetails"/>
              <w:rPr>
                <w:lang w:eastAsia="en-AU"/>
              </w:rPr>
            </w:pPr>
            <w:r w:rsidRPr="00425FCA">
              <w:rPr>
                <w:lang w:eastAsia="en-AU"/>
              </w:rPr>
              <w:t xml:space="preserve">Intervet Australia Pty </w:t>
            </w:r>
            <w:r w:rsidR="004008F5">
              <w:rPr>
                <w:lang w:eastAsia="en-AU"/>
              </w:rPr>
              <w:t>Ltd</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Applicant ACN:</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008 467 034</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Summary of variation:</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Variation of conditions of the label app</w:t>
            </w:r>
            <w:r>
              <w:rPr>
                <w:lang w:eastAsia="en-AU"/>
              </w:rPr>
              <w:t>roval to add a contraindication</w:t>
            </w:r>
            <w:r w:rsidRPr="00425FCA">
              <w:rPr>
                <w:lang w:eastAsia="en-AU"/>
              </w:rPr>
              <w:t xml:space="preserve"> statement: </w:t>
            </w:r>
            <w:r w:rsidR="004150CC">
              <w:rPr>
                <w:lang w:eastAsia="en-AU"/>
              </w:rPr>
              <w:t>‘</w:t>
            </w:r>
            <w:r w:rsidRPr="00425FCA">
              <w:rPr>
                <w:lang w:eastAsia="en-AU"/>
              </w:rPr>
              <w:t xml:space="preserve">This product should not be </w:t>
            </w:r>
            <w:r>
              <w:rPr>
                <w:lang w:eastAsia="en-AU"/>
              </w:rPr>
              <w:t>used in horses</w:t>
            </w:r>
            <w:r w:rsidR="004150CC">
              <w:rPr>
                <w:lang w:eastAsia="en-AU"/>
              </w:rPr>
              <w:t>’</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Date of variation:</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3 February 2020</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Product registration no.:</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37209</w:t>
            </w:r>
          </w:p>
        </w:tc>
      </w:tr>
      <w:tr w:rsidR="00195F38" w:rsidRPr="00942C84" w:rsidTr="007E668E">
        <w:trPr>
          <w:cantSplit/>
          <w:tblHeader/>
        </w:trPr>
        <w:tc>
          <w:tcPr>
            <w:tcW w:w="1119" w:type="pct"/>
            <w:tcBorders>
              <w:right w:val="single" w:sz="12" w:space="0" w:color="auto"/>
            </w:tcBorders>
            <w:shd w:val="clear" w:color="auto" w:fill="E6E6E6"/>
          </w:tcPr>
          <w:p w:rsidR="00195F38" w:rsidRPr="00195F38" w:rsidRDefault="00195F38" w:rsidP="00195F38">
            <w:pPr>
              <w:pStyle w:val="RegistrationFieldName"/>
            </w:pPr>
            <w:r w:rsidRPr="00195F38">
              <w:t>Label approval no.:</w:t>
            </w:r>
          </w:p>
        </w:tc>
        <w:tc>
          <w:tcPr>
            <w:tcW w:w="3881" w:type="pct"/>
            <w:tcBorders>
              <w:left w:val="single" w:sz="12" w:space="0" w:color="auto"/>
            </w:tcBorders>
          </w:tcPr>
          <w:p w:rsidR="00195F38" w:rsidRPr="00425FCA" w:rsidRDefault="00195F38" w:rsidP="00195F38">
            <w:pPr>
              <w:pStyle w:val="RegistrationProductDetails"/>
              <w:rPr>
                <w:lang w:eastAsia="en-AU"/>
              </w:rPr>
            </w:pPr>
            <w:r w:rsidRPr="00425FCA">
              <w:rPr>
                <w:lang w:eastAsia="en-AU"/>
              </w:rPr>
              <w:t>37209/123082</w:t>
            </w:r>
          </w:p>
        </w:tc>
      </w:tr>
    </w:tbl>
    <w:p w:rsidR="00195F38" w:rsidRDefault="00195F38" w:rsidP="00195F38"/>
    <w:tbl>
      <w:tblPr>
        <w:tblW w:w="5000" w:type="pct"/>
        <w:tblLook w:val="01E0" w:firstRow="1" w:lastRow="1" w:firstColumn="1" w:lastColumn="1" w:noHBand="0" w:noVBand="0"/>
      </w:tblPr>
      <w:tblGrid>
        <w:gridCol w:w="2126"/>
        <w:gridCol w:w="7513"/>
      </w:tblGrid>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Application no</w:t>
            </w:r>
            <w:r w:rsidR="00282F90">
              <w:t>.</w:t>
            </w:r>
            <w:r w:rsidRPr="00CD7217">
              <w:t>:</w:t>
            </w:r>
          </w:p>
        </w:tc>
        <w:tc>
          <w:tcPr>
            <w:tcW w:w="3897" w:type="pct"/>
            <w:tcBorders>
              <w:left w:val="single" w:sz="12" w:space="0" w:color="auto"/>
            </w:tcBorders>
          </w:tcPr>
          <w:p w:rsidR="00195F38" w:rsidRPr="00613D08" w:rsidRDefault="00195F38" w:rsidP="00195F38">
            <w:pPr>
              <w:pStyle w:val="RegistrationProductDetails"/>
              <w:rPr>
                <w:noProof/>
                <w:highlight w:val="yellow"/>
              </w:rPr>
            </w:pPr>
            <w:r>
              <w:t>123481</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Product name:</w:t>
            </w:r>
          </w:p>
        </w:tc>
        <w:tc>
          <w:tcPr>
            <w:tcW w:w="3897" w:type="pct"/>
            <w:tcBorders>
              <w:left w:val="single" w:sz="12" w:space="0" w:color="auto"/>
            </w:tcBorders>
          </w:tcPr>
          <w:p w:rsidR="00195F38" w:rsidRPr="00F11E6E" w:rsidRDefault="00195F38" w:rsidP="00195F38">
            <w:pPr>
              <w:pStyle w:val="RegistrationProductDetails"/>
              <w:rPr>
                <w:highlight w:val="yellow"/>
              </w:rPr>
            </w:pPr>
            <w:r>
              <w:t>Fennec Pour-On for Sheep</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Active constituent/s:</w:t>
            </w:r>
          </w:p>
        </w:tc>
        <w:tc>
          <w:tcPr>
            <w:tcW w:w="3897" w:type="pct"/>
            <w:tcBorders>
              <w:left w:val="single" w:sz="12" w:space="0" w:color="auto"/>
            </w:tcBorders>
          </w:tcPr>
          <w:p w:rsidR="00195F38" w:rsidRPr="00F11E6E" w:rsidRDefault="00195F38" w:rsidP="00195F38">
            <w:pPr>
              <w:pStyle w:val="RegistrationProductDetails"/>
              <w:rPr>
                <w:highlight w:val="yellow"/>
              </w:rPr>
            </w:pPr>
            <w:r>
              <w:t>35 mg/mL imidacloprid, 4 mg/mL abamectin</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Applicant name:</w:t>
            </w:r>
          </w:p>
        </w:tc>
        <w:tc>
          <w:tcPr>
            <w:tcW w:w="3897" w:type="pct"/>
            <w:tcBorders>
              <w:left w:val="single" w:sz="12" w:space="0" w:color="auto"/>
            </w:tcBorders>
          </w:tcPr>
          <w:p w:rsidR="00195F38" w:rsidRPr="00F11E6E" w:rsidRDefault="00195F38" w:rsidP="00195F38">
            <w:pPr>
              <w:pStyle w:val="RegistrationProductDetails"/>
              <w:rPr>
                <w:highlight w:val="yellow"/>
              </w:rPr>
            </w:pPr>
            <w:r>
              <w:t>Boehringer Ingelheim Animal Health Australia Pty Ltd</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Applicant ACN:</w:t>
            </w:r>
          </w:p>
        </w:tc>
        <w:tc>
          <w:tcPr>
            <w:tcW w:w="3897" w:type="pct"/>
            <w:tcBorders>
              <w:left w:val="single" w:sz="12" w:space="0" w:color="auto"/>
            </w:tcBorders>
          </w:tcPr>
          <w:p w:rsidR="00195F38" w:rsidRPr="00F11E6E" w:rsidRDefault="00195F38" w:rsidP="00195F38">
            <w:pPr>
              <w:pStyle w:val="RegistrationProductDetails"/>
              <w:rPr>
                <w:highlight w:val="yellow"/>
              </w:rPr>
            </w:pPr>
            <w:r>
              <w:t>071 187 285</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Summary of variation:</w:t>
            </w:r>
          </w:p>
        </w:tc>
        <w:tc>
          <w:tcPr>
            <w:tcW w:w="3897" w:type="pct"/>
            <w:tcBorders>
              <w:left w:val="single" w:sz="12" w:space="0" w:color="auto"/>
            </w:tcBorders>
          </w:tcPr>
          <w:p w:rsidR="00195F38" w:rsidRPr="00F11E6E" w:rsidRDefault="00195F38" w:rsidP="00195F38">
            <w:pPr>
              <w:pStyle w:val="RegistrationProductDetails"/>
              <w:rPr>
                <w:highlight w:val="yellow"/>
              </w:rPr>
            </w:pPr>
            <w:r>
              <w:t>To update the current statement of claims</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Date of variation:</w:t>
            </w:r>
          </w:p>
        </w:tc>
        <w:tc>
          <w:tcPr>
            <w:tcW w:w="3897" w:type="pct"/>
            <w:tcBorders>
              <w:left w:val="single" w:sz="12" w:space="0" w:color="auto"/>
            </w:tcBorders>
          </w:tcPr>
          <w:p w:rsidR="00195F38" w:rsidRPr="00F11E6E" w:rsidRDefault="00195F38" w:rsidP="00195F38">
            <w:pPr>
              <w:pStyle w:val="RegistrationProductDetails"/>
              <w:rPr>
                <w:highlight w:val="yellow"/>
              </w:rPr>
            </w:pPr>
            <w:r>
              <w:t>13 February 2020</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Product registration no.:</w:t>
            </w:r>
          </w:p>
        </w:tc>
        <w:tc>
          <w:tcPr>
            <w:tcW w:w="3897" w:type="pct"/>
            <w:tcBorders>
              <w:left w:val="single" w:sz="12" w:space="0" w:color="auto"/>
            </w:tcBorders>
          </w:tcPr>
          <w:p w:rsidR="00195F38" w:rsidRPr="00F11E6E" w:rsidRDefault="00195F38" w:rsidP="00195F38">
            <w:pPr>
              <w:pStyle w:val="RegistrationProductDetails"/>
              <w:rPr>
                <w:highlight w:val="yellow"/>
              </w:rPr>
            </w:pPr>
            <w:r>
              <w:t>85544</w:t>
            </w:r>
          </w:p>
        </w:tc>
      </w:tr>
      <w:tr w:rsidR="00195F38" w:rsidRPr="006136D2" w:rsidTr="007E668E">
        <w:trPr>
          <w:cantSplit/>
          <w:tblHeader/>
        </w:trPr>
        <w:tc>
          <w:tcPr>
            <w:tcW w:w="1103" w:type="pct"/>
            <w:tcBorders>
              <w:right w:val="single" w:sz="12" w:space="0" w:color="auto"/>
            </w:tcBorders>
            <w:shd w:val="clear" w:color="auto" w:fill="E6E6E6"/>
          </w:tcPr>
          <w:p w:rsidR="00195F38" w:rsidRPr="00CD7217" w:rsidRDefault="00195F38" w:rsidP="00195F38">
            <w:pPr>
              <w:pStyle w:val="RegistrationFieldName"/>
            </w:pPr>
            <w:r w:rsidRPr="00CD7217">
              <w:t>Label approval no.:</w:t>
            </w:r>
          </w:p>
        </w:tc>
        <w:tc>
          <w:tcPr>
            <w:tcW w:w="3897" w:type="pct"/>
            <w:tcBorders>
              <w:left w:val="single" w:sz="12" w:space="0" w:color="auto"/>
            </w:tcBorders>
          </w:tcPr>
          <w:p w:rsidR="00195F38" w:rsidRPr="00F11E6E" w:rsidRDefault="00195F38" w:rsidP="00195F38">
            <w:pPr>
              <w:pStyle w:val="RegistrationProductDetails"/>
              <w:rPr>
                <w:highlight w:val="yellow"/>
              </w:rPr>
            </w:pPr>
            <w:r>
              <w:t>85544</w:t>
            </w:r>
            <w:r w:rsidRPr="008C76AB">
              <w:t>/</w:t>
            </w:r>
            <w:r>
              <w:t>123481</w:t>
            </w:r>
          </w:p>
        </w:tc>
      </w:tr>
    </w:tbl>
    <w:p w:rsidR="00195F38" w:rsidRDefault="00195F38" w:rsidP="007F04A5">
      <w:pPr>
        <w:sectPr w:rsidR="00195F38" w:rsidSect="00917AD2">
          <w:headerReference w:type="default" r:id="rId22"/>
          <w:footerReference w:type="default" r:id="rId23"/>
          <w:pgSz w:w="11907" w:h="16839" w:code="9"/>
          <w:pgMar w:top="1440" w:right="1134" w:bottom="1440" w:left="1134" w:header="709" w:footer="709" w:gutter="0"/>
          <w:cols w:space="708"/>
          <w:docGrid w:linePitch="360"/>
        </w:sectPr>
      </w:pPr>
    </w:p>
    <w:p w:rsidR="00195F38" w:rsidRDefault="00195F38" w:rsidP="00195F38">
      <w:pPr>
        <w:pStyle w:val="GazetteHeading1"/>
      </w:pPr>
      <w:bookmarkStart w:id="2" w:name="_Toc33190283"/>
      <w:r>
        <w:lastRenderedPageBreak/>
        <w:t>Approved Active Constituents</w:t>
      </w:r>
      <w:bookmarkEnd w:id="2"/>
    </w:p>
    <w:p w:rsidR="00195F38" w:rsidRDefault="00195F38" w:rsidP="00195F38">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195F38" w:rsidRDefault="00195F38" w:rsidP="00195F38">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118852</w:t>
            </w:r>
          </w:p>
        </w:tc>
      </w:tr>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D</w:t>
            </w:r>
            <w:r w:rsidR="00195F38">
              <w:t>odine</w:t>
            </w:r>
          </w:p>
        </w:tc>
      </w:tr>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Arysta Lifescience Australia Pty Ltd</w:t>
            </w:r>
          </w:p>
        </w:tc>
      </w:tr>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005 225 507</w:t>
            </w:r>
          </w:p>
        </w:tc>
      </w:tr>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chemical products</w:t>
            </w:r>
          </w:p>
        </w:tc>
      </w:tr>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3 February 2020</w:t>
            </w:r>
          </w:p>
        </w:tc>
      </w:tr>
      <w:tr w:rsidR="00195F38" w:rsidTr="00F621E3">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87640</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114680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D</w:t>
            </w:r>
            <w:r w:rsidR="00195F38">
              <w:t>imethyloctadecyl[3-(trimethoxysilyl)propyl]ammonium chloride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Fresche Bioscience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152 225 351</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4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86101</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120531</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T</w:t>
            </w:r>
            <w:r w:rsidR="00195F38">
              <w:t>hiabendazole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Syngenta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002 933 717</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6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88194</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119132</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T</w:t>
            </w:r>
            <w:r w:rsidR="00195F38">
              <w:t>ulathromycin</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4008F5">
            <w:pPr>
              <w:pStyle w:val="RegistrationProductDetails"/>
            </w:pPr>
            <w:r>
              <w:t xml:space="preserve">Norbrook Laboratories Australia Pty </w:t>
            </w:r>
            <w:r w:rsidR="004008F5">
              <w:t>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080 972 596</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11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87736</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119456</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F</w:t>
            </w:r>
            <w:r w:rsidR="00195F38">
              <w:t>ipronil</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Fufarm Co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614 090 336</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and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11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87807</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lastRenderedPageBreak/>
              <w:t>Application no.:</w:t>
            </w:r>
          </w:p>
        </w:tc>
        <w:tc>
          <w:tcPr>
            <w:tcW w:w="3962" w:type="pct"/>
            <w:tcBorders>
              <w:left w:val="single" w:sz="12" w:space="0" w:color="auto"/>
            </w:tcBorders>
          </w:tcPr>
          <w:p w:rsidR="00195F38" w:rsidRDefault="00195F38" w:rsidP="007E187F">
            <w:pPr>
              <w:pStyle w:val="RegistrationProductDetails"/>
            </w:pPr>
            <w:r>
              <w:t>120502</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D</w:t>
            </w:r>
            <w:r w:rsidR="00195F38">
              <w:t>ithianon</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10083D">
            <w:pPr>
              <w:pStyle w:val="RegistrationProductDetails"/>
            </w:pPr>
            <w:r>
              <w:t xml:space="preserve">Cropnosys India Private </w:t>
            </w:r>
            <w:r w:rsidR="0010083D">
              <w:t>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N/A</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12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88181</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118717</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M</w:t>
            </w:r>
            <w:r w:rsidR="00195F38">
              <w:t>esotrione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Syngenta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002 933 717</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13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87587</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121149</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P</w:t>
            </w:r>
            <w:r w:rsidR="00195F38">
              <w:t>aclobutrazol</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Syngenta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002 933 717</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agricultural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13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88378</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121953</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P</w:t>
            </w:r>
            <w:r w:rsidR="00195F38">
              <w:t>henylbutazone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Virbac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003 268 871</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13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88673</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119530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T</w:t>
            </w:r>
            <w:r w:rsidR="00195F38">
              <w:t>ulathromycin</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Vetoquinol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006 949 480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14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87838</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Pr="004022C0"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121754</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P</w:t>
            </w:r>
            <w:r w:rsidR="00195F38">
              <w:t>henylbutazone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Dechra Veterinary Products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614 716 700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14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88590</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lastRenderedPageBreak/>
              <w:t>Application no.:</w:t>
            </w:r>
          </w:p>
        </w:tc>
        <w:tc>
          <w:tcPr>
            <w:tcW w:w="3962" w:type="pct"/>
            <w:tcBorders>
              <w:left w:val="single" w:sz="12" w:space="0" w:color="auto"/>
            </w:tcBorders>
          </w:tcPr>
          <w:p w:rsidR="00195F38" w:rsidRDefault="00195F38" w:rsidP="007E187F">
            <w:pPr>
              <w:pStyle w:val="RegistrationProductDetails"/>
            </w:pPr>
            <w:r>
              <w:t>121755</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I</w:t>
            </w:r>
            <w:r w:rsidR="00195F38">
              <w:t>vermectin</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Dechra Veterinary Products (Australia)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614 716 700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14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88591</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121824</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S</w:t>
            </w:r>
            <w:r w:rsidR="00195F38">
              <w:t>odium salicylate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South Yarra Pharma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629 173 351</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14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88613</w:t>
            </w:r>
          </w:p>
        </w:tc>
      </w:tr>
    </w:tbl>
    <w:p w:rsidR="00195F38" w:rsidRDefault="00195F38" w:rsidP="00195F38"/>
    <w:tbl>
      <w:tblPr>
        <w:tblW w:w="5000" w:type="pct"/>
        <w:tblLook w:val="01E0" w:firstRow="1" w:lastRow="1" w:firstColumn="1" w:lastColumn="1" w:noHBand="0" w:noVBand="0"/>
      </w:tblPr>
      <w:tblGrid>
        <w:gridCol w:w="2001"/>
        <w:gridCol w:w="7638"/>
      </w:tblGrid>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Application no.:</w:t>
            </w:r>
          </w:p>
        </w:tc>
        <w:tc>
          <w:tcPr>
            <w:tcW w:w="3962" w:type="pct"/>
            <w:tcBorders>
              <w:left w:val="single" w:sz="12" w:space="0" w:color="auto"/>
            </w:tcBorders>
          </w:tcPr>
          <w:p w:rsidR="00195F38" w:rsidRDefault="00195F38" w:rsidP="007E187F">
            <w:pPr>
              <w:pStyle w:val="RegistrationProductDetails"/>
            </w:pPr>
            <w:r>
              <w:t>121999</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Active constituent/s:</w:t>
            </w:r>
          </w:p>
        </w:tc>
        <w:tc>
          <w:tcPr>
            <w:tcW w:w="3962" w:type="pct"/>
            <w:tcBorders>
              <w:left w:val="single" w:sz="12" w:space="0" w:color="auto"/>
            </w:tcBorders>
          </w:tcPr>
          <w:p w:rsidR="00195F38" w:rsidRDefault="004150CC" w:rsidP="007E187F">
            <w:pPr>
              <w:pStyle w:val="RegistrationProductDetails"/>
            </w:pPr>
            <w:r>
              <w:t>B</w:t>
            </w:r>
            <w:r w:rsidR="00195F38">
              <w:t>upivacaine hydrochloride</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name:</w:t>
            </w:r>
          </w:p>
        </w:tc>
        <w:tc>
          <w:tcPr>
            <w:tcW w:w="3962" w:type="pct"/>
            <w:tcBorders>
              <w:left w:val="single" w:sz="12" w:space="0" w:color="auto"/>
            </w:tcBorders>
          </w:tcPr>
          <w:p w:rsidR="00195F38" w:rsidRDefault="00195F38" w:rsidP="007E187F">
            <w:pPr>
              <w:pStyle w:val="RegistrationProductDetails"/>
            </w:pPr>
            <w:r>
              <w:t>Animal Ethics Pty Ltd</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Applicant ACN:</w:t>
            </w:r>
          </w:p>
        </w:tc>
        <w:tc>
          <w:tcPr>
            <w:tcW w:w="3962" w:type="pct"/>
            <w:tcBorders>
              <w:left w:val="single" w:sz="12" w:space="0" w:color="auto"/>
            </w:tcBorders>
          </w:tcPr>
          <w:p w:rsidR="00195F38" w:rsidRDefault="00195F38" w:rsidP="007E187F">
            <w:pPr>
              <w:pStyle w:val="RegistrationProductDetails"/>
            </w:pPr>
            <w:r>
              <w:t>113 188 640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 xml:space="preserve">Summary of use: </w:t>
            </w:r>
          </w:p>
        </w:tc>
        <w:tc>
          <w:tcPr>
            <w:tcW w:w="3962" w:type="pct"/>
            <w:tcBorders>
              <w:left w:val="single" w:sz="12" w:space="0" w:color="auto"/>
            </w:tcBorders>
          </w:tcPr>
          <w:p w:rsidR="00195F38" w:rsidRDefault="00195F38" w:rsidP="007E187F">
            <w:pPr>
              <w:pStyle w:val="RegistrationProductDetails"/>
            </w:pPr>
            <w:r>
              <w:t>For use in veterinary chemical products</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Date of approval:</w:t>
            </w:r>
          </w:p>
        </w:tc>
        <w:tc>
          <w:tcPr>
            <w:tcW w:w="3962" w:type="pct"/>
            <w:tcBorders>
              <w:left w:val="single" w:sz="12" w:space="0" w:color="auto"/>
            </w:tcBorders>
          </w:tcPr>
          <w:p w:rsidR="00195F38" w:rsidRDefault="00195F38" w:rsidP="007E187F">
            <w:pPr>
              <w:pStyle w:val="RegistrationProductDetails"/>
            </w:pPr>
            <w:r>
              <w:t>14 February 2020</w:t>
            </w:r>
          </w:p>
        </w:tc>
      </w:tr>
      <w:tr w:rsidR="00195F38" w:rsidTr="007E668E">
        <w:trPr>
          <w:cantSplit/>
          <w:tblHeader/>
        </w:trPr>
        <w:tc>
          <w:tcPr>
            <w:tcW w:w="1038" w:type="pct"/>
            <w:tcBorders>
              <w:right w:val="single" w:sz="12" w:space="0" w:color="auto"/>
            </w:tcBorders>
            <w:shd w:val="clear" w:color="auto" w:fill="E6E6E6"/>
          </w:tcPr>
          <w:p w:rsidR="00195F38" w:rsidRDefault="00195F38" w:rsidP="007E187F">
            <w:pPr>
              <w:pStyle w:val="RegistrationFieldName"/>
            </w:pPr>
            <w:r>
              <w:t>Approval no.:</w:t>
            </w:r>
          </w:p>
        </w:tc>
        <w:tc>
          <w:tcPr>
            <w:tcW w:w="3962" w:type="pct"/>
            <w:tcBorders>
              <w:left w:val="single" w:sz="12" w:space="0" w:color="auto"/>
            </w:tcBorders>
          </w:tcPr>
          <w:p w:rsidR="00195F38" w:rsidRDefault="00195F38" w:rsidP="007E187F">
            <w:pPr>
              <w:pStyle w:val="RegistrationProductDetails"/>
            </w:pPr>
            <w:r>
              <w:t>88693</w:t>
            </w:r>
          </w:p>
        </w:tc>
      </w:tr>
    </w:tbl>
    <w:p w:rsidR="00195F38" w:rsidRDefault="00195F38" w:rsidP="00195F38">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pPr>
            <w:r>
              <w:t>Application no.:</w:t>
            </w:r>
          </w:p>
        </w:tc>
        <w:tc>
          <w:tcPr>
            <w:tcW w:w="3941" w:type="pct"/>
            <w:tcBorders>
              <w:left w:val="single" w:sz="12" w:space="0" w:color="auto"/>
            </w:tcBorders>
          </w:tcPr>
          <w:p w:rsidR="00195F38" w:rsidRDefault="00195F38" w:rsidP="007E187F">
            <w:pPr>
              <w:pStyle w:val="RegistrationProductDetails"/>
            </w:pPr>
            <w:r>
              <w:t>119932</w:t>
            </w:r>
          </w:p>
        </w:tc>
      </w:tr>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pPr>
            <w:r>
              <w:t>Active constituent/s:</w:t>
            </w:r>
          </w:p>
        </w:tc>
        <w:tc>
          <w:tcPr>
            <w:tcW w:w="3941" w:type="pct"/>
            <w:tcBorders>
              <w:left w:val="single" w:sz="12" w:space="0" w:color="auto"/>
            </w:tcBorders>
          </w:tcPr>
          <w:p w:rsidR="00195F38" w:rsidRDefault="004150CC" w:rsidP="007E187F">
            <w:pPr>
              <w:pStyle w:val="RegistrationProductDetails"/>
            </w:pPr>
            <w:r>
              <w:t>C</w:t>
            </w:r>
            <w:r w:rsidR="00195F38">
              <w:t>yprodinil</w:t>
            </w:r>
          </w:p>
        </w:tc>
      </w:tr>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pPr>
            <w:r>
              <w:t>Applicant name:</w:t>
            </w:r>
          </w:p>
        </w:tc>
        <w:tc>
          <w:tcPr>
            <w:tcW w:w="3941" w:type="pct"/>
            <w:tcBorders>
              <w:left w:val="single" w:sz="12" w:space="0" w:color="auto"/>
            </w:tcBorders>
          </w:tcPr>
          <w:p w:rsidR="00195F38" w:rsidRDefault="00195F38" w:rsidP="007E187F">
            <w:pPr>
              <w:pStyle w:val="RegistrationProductDetails"/>
            </w:pPr>
            <w:r>
              <w:t>Syngenta Australia Pty Ltd</w:t>
            </w:r>
          </w:p>
        </w:tc>
      </w:tr>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ind w:right="-38"/>
            </w:pPr>
            <w:r>
              <w:t>Applicant ACN:</w:t>
            </w:r>
          </w:p>
        </w:tc>
        <w:tc>
          <w:tcPr>
            <w:tcW w:w="3941" w:type="pct"/>
            <w:tcBorders>
              <w:left w:val="single" w:sz="12" w:space="0" w:color="auto"/>
            </w:tcBorders>
          </w:tcPr>
          <w:p w:rsidR="00195F38" w:rsidRDefault="00195F38" w:rsidP="007E187F">
            <w:pPr>
              <w:pStyle w:val="RegistrationProductDetails"/>
            </w:pPr>
            <w:r>
              <w:t>002 933 717</w:t>
            </w:r>
          </w:p>
        </w:tc>
      </w:tr>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ind w:right="-38"/>
            </w:pPr>
            <w:r>
              <w:t>Summary of variation:</w:t>
            </w:r>
          </w:p>
        </w:tc>
        <w:tc>
          <w:tcPr>
            <w:tcW w:w="3941" w:type="pct"/>
            <w:tcBorders>
              <w:left w:val="single" w:sz="12" w:space="0" w:color="auto"/>
            </w:tcBorders>
          </w:tcPr>
          <w:p w:rsidR="00195F38" w:rsidRDefault="00195F38" w:rsidP="007E187F">
            <w:pPr>
              <w:pStyle w:val="RegistrationProductDetails"/>
            </w:pPr>
            <w:r w:rsidRPr="00B805AC">
              <w:t>Variation of relevant particulars or conditions of an approved active constituent</w:t>
            </w:r>
          </w:p>
        </w:tc>
      </w:tr>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pPr>
            <w:r>
              <w:t>Date of variation:</w:t>
            </w:r>
          </w:p>
        </w:tc>
        <w:tc>
          <w:tcPr>
            <w:tcW w:w="3941" w:type="pct"/>
            <w:tcBorders>
              <w:left w:val="single" w:sz="12" w:space="0" w:color="auto"/>
            </w:tcBorders>
          </w:tcPr>
          <w:p w:rsidR="00195F38" w:rsidRDefault="00195F38" w:rsidP="007E187F">
            <w:pPr>
              <w:pStyle w:val="RegistrationProductDetails"/>
            </w:pPr>
            <w:r>
              <w:t>31 January 2020</w:t>
            </w:r>
          </w:p>
        </w:tc>
      </w:tr>
      <w:tr w:rsidR="00195F38" w:rsidTr="007E668E">
        <w:trPr>
          <w:cantSplit/>
          <w:tblHeader/>
        </w:trPr>
        <w:tc>
          <w:tcPr>
            <w:tcW w:w="1059" w:type="pct"/>
            <w:tcBorders>
              <w:right w:val="single" w:sz="12" w:space="0" w:color="auto"/>
            </w:tcBorders>
            <w:shd w:val="clear" w:color="auto" w:fill="E6E6E6"/>
          </w:tcPr>
          <w:p w:rsidR="00195F38" w:rsidRDefault="00195F38" w:rsidP="007E187F">
            <w:pPr>
              <w:pStyle w:val="RegistrationFieldName"/>
            </w:pPr>
            <w:r>
              <w:t>Approval no.:</w:t>
            </w:r>
          </w:p>
        </w:tc>
        <w:tc>
          <w:tcPr>
            <w:tcW w:w="3941" w:type="pct"/>
            <w:tcBorders>
              <w:left w:val="single" w:sz="12" w:space="0" w:color="auto"/>
            </w:tcBorders>
          </w:tcPr>
          <w:p w:rsidR="00195F38" w:rsidRDefault="00195F38" w:rsidP="007E187F">
            <w:pPr>
              <w:pStyle w:val="RegistrationProductDetails"/>
            </w:pPr>
            <w:r>
              <w:t>44504</w:t>
            </w:r>
          </w:p>
        </w:tc>
      </w:tr>
    </w:tbl>
    <w:p w:rsidR="00CD126A" w:rsidRDefault="00CD126A" w:rsidP="007F04A5">
      <w:pPr>
        <w:sectPr w:rsidR="00CD126A" w:rsidSect="00917AD2">
          <w:headerReference w:type="default" r:id="rId24"/>
          <w:footerReference w:type="default" r:id="rId25"/>
          <w:pgSz w:w="11907" w:h="16839" w:code="9"/>
          <w:pgMar w:top="1440" w:right="1134" w:bottom="1440" w:left="1134" w:header="709" w:footer="709" w:gutter="0"/>
          <w:cols w:space="708"/>
          <w:docGrid w:linePitch="360"/>
        </w:sectPr>
      </w:pPr>
    </w:p>
    <w:p w:rsidR="00EE4E6D" w:rsidRDefault="00EE4E6D" w:rsidP="00EE4E6D">
      <w:pPr>
        <w:pStyle w:val="GazetteHeading1"/>
      </w:pPr>
      <w:bookmarkStart w:id="3" w:name="_Toc234638547"/>
      <w:bookmarkStart w:id="4" w:name="_Toc33190284"/>
      <w:r>
        <w:lastRenderedPageBreak/>
        <w:t xml:space="preserve">Cancellation of </w:t>
      </w:r>
      <w:bookmarkEnd w:id="3"/>
      <w:r>
        <w:t>Active Constituent Approval at the Request of the Holder</w:t>
      </w:r>
      <w:bookmarkEnd w:id="4"/>
    </w:p>
    <w:p w:rsidR="00EE4E6D" w:rsidRPr="00EE4E6D" w:rsidRDefault="00EE4E6D" w:rsidP="00EE4E6D">
      <w:pPr>
        <w:pStyle w:val="CommentText"/>
        <w:spacing w:before="240" w:after="240" w:line="280" w:lineRule="exact"/>
        <w:rPr>
          <w:sz w:val="18"/>
        </w:rPr>
      </w:pPr>
      <w:r w:rsidRPr="00EE4E6D">
        <w:rPr>
          <w:sz w:val="18"/>
        </w:rPr>
        <w:t>At the request of the holder, the APVMA has cancelled the approval of the following active constituent: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2802"/>
        <w:gridCol w:w="3501"/>
        <w:gridCol w:w="1926"/>
      </w:tblGrid>
      <w:tr w:rsidR="00EE4E6D" w:rsidTr="00447574">
        <w:trPr>
          <w:cantSplit/>
          <w:tblHeader/>
        </w:trPr>
        <w:tc>
          <w:tcPr>
            <w:tcW w:w="727" w:type="pct"/>
            <w:tcBorders>
              <w:bottom w:val="single" w:sz="4" w:space="0" w:color="auto"/>
            </w:tcBorders>
            <w:shd w:val="clear" w:color="auto" w:fill="E6E6E6"/>
          </w:tcPr>
          <w:p w:rsidR="00EE4E6D" w:rsidRDefault="00EE4E6D" w:rsidP="00AA2F1B">
            <w:pPr>
              <w:pStyle w:val="GazetteTableHeading"/>
            </w:pPr>
            <w:r>
              <w:t>Active no.</w:t>
            </w:r>
          </w:p>
        </w:tc>
        <w:tc>
          <w:tcPr>
            <w:tcW w:w="1455" w:type="pct"/>
            <w:tcBorders>
              <w:bottom w:val="single" w:sz="4" w:space="0" w:color="auto"/>
            </w:tcBorders>
            <w:shd w:val="clear" w:color="auto" w:fill="E6E6E6"/>
          </w:tcPr>
          <w:p w:rsidR="00EE4E6D" w:rsidRDefault="00EE4E6D" w:rsidP="00AA2F1B">
            <w:pPr>
              <w:pStyle w:val="GazetteTableHeading"/>
              <w:rPr>
                <w:iCs/>
              </w:rPr>
            </w:pPr>
            <w:r>
              <w:rPr>
                <w:iCs/>
              </w:rPr>
              <w:t>Active name</w:t>
            </w:r>
          </w:p>
        </w:tc>
        <w:tc>
          <w:tcPr>
            <w:tcW w:w="1818" w:type="pct"/>
            <w:tcBorders>
              <w:bottom w:val="single" w:sz="4" w:space="0" w:color="auto"/>
            </w:tcBorders>
            <w:shd w:val="clear" w:color="auto" w:fill="E6E6E6"/>
          </w:tcPr>
          <w:p w:rsidR="00EE4E6D" w:rsidRDefault="00EE4E6D" w:rsidP="00AA2F1B">
            <w:pPr>
              <w:pStyle w:val="GazetteTableHeading"/>
              <w:rPr>
                <w:iCs/>
              </w:rPr>
            </w:pPr>
            <w:r>
              <w:rPr>
                <w:iCs/>
              </w:rPr>
              <w:t>Approval holder</w:t>
            </w:r>
          </w:p>
        </w:tc>
        <w:tc>
          <w:tcPr>
            <w:tcW w:w="1000" w:type="pct"/>
            <w:tcBorders>
              <w:bottom w:val="single" w:sz="4" w:space="0" w:color="auto"/>
            </w:tcBorders>
            <w:shd w:val="clear" w:color="auto" w:fill="E6E6E6"/>
          </w:tcPr>
          <w:p w:rsidR="00EE4E6D" w:rsidRDefault="00EE4E6D" w:rsidP="00AA2F1B">
            <w:pPr>
              <w:pStyle w:val="GazetteTableHeading"/>
              <w:rPr>
                <w:iCs/>
              </w:rPr>
            </w:pPr>
            <w:r>
              <w:t>Date of effect</w:t>
            </w:r>
          </w:p>
        </w:tc>
      </w:tr>
      <w:tr w:rsidR="00EE4E6D" w:rsidTr="00447574">
        <w:trPr>
          <w:cantSplit/>
        </w:trPr>
        <w:tc>
          <w:tcPr>
            <w:tcW w:w="727" w:type="pct"/>
            <w:tcBorders>
              <w:top w:val="single" w:sz="4" w:space="0" w:color="auto"/>
              <w:bottom w:val="single" w:sz="4" w:space="0" w:color="auto"/>
            </w:tcBorders>
          </w:tcPr>
          <w:p w:rsidR="00EE4E6D" w:rsidRDefault="00EE4E6D" w:rsidP="00AA2F1B">
            <w:pPr>
              <w:pStyle w:val="GazetteTableText"/>
            </w:pPr>
            <w:r w:rsidRPr="00813A5B">
              <w:t>51936</w:t>
            </w:r>
          </w:p>
        </w:tc>
        <w:tc>
          <w:tcPr>
            <w:tcW w:w="1455" w:type="pct"/>
            <w:tcBorders>
              <w:top w:val="single" w:sz="4" w:space="0" w:color="auto"/>
              <w:bottom w:val="single" w:sz="4" w:space="0" w:color="auto"/>
            </w:tcBorders>
          </w:tcPr>
          <w:p w:rsidR="00EE4E6D" w:rsidRDefault="00EE4E6D" w:rsidP="00EE4E6D">
            <w:pPr>
              <w:pStyle w:val="GazetteTableText"/>
              <w:rPr>
                <w:lang w:val="en-GB"/>
              </w:rPr>
            </w:pPr>
            <w:r w:rsidRPr="00813A5B">
              <w:rPr>
                <w:lang w:val="en-GB"/>
              </w:rPr>
              <w:t>M</w:t>
            </w:r>
            <w:r>
              <w:rPr>
                <w:lang w:val="en-GB"/>
              </w:rPr>
              <w:t>ethidathion</w:t>
            </w:r>
          </w:p>
        </w:tc>
        <w:tc>
          <w:tcPr>
            <w:tcW w:w="1818" w:type="pct"/>
            <w:tcBorders>
              <w:top w:val="single" w:sz="4" w:space="0" w:color="auto"/>
              <w:bottom w:val="single" w:sz="4" w:space="0" w:color="auto"/>
            </w:tcBorders>
          </w:tcPr>
          <w:p w:rsidR="00EE4E6D" w:rsidRDefault="00EE4E6D" w:rsidP="00EE4E6D">
            <w:pPr>
              <w:pStyle w:val="GazetteTableText"/>
              <w:rPr>
                <w:lang w:val="en-GB"/>
              </w:rPr>
            </w:pPr>
            <w:r>
              <w:rPr>
                <w:lang w:val="en-GB"/>
              </w:rPr>
              <w:t>Adama</w:t>
            </w:r>
            <w:r w:rsidRPr="00813A5B">
              <w:rPr>
                <w:lang w:val="en-GB"/>
              </w:rPr>
              <w:t xml:space="preserve"> </w:t>
            </w:r>
            <w:r>
              <w:rPr>
                <w:lang w:val="en-GB"/>
              </w:rPr>
              <w:t>Australia</w:t>
            </w:r>
            <w:r w:rsidRPr="00813A5B">
              <w:rPr>
                <w:lang w:val="en-GB"/>
              </w:rPr>
              <w:t xml:space="preserve"> </w:t>
            </w:r>
            <w:r>
              <w:rPr>
                <w:lang w:val="en-GB"/>
              </w:rPr>
              <w:t>Pty</w:t>
            </w:r>
            <w:r w:rsidRPr="00813A5B">
              <w:rPr>
                <w:lang w:val="en-GB"/>
              </w:rPr>
              <w:t xml:space="preserve"> </w:t>
            </w:r>
            <w:r>
              <w:rPr>
                <w:lang w:val="en-GB"/>
              </w:rPr>
              <w:t>Ltd</w:t>
            </w:r>
          </w:p>
        </w:tc>
        <w:tc>
          <w:tcPr>
            <w:tcW w:w="1000" w:type="pct"/>
            <w:tcBorders>
              <w:top w:val="single" w:sz="4" w:space="0" w:color="auto"/>
              <w:bottom w:val="single" w:sz="4" w:space="0" w:color="auto"/>
            </w:tcBorders>
          </w:tcPr>
          <w:p w:rsidR="00EE4E6D" w:rsidRDefault="00EE4E6D" w:rsidP="00AA2F1B">
            <w:pPr>
              <w:pStyle w:val="GazetteTableText"/>
              <w:rPr>
                <w:lang w:val="en-GB"/>
              </w:rPr>
            </w:pPr>
            <w:r>
              <w:rPr>
                <w:lang w:val="en-GB"/>
              </w:rPr>
              <w:t>4 February 2020</w:t>
            </w:r>
          </w:p>
        </w:tc>
      </w:tr>
    </w:tbl>
    <w:p w:rsidR="00EE4E6D" w:rsidRDefault="00EE4E6D" w:rsidP="00EE4E6D">
      <w:pPr>
        <w:pStyle w:val="BodyText"/>
      </w:pPr>
      <w:r>
        <w:t>The following instructions set out how a person can deal with the cancelled active constituent.</w:t>
      </w:r>
    </w:p>
    <w:p w:rsidR="00EE4E6D" w:rsidRDefault="00EE4E6D" w:rsidP="00EE4E6D">
      <w:pPr>
        <w:pStyle w:val="GazetteHeading2"/>
      </w:pPr>
      <w:r>
        <w:t>Supply</w:t>
      </w:r>
    </w:p>
    <w:p w:rsidR="00EE4E6D" w:rsidRDefault="00EE4E6D" w:rsidP="00EE4E6D">
      <w:pPr>
        <w:pStyle w:val="BodyText"/>
      </w:pPr>
      <w:r>
        <w:t>A person may supply or cause to be supplied the cancelled active constituent manufactured prior to 4 February 2020 at wholesale and retail level, until 4 February 2021.</w:t>
      </w:r>
    </w:p>
    <w:p w:rsidR="00EE4E6D" w:rsidRDefault="00EE4E6D" w:rsidP="00EE4E6D">
      <w:pPr>
        <w:pStyle w:val="BodyText"/>
      </w:pPr>
      <w:r>
        <w:t xml:space="preserve">After </w:t>
      </w:r>
      <w:r w:rsidRPr="00813A5B">
        <w:t>4 February 2021</w:t>
      </w:r>
      <w:r>
        <w:t xml:space="preserve"> it will be an offence against the Agvet Codes to have possession or custody of the cancelled active constituent with the intention to supply.</w:t>
      </w:r>
    </w:p>
    <w:p w:rsidR="00EE4E6D" w:rsidRDefault="00EE4E6D" w:rsidP="00EE4E6D">
      <w:pPr>
        <w:pStyle w:val="GazetteHeading2"/>
      </w:pPr>
      <w:r>
        <w:t>Use</w:t>
      </w:r>
    </w:p>
    <w:p w:rsidR="00EE4E6D" w:rsidRDefault="00EE4E6D" w:rsidP="00EE4E6D">
      <w:pPr>
        <w:pStyle w:val="BodyText"/>
      </w:pPr>
      <w:r>
        <w:t xml:space="preserve">A person may continue to use the cancelled active constituent until </w:t>
      </w:r>
      <w:r w:rsidRPr="00813A5B">
        <w:t>4 February 2021</w:t>
      </w:r>
      <w:r>
        <w:t>.</w:t>
      </w:r>
    </w:p>
    <w:p w:rsidR="00EE4E6D" w:rsidRDefault="00EE4E6D" w:rsidP="00EE4E6D">
      <w:pPr>
        <w:pStyle w:val="BodyText"/>
      </w:pPr>
      <w:r>
        <w:t xml:space="preserve">Any person who possesses, has custody of, uses, or otherwise deals with the cancelled active constituent in accordance with the above instructions is taken to have been issued with a permit under the Agvet Codes to so possess, have custody of, use or otherwise deal with the cancelled active constituent after the approval has been cancelled until </w:t>
      </w:r>
      <w:r w:rsidRPr="00813A5B">
        <w:t>4 February 2021</w:t>
      </w:r>
      <w:r>
        <w:t>.</w:t>
      </w:r>
    </w:p>
    <w:p w:rsidR="00EE4E6D" w:rsidRDefault="00EE4E6D" w:rsidP="00EE4E6D">
      <w:pPr>
        <w:pStyle w:val="BodyText"/>
      </w:pPr>
      <w:r>
        <w:t>The supply and use of the cancelled active constituent must be in accordance with the conditions of approval.</w:t>
      </w:r>
    </w:p>
    <w:p w:rsidR="00EE4E6D" w:rsidRDefault="00EE4E6D" w:rsidP="00EE4E6D">
      <w:pPr>
        <w:pStyle w:val="BodyText"/>
      </w:pPr>
      <w:r>
        <w:t>It is an offence to possess, have custody of, use, or deal with the cancelled active constituent listed in the table in a manner that contravenes the above instructions.</w:t>
      </w:r>
    </w:p>
    <w:p w:rsidR="00EE4E6D" w:rsidRDefault="00EE4E6D" w:rsidP="00EE4E6D">
      <w:pPr>
        <w:pStyle w:val="GazetteHeading2"/>
      </w:pPr>
      <w:r>
        <w:t>APVMA Contact</w:t>
      </w:r>
    </w:p>
    <w:p w:rsidR="00EE4E6D" w:rsidRDefault="00EE4E6D" w:rsidP="00EE4E6D">
      <w:pPr>
        <w:pStyle w:val="BodyText"/>
        <w:keepNext/>
      </w:pPr>
      <w:r>
        <w:t>For any enquiries or further information about this matter, please contact:</w:t>
      </w:r>
    </w:p>
    <w:p w:rsidR="00EE4E6D" w:rsidRDefault="00EE4E6D" w:rsidP="00EE4E6D">
      <w:pPr>
        <w:pStyle w:val="GazetteAPVMAContact"/>
        <w:keepNext/>
        <w:spacing w:line="280" w:lineRule="exact"/>
        <w:ind w:left="0"/>
      </w:pPr>
      <w:r>
        <w:t xml:space="preserve">Chemical Review </w:t>
      </w:r>
    </w:p>
    <w:p w:rsidR="00EE4E6D" w:rsidRDefault="00EE4E6D" w:rsidP="00EE4E6D">
      <w:pPr>
        <w:pStyle w:val="GazetteAPVMAContact"/>
        <w:keepNext/>
        <w:spacing w:line="280" w:lineRule="exact"/>
        <w:ind w:left="0"/>
      </w:pPr>
      <w:r>
        <w:t>Australian Pesticides and Veterinary Medicines Authority</w:t>
      </w:r>
    </w:p>
    <w:p w:rsidR="00EE4E6D" w:rsidRDefault="00EE4E6D" w:rsidP="00EE4E6D">
      <w:pPr>
        <w:pStyle w:val="GazetteAPVMAContact"/>
        <w:keepNext/>
        <w:spacing w:line="280" w:lineRule="exact"/>
        <w:ind w:left="0"/>
      </w:pPr>
      <w:r>
        <w:t>GPO Box 3262</w:t>
      </w:r>
    </w:p>
    <w:p w:rsidR="00EE4E6D" w:rsidRDefault="00CD72B7" w:rsidP="00EE4E6D">
      <w:pPr>
        <w:pStyle w:val="GazetteAPVMAContact"/>
        <w:keepNext/>
        <w:spacing w:line="280" w:lineRule="exact"/>
        <w:ind w:left="0"/>
      </w:pPr>
      <w:r>
        <w:t>Sydney</w:t>
      </w:r>
      <w:r w:rsidR="00EE4E6D">
        <w:t xml:space="preserve"> NSW 2001</w:t>
      </w:r>
    </w:p>
    <w:p w:rsidR="00EE4E6D" w:rsidRDefault="00EE4E6D" w:rsidP="00EE4E6D">
      <w:pPr>
        <w:pStyle w:val="GazetteAPVMAContact"/>
        <w:spacing w:line="280" w:lineRule="exact"/>
        <w:ind w:left="0"/>
      </w:pPr>
      <w:r>
        <w:rPr>
          <w:b/>
        </w:rPr>
        <w:t>Phone:</w:t>
      </w:r>
      <w:r>
        <w:tab/>
        <w:t>+61 2 6770 2400</w:t>
      </w:r>
    </w:p>
    <w:p w:rsidR="00EE4E6D" w:rsidRDefault="00EE4E6D" w:rsidP="00EE4E6D">
      <w:pPr>
        <w:pStyle w:val="GazetteAPVMAContact"/>
        <w:spacing w:line="280" w:lineRule="exact"/>
        <w:ind w:left="0"/>
      </w:pPr>
      <w:r>
        <w:rPr>
          <w:b/>
        </w:rPr>
        <w:t>Email:</w:t>
      </w:r>
      <w:r>
        <w:tab/>
      </w:r>
      <w:hyperlink r:id="rId26" w:history="1">
        <w:r w:rsidRPr="00EE4E6D">
          <w:rPr>
            <w:rStyle w:val="Hyperlink"/>
          </w:rPr>
          <w:t>chemicalreview@apvma.gov.au</w:t>
        </w:r>
      </w:hyperlink>
    </w:p>
    <w:p w:rsidR="00EE4E6D" w:rsidRDefault="00EE4E6D" w:rsidP="007F04A5">
      <w:pPr>
        <w:sectPr w:rsidR="00EE4E6D" w:rsidSect="00B04FDC">
          <w:headerReference w:type="even" r:id="rId27"/>
          <w:headerReference w:type="default" r:id="rId28"/>
          <w:footerReference w:type="even" r:id="rId29"/>
          <w:footerReference w:type="default" r:id="rId30"/>
          <w:pgSz w:w="11907" w:h="16839" w:code="9"/>
          <w:pgMar w:top="1440" w:right="1134" w:bottom="1440" w:left="1134" w:header="709" w:footer="559" w:gutter="0"/>
          <w:cols w:space="708"/>
          <w:docGrid w:linePitch="360"/>
        </w:sectPr>
      </w:pPr>
    </w:p>
    <w:p w:rsidR="00EE4E6D" w:rsidRDefault="00EE4E6D" w:rsidP="00EE4E6D">
      <w:pPr>
        <w:pStyle w:val="GazetteHeading1"/>
      </w:pPr>
      <w:bookmarkStart w:id="5" w:name="_Toc33190285"/>
      <w:r>
        <w:lastRenderedPageBreak/>
        <w:t>Cancellation of Product Registration and Label Approvals at the Request of the Holder</w:t>
      </w:r>
      <w:bookmarkEnd w:id="5"/>
    </w:p>
    <w:p w:rsidR="00EE4E6D" w:rsidRPr="00EE4E6D" w:rsidRDefault="00EE4E6D" w:rsidP="00EE4E6D">
      <w:pPr>
        <w:pStyle w:val="CommentText"/>
        <w:spacing w:before="240" w:after="240" w:line="280" w:lineRule="exact"/>
        <w:rPr>
          <w:sz w:val="18"/>
        </w:rPr>
      </w:pPr>
      <w:r w:rsidRPr="00EE4E6D">
        <w:rPr>
          <w:sz w:val="18"/>
        </w:rPr>
        <w:t>At the request of the holder, in accordance with s42(1) of the Agvet Code, the APVMA has cancelled the product registration and associated label approvals of the following 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764"/>
        <w:gridCol w:w="1895"/>
        <w:gridCol w:w="2706"/>
        <w:gridCol w:w="1889"/>
      </w:tblGrid>
      <w:tr w:rsidR="00EE4E6D" w:rsidTr="00447574">
        <w:trPr>
          <w:cantSplit/>
          <w:tblHeader/>
        </w:trPr>
        <w:tc>
          <w:tcPr>
            <w:tcW w:w="714" w:type="pct"/>
            <w:tcBorders>
              <w:bottom w:val="single" w:sz="4" w:space="0" w:color="auto"/>
            </w:tcBorders>
            <w:shd w:val="clear" w:color="auto" w:fill="E6E6E6"/>
          </w:tcPr>
          <w:p w:rsidR="00EE4E6D" w:rsidRDefault="00EE4E6D">
            <w:pPr>
              <w:pStyle w:val="GazetteTableHeading"/>
            </w:pPr>
            <w:r>
              <w:t>Product</w:t>
            </w:r>
            <w:r w:rsidR="007324D1">
              <w:t xml:space="preserve"> </w:t>
            </w:r>
            <w:r>
              <w:t>n</w:t>
            </w:r>
            <w:bookmarkStart w:id="6" w:name="_GoBack"/>
            <w:bookmarkEnd w:id="6"/>
            <w:r>
              <w:t>o</w:t>
            </w:r>
            <w:r w:rsidR="007324D1">
              <w:t>.</w:t>
            </w:r>
          </w:p>
        </w:tc>
        <w:tc>
          <w:tcPr>
            <w:tcW w:w="916" w:type="pct"/>
            <w:tcBorders>
              <w:bottom w:val="single" w:sz="4" w:space="0" w:color="auto"/>
            </w:tcBorders>
            <w:shd w:val="clear" w:color="auto" w:fill="E6E6E6"/>
          </w:tcPr>
          <w:p w:rsidR="00EE4E6D" w:rsidRDefault="00EE4E6D" w:rsidP="00AA2F1B">
            <w:pPr>
              <w:pStyle w:val="GazetteTableHeading"/>
              <w:rPr>
                <w:iCs/>
              </w:rPr>
            </w:pPr>
            <w:r>
              <w:rPr>
                <w:iCs/>
              </w:rPr>
              <w:t>Product name</w:t>
            </w:r>
          </w:p>
        </w:tc>
        <w:tc>
          <w:tcPr>
            <w:tcW w:w="984" w:type="pct"/>
            <w:tcBorders>
              <w:bottom w:val="single" w:sz="4" w:space="0" w:color="auto"/>
            </w:tcBorders>
            <w:shd w:val="clear" w:color="auto" w:fill="E6E6E6"/>
          </w:tcPr>
          <w:p w:rsidR="00EE4E6D" w:rsidRDefault="00EE4E6D" w:rsidP="00AA2F1B">
            <w:pPr>
              <w:pStyle w:val="GazetteTableHeading"/>
              <w:rPr>
                <w:iCs/>
              </w:rPr>
            </w:pPr>
            <w:r>
              <w:t>Label approvals</w:t>
            </w:r>
          </w:p>
        </w:tc>
        <w:tc>
          <w:tcPr>
            <w:tcW w:w="1405" w:type="pct"/>
            <w:tcBorders>
              <w:bottom w:val="single" w:sz="4" w:space="0" w:color="auto"/>
            </w:tcBorders>
            <w:shd w:val="clear" w:color="auto" w:fill="E6E6E6"/>
          </w:tcPr>
          <w:p w:rsidR="00EE4E6D" w:rsidRDefault="00EE4E6D" w:rsidP="00AA2F1B">
            <w:pPr>
              <w:pStyle w:val="GazetteTableHeading"/>
              <w:rPr>
                <w:iCs/>
              </w:rPr>
            </w:pPr>
            <w:r>
              <w:rPr>
                <w:iCs/>
              </w:rPr>
              <w:t>Registrant</w:t>
            </w:r>
          </w:p>
        </w:tc>
        <w:tc>
          <w:tcPr>
            <w:tcW w:w="981" w:type="pct"/>
            <w:tcBorders>
              <w:bottom w:val="single" w:sz="4" w:space="0" w:color="auto"/>
            </w:tcBorders>
            <w:shd w:val="clear" w:color="auto" w:fill="E6E6E6"/>
          </w:tcPr>
          <w:p w:rsidR="00EE4E6D" w:rsidRDefault="00EE4E6D" w:rsidP="00AA2F1B">
            <w:pPr>
              <w:pStyle w:val="GazetteTableHeading"/>
              <w:rPr>
                <w:iCs/>
              </w:rPr>
            </w:pPr>
            <w:r>
              <w:t>Date of effect</w:t>
            </w:r>
          </w:p>
        </w:tc>
      </w:tr>
      <w:tr w:rsidR="00EE4E6D" w:rsidTr="00447574">
        <w:trPr>
          <w:cantSplit/>
        </w:trPr>
        <w:tc>
          <w:tcPr>
            <w:tcW w:w="714" w:type="pct"/>
            <w:tcBorders>
              <w:top w:val="single" w:sz="4" w:space="0" w:color="auto"/>
              <w:bottom w:val="single" w:sz="4" w:space="0" w:color="auto"/>
            </w:tcBorders>
          </w:tcPr>
          <w:p w:rsidR="00EE4E6D" w:rsidRDefault="00EE4E6D" w:rsidP="00AA2F1B">
            <w:pPr>
              <w:pStyle w:val="GazetteTableText"/>
            </w:pPr>
            <w:r w:rsidRPr="00EF2181">
              <w:t>55599</w:t>
            </w:r>
          </w:p>
        </w:tc>
        <w:tc>
          <w:tcPr>
            <w:tcW w:w="916" w:type="pct"/>
            <w:tcBorders>
              <w:top w:val="single" w:sz="4" w:space="0" w:color="auto"/>
              <w:bottom w:val="single" w:sz="4" w:space="0" w:color="auto"/>
            </w:tcBorders>
          </w:tcPr>
          <w:p w:rsidR="00EE4E6D" w:rsidRDefault="00EE4E6D" w:rsidP="00EE4E6D">
            <w:pPr>
              <w:pStyle w:val="GazetteTableText"/>
              <w:rPr>
                <w:lang w:val="en-GB"/>
              </w:rPr>
            </w:pPr>
            <w:r>
              <w:rPr>
                <w:lang w:val="en-GB"/>
              </w:rPr>
              <w:t>Suprathion</w:t>
            </w:r>
            <w:r w:rsidRPr="00EF2181">
              <w:rPr>
                <w:lang w:val="en-GB"/>
              </w:rPr>
              <w:t xml:space="preserve"> 400 EC </w:t>
            </w:r>
            <w:r>
              <w:rPr>
                <w:lang w:val="en-GB"/>
              </w:rPr>
              <w:t>Insecticide</w:t>
            </w:r>
          </w:p>
        </w:tc>
        <w:tc>
          <w:tcPr>
            <w:tcW w:w="984" w:type="pct"/>
            <w:tcBorders>
              <w:top w:val="single" w:sz="4" w:space="0" w:color="auto"/>
              <w:bottom w:val="single" w:sz="4" w:space="0" w:color="auto"/>
            </w:tcBorders>
          </w:tcPr>
          <w:p w:rsidR="00EE4E6D" w:rsidRPr="00EF2181" w:rsidRDefault="00EE4E6D" w:rsidP="00AA2F1B">
            <w:pPr>
              <w:pStyle w:val="GazetteTableText"/>
              <w:rPr>
                <w:lang w:val="en-GB"/>
              </w:rPr>
            </w:pPr>
            <w:r w:rsidRPr="00EF2181">
              <w:rPr>
                <w:lang w:val="en-GB"/>
              </w:rPr>
              <w:t>55599/100267</w:t>
            </w:r>
          </w:p>
          <w:p w:rsidR="00EE4E6D" w:rsidRPr="00EF2181" w:rsidRDefault="00EE4E6D" w:rsidP="00AA2F1B">
            <w:pPr>
              <w:pStyle w:val="GazetteTableText"/>
              <w:rPr>
                <w:lang w:val="en-GB"/>
              </w:rPr>
            </w:pPr>
            <w:r w:rsidRPr="00EF2181">
              <w:rPr>
                <w:lang w:val="en-GB"/>
              </w:rPr>
              <w:t>55599/58468</w:t>
            </w:r>
          </w:p>
          <w:p w:rsidR="00EE4E6D" w:rsidRPr="00EF2181" w:rsidRDefault="00EE4E6D" w:rsidP="00AA2F1B">
            <w:pPr>
              <w:pStyle w:val="GazetteTableText"/>
              <w:rPr>
                <w:lang w:val="en-GB"/>
              </w:rPr>
            </w:pPr>
            <w:r w:rsidRPr="00EF2181">
              <w:rPr>
                <w:lang w:val="en-GB"/>
              </w:rPr>
              <w:t>55599/53596</w:t>
            </w:r>
          </w:p>
          <w:p w:rsidR="00EE4E6D" w:rsidRPr="00EF2181" w:rsidRDefault="00EE4E6D" w:rsidP="00AA2F1B">
            <w:pPr>
              <w:pStyle w:val="GazetteTableText"/>
              <w:rPr>
                <w:lang w:val="en-GB"/>
              </w:rPr>
            </w:pPr>
            <w:r w:rsidRPr="00EF2181">
              <w:rPr>
                <w:lang w:val="en-GB"/>
              </w:rPr>
              <w:t>55599/0410</w:t>
            </w:r>
          </w:p>
          <w:p w:rsidR="00EE4E6D" w:rsidRPr="00EF2181" w:rsidRDefault="00EE4E6D" w:rsidP="00AA2F1B">
            <w:pPr>
              <w:pStyle w:val="GazetteTableText"/>
              <w:rPr>
                <w:lang w:val="en-GB"/>
              </w:rPr>
            </w:pPr>
            <w:r w:rsidRPr="00EF2181">
              <w:rPr>
                <w:lang w:val="en-GB"/>
              </w:rPr>
              <w:t>55599/1205</w:t>
            </w:r>
          </w:p>
          <w:p w:rsidR="00EE4E6D" w:rsidRDefault="00EE4E6D" w:rsidP="00AA2F1B">
            <w:pPr>
              <w:pStyle w:val="GazetteTableText"/>
              <w:rPr>
                <w:lang w:val="en-GB"/>
              </w:rPr>
            </w:pPr>
            <w:r>
              <w:rPr>
                <w:lang w:val="en-GB"/>
              </w:rPr>
              <w:t>55599/0502</w:t>
            </w:r>
          </w:p>
        </w:tc>
        <w:tc>
          <w:tcPr>
            <w:tcW w:w="1405" w:type="pct"/>
            <w:tcBorders>
              <w:top w:val="single" w:sz="4" w:space="0" w:color="auto"/>
              <w:bottom w:val="single" w:sz="4" w:space="0" w:color="auto"/>
            </w:tcBorders>
          </w:tcPr>
          <w:p w:rsidR="00EE4E6D" w:rsidRDefault="00EE4E6D" w:rsidP="00EE4E6D">
            <w:pPr>
              <w:pStyle w:val="GazetteTableText"/>
              <w:rPr>
                <w:lang w:val="en-GB"/>
              </w:rPr>
            </w:pPr>
            <w:r>
              <w:rPr>
                <w:lang w:val="en-GB"/>
              </w:rPr>
              <w:t>Adama</w:t>
            </w:r>
            <w:r w:rsidRPr="00EF2181">
              <w:rPr>
                <w:lang w:val="en-GB"/>
              </w:rPr>
              <w:t xml:space="preserve"> A</w:t>
            </w:r>
            <w:r>
              <w:rPr>
                <w:lang w:val="en-GB"/>
              </w:rPr>
              <w:t>ustralia</w:t>
            </w:r>
            <w:r w:rsidRPr="00EF2181">
              <w:rPr>
                <w:lang w:val="en-GB"/>
              </w:rPr>
              <w:t xml:space="preserve"> P</w:t>
            </w:r>
            <w:r>
              <w:rPr>
                <w:lang w:val="en-GB"/>
              </w:rPr>
              <w:t>ty</w:t>
            </w:r>
            <w:r w:rsidRPr="00EF2181">
              <w:rPr>
                <w:lang w:val="en-GB"/>
              </w:rPr>
              <w:t xml:space="preserve"> L</w:t>
            </w:r>
            <w:r>
              <w:rPr>
                <w:lang w:val="en-GB"/>
              </w:rPr>
              <w:t>td</w:t>
            </w:r>
          </w:p>
        </w:tc>
        <w:tc>
          <w:tcPr>
            <w:tcW w:w="981" w:type="pct"/>
            <w:tcBorders>
              <w:top w:val="single" w:sz="4" w:space="0" w:color="auto"/>
              <w:bottom w:val="single" w:sz="4" w:space="0" w:color="auto"/>
            </w:tcBorders>
          </w:tcPr>
          <w:p w:rsidR="00EE4E6D" w:rsidRDefault="00EE4E6D" w:rsidP="00AA2F1B">
            <w:pPr>
              <w:pStyle w:val="GazetteTableText"/>
              <w:rPr>
                <w:lang w:val="en-GB"/>
              </w:rPr>
            </w:pPr>
            <w:r>
              <w:rPr>
                <w:lang w:val="en-GB"/>
              </w:rPr>
              <w:t>4 February 2020</w:t>
            </w:r>
          </w:p>
        </w:tc>
      </w:tr>
    </w:tbl>
    <w:p w:rsidR="00EE4E6D" w:rsidRDefault="00EE4E6D" w:rsidP="00EE4E6D">
      <w:pPr>
        <w:pStyle w:val="BodyText"/>
      </w:pPr>
      <w:r>
        <w:t>The following instructions set out how a person can deal with the cancelled product.</w:t>
      </w:r>
    </w:p>
    <w:p w:rsidR="00EE4E6D" w:rsidRDefault="00EE4E6D" w:rsidP="00EE4E6D">
      <w:pPr>
        <w:pStyle w:val="GazetteHeading2"/>
      </w:pPr>
      <w:r>
        <w:t>Supply</w:t>
      </w:r>
    </w:p>
    <w:p w:rsidR="00EE4E6D" w:rsidRDefault="00EE4E6D" w:rsidP="00EE4E6D">
      <w:pPr>
        <w:pStyle w:val="BodyText"/>
      </w:pPr>
      <w:r>
        <w:t>A person may supply or cause to be supplied the cancelled product manufactured prior to 4 February 2020 at wholesale and retail level, until 4 February 2021.</w:t>
      </w:r>
    </w:p>
    <w:p w:rsidR="00EE4E6D" w:rsidRDefault="00EE4E6D" w:rsidP="00EE4E6D">
      <w:pPr>
        <w:pStyle w:val="BodyText"/>
      </w:pPr>
      <w:r>
        <w:t xml:space="preserve">After </w:t>
      </w:r>
      <w:r w:rsidRPr="00EF2181">
        <w:t>4 February 2021</w:t>
      </w:r>
      <w:r>
        <w:t xml:space="preserve"> it will be an offence against the Agvet Codes to have possession or custody of the cancelled product with the intention to supply, or to supply the product.</w:t>
      </w:r>
    </w:p>
    <w:p w:rsidR="00EE4E6D" w:rsidRDefault="00EE4E6D" w:rsidP="00EE4E6D">
      <w:pPr>
        <w:pStyle w:val="GazetteHeading2"/>
      </w:pPr>
      <w:r>
        <w:t>Use</w:t>
      </w:r>
    </w:p>
    <w:p w:rsidR="00EE4E6D" w:rsidRDefault="00EE4E6D" w:rsidP="00EE4E6D">
      <w:pPr>
        <w:pStyle w:val="BodyText"/>
      </w:pPr>
      <w:r>
        <w:t xml:space="preserve">A person may continue to use the cancelled product according to its label instructions until </w:t>
      </w:r>
      <w:r w:rsidRPr="00EF2181">
        <w:t>4 February 2021</w:t>
      </w:r>
      <w:r>
        <w:t>.</w:t>
      </w:r>
    </w:p>
    <w:p w:rsidR="00EE4E6D" w:rsidRDefault="00EE4E6D" w:rsidP="00EE4E6D">
      <w:pPr>
        <w:pStyle w:val="BodyText"/>
      </w:pPr>
      <w:r>
        <w:t xml:space="preserve">Any person who possesses, has custody of, uses, or otherwise deals with the cancelled product in accordance with the above instructions is taken to have been issued with a permit under the Agvet Codes to so possess, have custody of, use or otherwise deal with the cancelled product after the registration has been cancelled until </w:t>
      </w:r>
      <w:r w:rsidRPr="00EF2181">
        <w:t>4 February 2021</w:t>
      </w:r>
      <w:r>
        <w:t>.</w:t>
      </w:r>
    </w:p>
    <w:p w:rsidR="00EE4E6D" w:rsidRDefault="00EE4E6D" w:rsidP="00EE4E6D">
      <w:pPr>
        <w:pStyle w:val="BodyText"/>
      </w:pPr>
      <w:r>
        <w:t>The supply and use of the cancelled product must be in accordance with the conditions of registration or approval, including any conditions relating to the shelf life or expiry date.</w:t>
      </w:r>
    </w:p>
    <w:p w:rsidR="00EE4E6D" w:rsidRDefault="00EE4E6D" w:rsidP="00EE4E6D">
      <w:pPr>
        <w:pStyle w:val="BodyText"/>
      </w:pPr>
      <w:r>
        <w:t>It is an offence to possess, have custody of, use, or deal with the cancelled product listed in the table in a manner that contravenes the above instructions.</w:t>
      </w:r>
    </w:p>
    <w:p w:rsidR="00EE4E6D" w:rsidRDefault="00EE4E6D" w:rsidP="00EE4E6D">
      <w:pPr>
        <w:pStyle w:val="GazetteHeading2"/>
      </w:pPr>
      <w:r>
        <w:t>APVMA Contact</w:t>
      </w:r>
    </w:p>
    <w:p w:rsidR="00EE4E6D" w:rsidRDefault="00EE4E6D" w:rsidP="00EE4E6D">
      <w:pPr>
        <w:pStyle w:val="BodyText"/>
        <w:keepNext/>
      </w:pPr>
      <w:r>
        <w:t>For any enquiries or further information about this matter, please contact:</w:t>
      </w:r>
    </w:p>
    <w:p w:rsidR="00EE4E6D" w:rsidRDefault="00EE4E6D" w:rsidP="00EE4E6D">
      <w:pPr>
        <w:pStyle w:val="GazetteAPVMAContact"/>
        <w:keepNext/>
        <w:spacing w:line="280" w:lineRule="exact"/>
        <w:ind w:left="0"/>
      </w:pPr>
      <w:r>
        <w:t>Chemical Review</w:t>
      </w:r>
    </w:p>
    <w:p w:rsidR="00EE4E6D" w:rsidRDefault="00EE4E6D" w:rsidP="00EE4E6D">
      <w:pPr>
        <w:pStyle w:val="GazetteAPVMAContact"/>
        <w:keepNext/>
        <w:spacing w:line="280" w:lineRule="exact"/>
        <w:ind w:left="0"/>
      </w:pPr>
      <w:r>
        <w:t>Australian Pesticides and Veterinary Medicines Authority</w:t>
      </w:r>
    </w:p>
    <w:p w:rsidR="00EE4E6D" w:rsidRDefault="00EE4E6D" w:rsidP="00EE4E6D">
      <w:pPr>
        <w:pStyle w:val="GazetteAPVMAContact"/>
        <w:keepNext/>
        <w:spacing w:line="280" w:lineRule="exact"/>
        <w:ind w:left="0"/>
      </w:pPr>
      <w:r>
        <w:t>GPO Box 3262</w:t>
      </w:r>
    </w:p>
    <w:p w:rsidR="00EE4E6D" w:rsidRDefault="00CD72B7" w:rsidP="00EE4E6D">
      <w:pPr>
        <w:pStyle w:val="GazetteAPVMAContact"/>
        <w:keepNext/>
        <w:spacing w:line="280" w:lineRule="exact"/>
        <w:ind w:left="0"/>
      </w:pPr>
      <w:r>
        <w:t>Sydney</w:t>
      </w:r>
      <w:r w:rsidR="00EE4E6D">
        <w:t xml:space="preserve"> NSW 2001</w:t>
      </w:r>
    </w:p>
    <w:p w:rsidR="00EE4E6D" w:rsidRDefault="00EE4E6D" w:rsidP="00EE4E6D">
      <w:pPr>
        <w:pStyle w:val="GazetteAPVMAContact"/>
        <w:spacing w:line="280" w:lineRule="exact"/>
        <w:ind w:left="0"/>
      </w:pPr>
      <w:r>
        <w:rPr>
          <w:b/>
        </w:rPr>
        <w:t>Phone:</w:t>
      </w:r>
      <w:r>
        <w:tab/>
        <w:t>+61 2 6770 2400</w:t>
      </w:r>
    </w:p>
    <w:p w:rsidR="00462FAF" w:rsidRDefault="00EE4E6D" w:rsidP="00EE4E6D">
      <w:pPr>
        <w:pStyle w:val="GazetteAPVMAContact"/>
        <w:spacing w:line="280" w:lineRule="exact"/>
        <w:ind w:left="0"/>
        <w:sectPr w:rsidR="00462FAF" w:rsidSect="00B04FDC">
          <w:headerReference w:type="even" r:id="rId31"/>
          <w:headerReference w:type="default" r:id="rId32"/>
          <w:footerReference w:type="even" r:id="rId33"/>
          <w:footerReference w:type="default" r:id="rId34"/>
          <w:pgSz w:w="11907" w:h="16839" w:code="9"/>
          <w:pgMar w:top="1440" w:right="1134" w:bottom="1440" w:left="1134" w:header="709" w:footer="559" w:gutter="0"/>
          <w:cols w:space="708"/>
          <w:docGrid w:linePitch="360"/>
        </w:sectPr>
      </w:pPr>
      <w:r>
        <w:rPr>
          <w:b/>
        </w:rPr>
        <w:t>Email:</w:t>
      </w:r>
      <w:r>
        <w:tab/>
      </w:r>
      <w:hyperlink r:id="rId35" w:history="1">
        <w:r w:rsidRPr="00EE4E6D">
          <w:rPr>
            <w:rStyle w:val="Hyperlink"/>
          </w:rPr>
          <w:t>chemicalreview@apvma.gov.au</w:t>
        </w:r>
      </w:hyperlink>
    </w:p>
    <w:p w:rsidR="00462FAF" w:rsidRPr="00447574" w:rsidRDefault="00462FAF" w:rsidP="00462FAF">
      <w:pPr>
        <w:pStyle w:val="GazetteHeading1"/>
        <w:rPr>
          <w:rFonts w:cs="Arial"/>
        </w:rPr>
      </w:pPr>
      <w:bookmarkStart w:id="7" w:name="_Toc33190286"/>
      <w:r w:rsidRPr="00447574">
        <w:rPr>
          <w:rFonts w:cs="Arial"/>
        </w:rPr>
        <w:lastRenderedPageBreak/>
        <w:t>Stop Supply: Animal Health Supplies Pty Ltd</w:t>
      </w:r>
      <w:bookmarkEnd w:id="7"/>
    </w:p>
    <w:p w:rsidR="00462FAF" w:rsidRPr="003D329A" w:rsidRDefault="00462FAF" w:rsidP="00462FAF">
      <w:pPr>
        <w:pStyle w:val="GazetteHeading2"/>
        <w:rPr>
          <w:rFonts w:ascii="Arial" w:hAnsi="Arial" w:cs="Arial"/>
          <w:sz w:val="20"/>
          <w:lang w:val="en-GB"/>
        </w:rPr>
      </w:pPr>
      <w:r w:rsidRPr="003D329A">
        <w:rPr>
          <w:rFonts w:ascii="Arial" w:hAnsi="Arial" w:cs="Arial"/>
          <w:sz w:val="20"/>
          <w:lang w:val="en-GB"/>
        </w:rPr>
        <w:t xml:space="preserve">Notice under section </w:t>
      </w:r>
      <w:r w:rsidRPr="003D329A">
        <w:rPr>
          <w:rFonts w:ascii="Arial" w:hAnsi="Arial" w:cs="Arial"/>
          <w:sz w:val="20"/>
        </w:rPr>
        <w:t>101</w:t>
      </w:r>
      <w:r w:rsidRPr="003D329A">
        <w:rPr>
          <w:rFonts w:ascii="Arial" w:hAnsi="Arial" w:cs="Arial"/>
          <w:sz w:val="20"/>
          <w:lang w:val="en-GB"/>
        </w:rPr>
        <w:t xml:space="preserve"> of the Agvet Code</w:t>
      </w:r>
      <w:r>
        <w:rPr>
          <w:rFonts w:ascii="Arial" w:hAnsi="Arial" w:cs="Arial"/>
          <w:sz w:val="20"/>
          <w:lang w:val="en-GB"/>
        </w:rPr>
        <w:t>—</w:t>
      </w:r>
      <w:r w:rsidRPr="003D329A">
        <w:rPr>
          <w:rFonts w:ascii="Arial" w:hAnsi="Arial" w:cs="Arial"/>
          <w:sz w:val="20"/>
          <w:lang w:val="en-GB"/>
        </w:rPr>
        <w:t>No. 02 of 2020</w:t>
      </w:r>
    </w:p>
    <w:p w:rsidR="00462FAF" w:rsidRPr="00CD126A" w:rsidRDefault="00462FAF" w:rsidP="00462FAF">
      <w:pPr>
        <w:spacing w:before="240" w:after="240" w:line="280" w:lineRule="exact"/>
        <w:contextualSpacing/>
        <w:rPr>
          <w:rFonts w:cs="Arial"/>
          <w:szCs w:val="20"/>
        </w:rPr>
      </w:pPr>
      <w:r w:rsidRPr="00CD126A">
        <w:rPr>
          <w:rFonts w:cs="Arial"/>
          <w:szCs w:val="20"/>
        </w:rPr>
        <w:t>On 20 February 2020 the Australian Pesticides and Veterinary Medicines Authority (APVMA) issued a notice to Animal Health Suppl</w:t>
      </w:r>
      <w:r>
        <w:rPr>
          <w:rFonts w:cs="Arial"/>
          <w:szCs w:val="20"/>
        </w:rPr>
        <w:t>ies Pty Ltd (ACN 131 283 442) (‘</w:t>
      </w:r>
      <w:r w:rsidRPr="00CD126A">
        <w:rPr>
          <w:rFonts w:cs="Arial"/>
          <w:szCs w:val="20"/>
        </w:rPr>
        <w:t>the supplier</w:t>
      </w:r>
      <w:r>
        <w:rPr>
          <w:rFonts w:cs="Arial"/>
          <w:szCs w:val="20"/>
        </w:rPr>
        <w:t>’</w:t>
      </w:r>
      <w:r w:rsidRPr="00CD126A">
        <w:rPr>
          <w:rFonts w:cs="Arial"/>
          <w:szCs w:val="20"/>
        </w:rPr>
        <w:t>) pursuant to section 101 of the Agvet Code, in relation to the following unregistered veterinary chemical products:</w:t>
      </w:r>
    </w:p>
    <w:p w:rsidR="00462FAF" w:rsidRDefault="00462FAF" w:rsidP="00462FAF">
      <w:pPr>
        <w:spacing w:before="240" w:after="240" w:line="280" w:lineRule="exact"/>
        <w:contextualSpacing/>
        <w:rPr>
          <w:rFonts w:cs="Arial"/>
          <w:szCs w:val="20"/>
        </w:rPr>
      </w:pPr>
    </w:p>
    <w:p w:rsidR="00462FAF" w:rsidRPr="00CD126A" w:rsidRDefault="00462FAF" w:rsidP="00462FAF">
      <w:pPr>
        <w:spacing w:before="240" w:after="240" w:line="280" w:lineRule="exact"/>
        <w:contextualSpacing/>
        <w:rPr>
          <w:rFonts w:cs="Arial"/>
          <w:szCs w:val="20"/>
        </w:rPr>
      </w:pPr>
      <w:r w:rsidRPr="00CD126A">
        <w:rPr>
          <w:rFonts w:cs="Arial"/>
          <w:szCs w:val="20"/>
        </w:rPr>
        <w:t>Labelled or known as;</w:t>
      </w:r>
    </w:p>
    <w:p w:rsidR="00462FAF" w:rsidRPr="00CD126A" w:rsidRDefault="00462FAF" w:rsidP="00462FAF">
      <w:pPr>
        <w:pStyle w:val="GazetteList-Numbered"/>
        <w:rPr>
          <w:bCs/>
          <w:sz w:val="18"/>
        </w:rPr>
      </w:pPr>
      <w:r w:rsidRPr="00CD126A">
        <w:rPr>
          <w:sz w:val="18"/>
        </w:rPr>
        <w:t>Syncrite-30 Intravaginal Sponges for Sheep</w:t>
      </w:r>
    </w:p>
    <w:p w:rsidR="00462FAF" w:rsidRPr="00CD126A" w:rsidRDefault="00462FAF" w:rsidP="00462FAF">
      <w:pPr>
        <w:pStyle w:val="GazetteList-Numbered"/>
        <w:rPr>
          <w:sz w:val="18"/>
        </w:rPr>
      </w:pPr>
      <w:r w:rsidRPr="00CD126A">
        <w:rPr>
          <w:sz w:val="18"/>
        </w:rPr>
        <w:t>Syncrite-45 Intravaginal Sponges for sheep</w:t>
      </w:r>
    </w:p>
    <w:p w:rsidR="00462FAF" w:rsidRPr="00CD126A" w:rsidRDefault="00462FAF" w:rsidP="00462FAF">
      <w:pPr>
        <w:pStyle w:val="GazetteList-Numbered"/>
        <w:rPr>
          <w:sz w:val="18"/>
        </w:rPr>
      </w:pPr>
      <w:r w:rsidRPr="00CD126A">
        <w:rPr>
          <w:sz w:val="18"/>
        </w:rPr>
        <w:t>Tracerite Copper capsules for sheep and goats (2g)</w:t>
      </w:r>
    </w:p>
    <w:p w:rsidR="00462FAF" w:rsidRPr="00CD126A" w:rsidRDefault="00462FAF" w:rsidP="00462FAF">
      <w:pPr>
        <w:pStyle w:val="GazetteList-Numbered"/>
        <w:rPr>
          <w:sz w:val="18"/>
        </w:rPr>
      </w:pPr>
      <w:r w:rsidRPr="00CD126A">
        <w:rPr>
          <w:sz w:val="18"/>
        </w:rPr>
        <w:t>Tracerite Copper capsules for sheep &amp; goats (4g)</w:t>
      </w:r>
    </w:p>
    <w:p w:rsidR="00462FAF" w:rsidRPr="00CD126A" w:rsidRDefault="00462FAF" w:rsidP="00462FAF">
      <w:pPr>
        <w:pStyle w:val="GazetteList-Numbered"/>
        <w:rPr>
          <w:sz w:val="18"/>
        </w:rPr>
      </w:pPr>
      <w:r w:rsidRPr="00CD126A">
        <w:rPr>
          <w:sz w:val="18"/>
        </w:rPr>
        <w:t>Tracerite Selenium pellets (bolus) for sheep and goats (10g)</w:t>
      </w:r>
    </w:p>
    <w:p w:rsidR="00462FAF" w:rsidRPr="00CD126A" w:rsidRDefault="00462FAF" w:rsidP="00462FAF">
      <w:pPr>
        <w:pStyle w:val="GazetteList-Numbered"/>
        <w:rPr>
          <w:sz w:val="18"/>
        </w:rPr>
      </w:pPr>
      <w:r w:rsidRPr="00CD126A">
        <w:rPr>
          <w:sz w:val="18"/>
        </w:rPr>
        <w:t>Tracerite Selenium pellets for cattle (30g)</w:t>
      </w:r>
    </w:p>
    <w:p w:rsidR="00462FAF" w:rsidRPr="00CD126A" w:rsidRDefault="00462FAF" w:rsidP="00462FAF">
      <w:pPr>
        <w:pStyle w:val="GazetteList-Numbered"/>
        <w:rPr>
          <w:sz w:val="18"/>
        </w:rPr>
      </w:pPr>
      <w:r w:rsidRPr="00CD126A">
        <w:rPr>
          <w:sz w:val="18"/>
        </w:rPr>
        <w:t>Tracerite Cobalt pellets (bolus) for sheep and goats, 10g</w:t>
      </w:r>
    </w:p>
    <w:p w:rsidR="00462FAF" w:rsidRPr="00CD126A" w:rsidRDefault="00462FAF" w:rsidP="00462FAF">
      <w:pPr>
        <w:pStyle w:val="GazetteList-Numbered"/>
        <w:rPr>
          <w:sz w:val="18"/>
        </w:rPr>
      </w:pPr>
      <w:r w:rsidRPr="00CD126A">
        <w:rPr>
          <w:sz w:val="18"/>
        </w:rPr>
        <w:t>Tracerite Cobalt pellets (bolus) for cattle, 30g</w:t>
      </w:r>
    </w:p>
    <w:p w:rsidR="00462FAF" w:rsidRPr="00CD126A" w:rsidRDefault="00462FAF" w:rsidP="00462FAF">
      <w:pPr>
        <w:pStyle w:val="GazetteList-Numbered"/>
        <w:rPr>
          <w:sz w:val="18"/>
        </w:rPr>
      </w:pPr>
      <w:r w:rsidRPr="00CD126A">
        <w:rPr>
          <w:sz w:val="18"/>
        </w:rPr>
        <w:t>Green lipped mussel Powder GlycOmega</w:t>
      </w:r>
      <w:r>
        <w:rPr>
          <w:sz w:val="18"/>
        </w:rPr>
        <w:t>.</w:t>
      </w:r>
    </w:p>
    <w:p w:rsidR="00462FAF" w:rsidRPr="00CD126A" w:rsidRDefault="00462FAF" w:rsidP="00462FAF">
      <w:pPr>
        <w:pStyle w:val="BodyText"/>
        <w:rPr>
          <w:rFonts w:cs="Arial"/>
          <w:szCs w:val="20"/>
        </w:rPr>
      </w:pPr>
      <w:r w:rsidRPr="00CD126A">
        <w:rPr>
          <w:rFonts w:cs="Arial"/>
          <w:szCs w:val="20"/>
        </w:rPr>
        <w:t xml:space="preserve">On 20 February 2020, the </w:t>
      </w:r>
      <w:r w:rsidR="007324D1">
        <w:rPr>
          <w:rFonts w:cs="Arial"/>
          <w:szCs w:val="20"/>
        </w:rPr>
        <w:t>APVMA</w:t>
      </w:r>
      <w:r w:rsidRPr="00CD126A">
        <w:rPr>
          <w:rFonts w:cs="Arial"/>
          <w:szCs w:val="20"/>
        </w:rPr>
        <w:t xml:space="preserve"> issued a Stop Supply notice to the supplier, pursuant to section 101 of the Agvet Co</w:t>
      </w:r>
      <w:r>
        <w:rPr>
          <w:rFonts w:cs="Arial"/>
          <w:szCs w:val="20"/>
        </w:rPr>
        <w:t>de in relation to the products.</w:t>
      </w:r>
    </w:p>
    <w:p w:rsidR="00462FAF" w:rsidRPr="00CD126A" w:rsidRDefault="00462FAF" w:rsidP="00462FAF">
      <w:pPr>
        <w:pStyle w:val="BodyText"/>
        <w:rPr>
          <w:rFonts w:cs="Arial"/>
          <w:szCs w:val="20"/>
        </w:rPr>
      </w:pPr>
      <w:r w:rsidRPr="00CD126A">
        <w:rPr>
          <w:rFonts w:cs="Arial"/>
          <w:szCs w:val="20"/>
        </w:rPr>
        <w:t>This notice required the supplier to stop supply of the products to any person, to take specified steps to return control over the products from distributors and retailers within the jurisdiction to the company and to require acceptance of returned product by the company.</w:t>
      </w:r>
    </w:p>
    <w:p w:rsidR="00462FAF" w:rsidRPr="003D329A" w:rsidRDefault="00462FAF" w:rsidP="00462FAF">
      <w:pPr>
        <w:pStyle w:val="GazetteHeading2"/>
        <w:rPr>
          <w:rFonts w:ascii="Arial" w:hAnsi="Arial" w:cs="Arial"/>
          <w:sz w:val="20"/>
        </w:rPr>
      </w:pPr>
      <w:r w:rsidRPr="003D329A">
        <w:rPr>
          <w:rFonts w:ascii="Arial" w:hAnsi="Arial" w:cs="Arial"/>
          <w:sz w:val="20"/>
        </w:rPr>
        <w:t>Supplier Details</w:t>
      </w:r>
    </w:p>
    <w:p w:rsidR="00462FAF" w:rsidRPr="00CD126A" w:rsidRDefault="00462FAF" w:rsidP="00462FAF">
      <w:pPr>
        <w:tabs>
          <w:tab w:val="center" w:pos="4513"/>
          <w:tab w:val="right" w:pos="9026"/>
        </w:tabs>
        <w:spacing w:line="300" w:lineRule="atLeast"/>
        <w:rPr>
          <w:rFonts w:cs="Arial"/>
          <w:szCs w:val="20"/>
        </w:rPr>
      </w:pPr>
      <w:r w:rsidRPr="00CD126A">
        <w:rPr>
          <w:rFonts w:cs="Arial"/>
          <w:szCs w:val="20"/>
        </w:rPr>
        <w:t>Animal Health Supplies Pty Ltd</w:t>
      </w:r>
    </w:p>
    <w:p w:rsidR="00462FAF" w:rsidRPr="00CD126A" w:rsidRDefault="00462FAF" w:rsidP="00462FAF">
      <w:pPr>
        <w:tabs>
          <w:tab w:val="center" w:pos="4513"/>
          <w:tab w:val="right" w:pos="9026"/>
        </w:tabs>
        <w:spacing w:line="300" w:lineRule="atLeast"/>
        <w:rPr>
          <w:rFonts w:cs="Arial"/>
          <w:szCs w:val="20"/>
        </w:rPr>
      </w:pPr>
      <w:r w:rsidRPr="00CD126A">
        <w:rPr>
          <w:rFonts w:cs="Arial"/>
          <w:szCs w:val="20"/>
        </w:rPr>
        <w:t>37 Charles Street</w:t>
      </w:r>
    </w:p>
    <w:p w:rsidR="00462FAF" w:rsidRPr="00CD126A" w:rsidRDefault="00462FAF" w:rsidP="00462FAF">
      <w:pPr>
        <w:tabs>
          <w:tab w:val="center" w:pos="4513"/>
          <w:tab w:val="right" w:pos="9026"/>
        </w:tabs>
        <w:spacing w:line="300" w:lineRule="atLeast"/>
        <w:rPr>
          <w:rFonts w:cs="Arial"/>
          <w:szCs w:val="20"/>
        </w:rPr>
      </w:pPr>
      <w:r>
        <w:rPr>
          <w:rFonts w:cs="Arial"/>
          <w:szCs w:val="20"/>
        </w:rPr>
        <w:t>Ascot</w:t>
      </w:r>
      <w:r w:rsidRPr="00CD126A">
        <w:rPr>
          <w:rFonts w:cs="Arial"/>
          <w:szCs w:val="20"/>
        </w:rPr>
        <w:t xml:space="preserve"> </w:t>
      </w:r>
      <w:r>
        <w:rPr>
          <w:rFonts w:cs="Arial"/>
          <w:szCs w:val="20"/>
        </w:rPr>
        <w:t>Vale</w:t>
      </w:r>
      <w:r w:rsidRPr="00CD126A">
        <w:rPr>
          <w:rFonts w:cs="Arial"/>
          <w:szCs w:val="20"/>
        </w:rPr>
        <w:t xml:space="preserve"> </w:t>
      </w:r>
      <w:r>
        <w:rPr>
          <w:rFonts w:cs="Arial"/>
          <w:szCs w:val="20"/>
        </w:rPr>
        <w:t>V</w:t>
      </w:r>
      <w:r w:rsidR="007324D1">
        <w:rPr>
          <w:rFonts w:cs="Arial"/>
          <w:szCs w:val="20"/>
        </w:rPr>
        <w:t>IC</w:t>
      </w:r>
      <w:r w:rsidRPr="00CD126A">
        <w:rPr>
          <w:rFonts w:cs="Arial"/>
          <w:szCs w:val="20"/>
        </w:rPr>
        <w:t xml:space="preserve"> 3032</w:t>
      </w:r>
    </w:p>
    <w:p w:rsidR="00462FAF" w:rsidRPr="003D329A" w:rsidRDefault="00462FAF" w:rsidP="00462FAF">
      <w:pPr>
        <w:pStyle w:val="GazetteHeading2"/>
        <w:rPr>
          <w:rFonts w:ascii="Arial" w:hAnsi="Arial" w:cs="Arial"/>
          <w:sz w:val="20"/>
        </w:rPr>
      </w:pPr>
      <w:r w:rsidRPr="003D329A">
        <w:rPr>
          <w:rFonts w:ascii="Arial" w:hAnsi="Arial" w:cs="Arial"/>
          <w:sz w:val="20"/>
        </w:rPr>
        <w:t>APVMA Contact</w:t>
      </w:r>
    </w:p>
    <w:p w:rsidR="00462FAF" w:rsidRPr="00CD126A" w:rsidRDefault="00462FAF" w:rsidP="00462FAF">
      <w:pPr>
        <w:pStyle w:val="BodyText"/>
        <w:keepNext/>
        <w:rPr>
          <w:rFonts w:cs="Arial"/>
          <w:szCs w:val="20"/>
        </w:rPr>
      </w:pPr>
      <w:r w:rsidRPr="00CD126A">
        <w:rPr>
          <w:rFonts w:cs="Arial"/>
          <w:szCs w:val="20"/>
        </w:rPr>
        <w:t>For further information please contact:</w:t>
      </w:r>
    </w:p>
    <w:p w:rsidR="00462FAF" w:rsidRPr="00CD126A" w:rsidRDefault="00462FAF" w:rsidP="00462FAF">
      <w:pPr>
        <w:pStyle w:val="GazetteAPVMAContact"/>
        <w:keepNext/>
        <w:spacing w:line="280" w:lineRule="exact"/>
        <w:ind w:left="0"/>
        <w:rPr>
          <w:rFonts w:cs="Arial"/>
          <w:szCs w:val="20"/>
        </w:rPr>
      </w:pPr>
      <w:r w:rsidRPr="00CD126A">
        <w:rPr>
          <w:rFonts w:cs="Arial"/>
          <w:szCs w:val="20"/>
        </w:rPr>
        <w:t>Director, Compliance and Monitoring</w:t>
      </w:r>
    </w:p>
    <w:p w:rsidR="00462FAF" w:rsidRPr="00CD126A" w:rsidRDefault="00462FAF" w:rsidP="00462FAF">
      <w:pPr>
        <w:pStyle w:val="GazetteAPVMAContact"/>
        <w:keepNext/>
        <w:spacing w:line="280" w:lineRule="exact"/>
        <w:ind w:left="0"/>
        <w:rPr>
          <w:rFonts w:cs="Arial"/>
          <w:szCs w:val="20"/>
        </w:rPr>
      </w:pPr>
      <w:r w:rsidRPr="00CD126A">
        <w:rPr>
          <w:rFonts w:cs="Arial"/>
          <w:szCs w:val="20"/>
        </w:rPr>
        <w:t>Australian Pesticides and Veterinary Medicines Authority</w:t>
      </w:r>
    </w:p>
    <w:p w:rsidR="00462FAF" w:rsidRPr="00CD126A" w:rsidRDefault="00462FAF" w:rsidP="00462FAF">
      <w:pPr>
        <w:pStyle w:val="GazetteAPVMAContact"/>
        <w:keepNext/>
        <w:spacing w:line="280" w:lineRule="exact"/>
        <w:ind w:left="0"/>
        <w:rPr>
          <w:rFonts w:cs="Arial"/>
          <w:szCs w:val="20"/>
        </w:rPr>
      </w:pPr>
      <w:r w:rsidRPr="00CD126A">
        <w:rPr>
          <w:rFonts w:cs="Arial"/>
          <w:szCs w:val="20"/>
        </w:rPr>
        <w:t>GPO Box 3262</w:t>
      </w:r>
    </w:p>
    <w:p w:rsidR="00462FAF" w:rsidRPr="00CD126A" w:rsidRDefault="00462FAF" w:rsidP="00462FAF">
      <w:pPr>
        <w:pStyle w:val="GazetteAPVMAContact"/>
        <w:keepNext/>
        <w:spacing w:line="280" w:lineRule="exact"/>
        <w:ind w:left="0"/>
        <w:rPr>
          <w:rFonts w:cs="Arial"/>
          <w:szCs w:val="20"/>
        </w:rPr>
      </w:pPr>
      <w:r>
        <w:rPr>
          <w:rFonts w:cs="Arial"/>
          <w:szCs w:val="20"/>
        </w:rPr>
        <w:t>Sydney</w:t>
      </w:r>
      <w:r w:rsidRPr="00CD126A">
        <w:rPr>
          <w:rFonts w:cs="Arial"/>
          <w:szCs w:val="20"/>
        </w:rPr>
        <w:t xml:space="preserve"> NSW 2001</w:t>
      </w:r>
    </w:p>
    <w:p w:rsidR="00462FAF" w:rsidRPr="00CD126A" w:rsidRDefault="00462FAF" w:rsidP="00462FAF">
      <w:pPr>
        <w:pStyle w:val="GazetteAPVMAContact"/>
        <w:keepNext/>
        <w:spacing w:line="280" w:lineRule="exact"/>
        <w:ind w:left="0"/>
        <w:rPr>
          <w:rFonts w:cs="Arial"/>
          <w:szCs w:val="20"/>
        </w:rPr>
      </w:pPr>
      <w:r w:rsidRPr="00CD126A">
        <w:rPr>
          <w:rFonts w:cs="Arial"/>
          <w:b/>
          <w:szCs w:val="20"/>
        </w:rPr>
        <w:t>Phone:</w:t>
      </w:r>
      <w:r w:rsidRPr="00CD126A">
        <w:rPr>
          <w:rFonts w:cs="Arial"/>
          <w:szCs w:val="20"/>
        </w:rPr>
        <w:tab/>
        <w:t>+61 2 6770 2300</w:t>
      </w:r>
    </w:p>
    <w:p w:rsidR="00462FAF" w:rsidRPr="00CD126A" w:rsidRDefault="00462FAF" w:rsidP="00462FAF">
      <w:pPr>
        <w:pStyle w:val="GazetteAPVMAContact"/>
        <w:keepNext/>
        <w:spacing w:line="280" w:lineRule="exact"/>
        <w:ind w:left="0"/>
        <w:rPr>
          <w:rFonts w:cs="Arial"/>
          <w:szCs w:val="20"/>
        </w:rPr>
      </w:pPr>
      <w:r w:rsidRPr="00CD126A">
        <w:rPr>
          <w:rFonts w:cs="Arial"/>
          <w:b/>
          <w:szCs w:val="20"/>
        </w:rPr>
        <w:t>Email:</w:t>
      </w:r>
      <w:r w:rsidRPr="00CD126A">
        <w:rPr>
          <w:rFonts w:cs="Arial"/>
          <w:b/>
          <w:szCs w:val="20"/>
        </w:rPr>
        <w:tab/>
      </w:r>
      <w:hyperlink r:id="rId36" w:history="1">
        <w:r w:rsidRPr="00CD126A">
          <w:rPr>
            <w:rStyle w:val="Hyperlink"/>
            <w:rFonts w:cs="Arial"/>
            <w:szCs w:val="20"/>
          </w:rPr>
          <w:t>compliance@apvma.gov.au</w:t>
        </w:r>
      </w:hyperlink>
    </w:p>
    <w:sectPr w:rsidR="00462FAF" w:rsidRPr="00CD126A" w:rsidSect="00B04FDC">
      <w:pgSz w:w="11907" w:h="16839" w:code="9"/>
      <w:pgMar w:top="1440" w:right="1134" w:bottom="1440" w:left="1134"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9A2" w:rsidRDefault="00D829A2">
      <w:r>
        <w:separator/>
      </w:r>
    </w:p>
    <w:p w:rsidR="00D829A2" w:rsidRDefault="00D829A2"/>
  </w:endnote>
  <w:endnote w:type="continuationSeparator" w:id="0">
    <w:p w:rsidR="00D829A2" w:rsidRDefault="00D829A2">
      <w:r>
        <w:continuationSeparator/>
      </w:r>
    </w:p>
    <w:p w:rsidR="00D829A2" w:rsidRDefault="00D8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195F38" w:rsidRDefault="007D72FB" w:rsidP="0019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F621E3" w:rsidRDefault="0010083D">
    <w:pPr>
      <w:pStyle w:val="Footer"/>
      <w:pBdr>
        <w:top w:val="single" w:sz="4" w:space="1" w:color="auto"/>
      </w:pBdr>
      <w:tabs>
        <w:tab w:val="clear" w:pos="8640"/>
        <w:tab w:val="right" w:pos="9900"/>
      </w:tabs>
      <w:rPr>
        <w:i w:val="0"/>
      </w:rPr>
    </w:pPr>
    <w:r w:rsidRPr="00F621E3">
      <w:rPr>
        <w:i w:val="0"/>
      </w:rP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F621E3" w:rsidRDefault="0010083D">
    <w:pPr>
      <w:pStyle w:val="Footer"/>
      <w:pBdr>
        <w:top w:val="single" w:sz="4" w:space="1" w:color="auto"/>
      </w:pBdr>
      <w:tabs>
        <w:tab w:val="clear" w:pos="8640"/>
        <w:tab w:val="right" w:pos="9900"/>
      </w:tabs>
      <w:rPr>
        <w:i w:val="0"/>
      </w:rPr>
    </w:pPr>
    <w:r w:rsidRPr="00F621E3">
      <w:rPr>
        <w:i w:val="0"/>
      </w:rPr>
      <w:t>Veterinary Chemical Products and Approved Labels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F621E3" w:rsidRDefault="0010083D">
    <w:pPr>
      <w:pStyle w:val="Footer"/>
      <w:pBdr>
        <w:top w:val="single" w:sz="4" w:space="1" w:color="auto"/>
      </w:pBdr>
      <w:tabs>
        <w:tab w:val="clear" w:pos="8640"/>
        <w:tab w:val="right" w:pos="9900"/>
      </w:tabs>
      <w:rPr>
        <w:i w:val="0"/>
      </w:rPr>
    </w:pPr>
    <w:r w:rsidRPr="00F621E3">
      <w:rPr>
        <w:i w:val="0"/>
      </w:rPr>
      <w:t>Approved Active Constituen</w:t>
    </w:r>
    <w:r w:rsidR="00195F38" w:rsidRPr="00F621E3">
      <w:rPr>
        <w:i w:val="0"/>
      </w:rPr>
      <w:t>t</w:t>
    </w:r>
    <w:r w:rsidR="004150CC">
      <w:rPr>
        <w:i w:val="0"/>
      </w:rPr>
      <w:t>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B3" w:rsidRDefault="00081D62">
    <w:pPr>
      <w:pStyle w:val="Footer"/>
    </w:pPr>
  </w:p>
  <w:p w:rsidR="00296AB3" w:rsidRDefault="00081D6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FDC" w:rsidRPr="00EE4E6D" w:rsidRDefault="00441076" w:rsidP="00EE4E6D">
    <w:pPr>
      <w:pStyle w:val="Footer"/>
      <w:pBdr>
        <w:top w:val="single" w:sz="4" w:space="1" w:color="auto"/>
      </w:pBdr>
      <w:rPr>
        <w:i w:val="0"/>
        <w:color w:val="808080" w:themeColor="background1" w:themeShade="80"/>
      </w:rPr>
    </w:pPr>
    <w:r w:rsidRPr="00EE4E6D">
      <w:rPr>
        <w:i w:val="0"/>
        <w:noProof/>
      </w:rPr>
      <w:fldChar w:fldCharType="begin"/>
    </w:r>
    <w:r w:rsidRPr="00EE4E6D">
      <w:rPr>
        <w:i w:val="0"/>
        <w:noProof/>
      </w:rPr>
      <w:instrText xml:space="preserve"> STYLEREF  "Gazette Heading 1"  \* MERGEFORMAT </w:instrText>
    </w:r>
    <w:r w:rsidRPr="00EE4E6D">
      <w:rPr>
        <w:i w:val="0"/>
        <w:noProof/>
      </w:rPr>
      <w:fldChar w:fldCharType="separate"/>
    </w:r>
    <w:r w:rsidR="00081D62">
      <w:rPr>
        <w:i w:val="0"/>
        <w:noProof/>
      </w:rPr>
      <w:t>Cancellation of Active Constituent Approval at the Request of the Holder</w:t>
    </w:r>
    <w:r w:rsidRPr="00EE4E6D">
      <w:rPr>
        <w:i w:val="0"/>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B3" w:rsidRDefault="00081D62">
    <w:pPr>
      <w:pStyle w:val="Footer"/>
    </w:pPr>
  </w:p>
  <w:p w:rsidR="00296AB3" w:rsidRDefault="00081D6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FDC" w:rsidRPr="00EE4E6D" w:rsidRDefault="00441076" w:rsidP="00EE4E6D">
    <w:pPr>
      <w:pStyle w:val="Footer"/>
      <w:pBdr>
        <w:top w:val="single" w:sz="4" w:space="1" w:color="auto"/>
      </w:pBdr>
      <w:rPr>
        <w:i w:val="0"/>
        <w:color w:val="808080" w:themeColor="background1" w:themeShade="80"/>
      </w:rPr>
    </w:pPr>
    <w:r w:rsidRPr="00EE4E6D">
      <w:rPr>
        <w:i w:val="0"/>
        <w:noProof/>
      </w:rPr>
      <w:fldChar w:fldCharType="begin"/>
    </w:r>
    <w:r w:rsidRPr="00EE4E6D">
      <w:rPr>
        <w:i w:val="0"/>
        <w:noProof/>
      </w:rPr>
      <w:instrText xml:space="preserve"> STYLEREF  "Gazette Heading 1"  \* MERGEFORMAT </w:instrText>
    </w:r>
    <w:r w:rsidRPr="00EE4E6D">
      <w:rPr>
        <w:i w:val="0"/>
        <w:noProof/>
      </w:rPr>
      <w:fldChar w:fldCharType="separate"/>
    </w:r>
    <w:r w:rsidR="00081D62">
      <w:rPr>
        <w:i w:val="0"/>
        <w:noProof/>
      </w:rPr>
      <w:t>Cancellation of Product Registration and Label Approvals at the Request of the Holder</w:t>
    </w:r>
    <w:r w:rsidRPr="00EE4E6D">
      <w:rPr>
        <w:i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9A2" w:rsidRDefault="00D829A2">
      <w:r>
        <w:separator/>
      </w:r>
    </w:p>
    <w:p w:rsidR="00D829A2" w:rsidRDefault="00D829A2"/>
  </w:footnote>
  <w:footnote w:type="continuationSeparator" w:id="0">
    <w:p w:rsidR="00D829A2" w:rsidRDefault="00D829A2">
      <w:r>
        <w:continuationSeparator/>
      </w:r>
    </w:p>
    <w:p w:rsidR="00D829A2" w:rsidRDefault="00D829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B3" w:rsidRDefault="00081D62">
    <w:pPr>
      <w:pStyle w:val="Header"/>
    </w:pPr>
  </w:p>
  <w:p w:rsidR="00296AB3" w:rsidRDefault="00081D62"/>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6D" w:rsidRPr="00195F38" w:rsidRDefault="00EE4E6D" w:rsidP="00EE4E6D">
    <w:pPr>
      <w:pStyle w:val="Header"/>
      <w:rPr>
        <w:i w:val="0"/>
        <w:lang w:val="en-AU"/>
      </w:rPr>
    </w:pPr>
    <w:r w:rsidRPr="00195F38">
      <w:rPr>
        <w:i w:val="0"/>
        <w:lang w:val="en-AU"/>
      </w:rPr>
      <w:t>Commonwealth of Australia Gazette</w:t>
    </w:r>
  </w:p>
  <w:p w:rsidR="00296AB3" w:rsidRPr="00EE4E6D" w:rsidRDefault="00EE4E6D" w:rsidP="00EE4E6D">
    <w:pPr>
      <w:pStyle w:val="Header"/>
      <w:tabs>
        <w:tab w:val="clear" w:pos="9757"/>
        <w:tab w:val="right" w:pos="9967"/>
      </w:tabs>
      <w:rPr>
        <w:i w:val="0"/>
        <w:szCs w:val="20"/>
        <w:lang w:val="en-AU"/>
      </w:rPr>
    </w:pPr>
    <w:r w:rsidRPr="00195F38">
      <w:rPr>
        <w:i w:val="0"/>
        <w:lang w:val="en-AU"/>
      </w:rPr>
      <w:fldChar w:fldCharType="begin"/>
    </w:r>
    <w:r w:rsidRPr="00195F38">
      <w:rPr>
        <w:i w:val="0"/>
        <w:lang w:val="en-AU"/>
      </w:rPr>
      <w:instrText xml:space="preserve"> STYLEREF "Gazette Number" \* MERGEFORMAT </w:instrText>
    </w:r>
    <w:r w:rsidRPr="00195F38">
      <w:rPr>
        <w:i w:val="0"/>
        <w:lang w:val="en-AU"/>
      </w:rPr>
      <w:fldChar w:fldCharType="separate"/>
    </w:r>
    <w:r w:rsidR="00081D62" w:rsidRPr="00081D62">
      <w:rPr>
        <w:bCs/>
        <w:i w:val="0"/>
        <w:noProof/>
      </w:rPr>
      <w:t>No. APVMA 4, Tuesday, 25 February 2020</w:t>
    </w:r>
    <w:r w:rsidRPr="00195F38">
      <w:rPr>
        <w:i w:val="0"/>
        <w:lang w:val="en-AU"/>
      </w:rPr>
      <w:fldChar w:fldCharType="end"/>
    </w:r>
    <w:r w:rsidRPr="00195F38">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81D62">
      <w:rPr>
        <w:rStyle w:val="PageNumber"/>
        <w:i w:val="0"/>
        <w:noProof/>
        <w:lang w:val="en-AU"/>
      </w:rPr>
      <w:t>26</w:t>
    </w:r>
    <w:r>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195F38" w:rsidRDefault="00546BD8">
    <w:pPr>
      <w:pStyle w:val="Header"/>
      <w:tabs>
        <w:tab w:val="clear" w:pos="9757"/>
        <w:tab w:val="right" w:pos="9967"/>
      </w:tabs>
      <w:rPr>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081D62" w:rsidRPr="00081D62">
      <w:rPr>
        <w:i w:val="0"/>
        <w:noProof/>
      </w:rPr>
      <w:t>No. APVMA 4, Tuesday</w:t>
    </w:r>
    <w:r w:rsidR="00081D62">
      <w:rPr>
        <w:bCs/>
        <w:i w:val="0"/>
        <w:noProof/>
        <w:lang w:val="en-AU"/>
      </w:rPr>
      <w:t>, 25 February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195F38">
      <w:rPr>
        <w:rStyle w:val="PageNumber"/>
        <w:i w:val="0"/>
        <w:lang w:val="en-AU"/>
      </w:rPr>
      <w:fldChar w:fldCharType="begin"/>
    </w:r>
    <w:r w:rsidRPr="00195F38">
      <w:rPr>
        <w:rStyle w:val="PageNumber"/>
        <w:i w:val="0"/>
        <w:lang w:val="en-AU"/>
      </w:rPr>
      <w:instrText xml:space="preserve"> PAGE </w:instrText>
    </w:r>
    <w:r w:rsidRPr="00195F38">
      <w:rPr>
        <w:rStyle w:val="PageNumber"/>
        <w:i w:val="0"/>
        <w:lang w:val="en-AU"/>
      </w:rPr>
      <w:fldChar w:fldCharType="separate"/>
    </w:r>
    <w:r w:rsidR="00081D62">
      <w:rPr>
        <w:rStyle w:val="PageNumber"/>
        <w:i w:val="0"/>
        <w:noProof/>
        <w:lang w:val="en-AU"/>
      </w:rPr>
      <w:t>3</w:t>
    </w:r>
    <w:r w:rsidRPr="00195F38">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195F38" w:rsidRDefault="0010083D">
    <w:pPr>
      <w:pStyle w:val="Header"/>
      <w:rPr>
        <w:i w:val="0"/>
        <w:lang w:val="en-AU"/>
      </w:rPr>
    </w:pPr>
    <w:r w:rsidRPr="00195F38">
      <w:rPr>
        <w:i w:val="0"/>
        <w:lang w:val="en-AU"/>
      </w:rPr>
      <w:t>Commonwealth of Australia Gazette</w:t>
    </w:r>
  </w:p>
  <w:p w:rsidR="005479D5" w:rsidRDefault="0010083D">
    <w:pPr>
      <w:pStyle w:val="Header"/>
      <w:tabs>
        <w:tab w:val="clear" w:pos="9757"/>
        <w:tab w:val="right" w:pos="9967"/>
      </w:tabs>
      <w:rPr>
        <w:i w:val="0"/>
        <w:szCs w:val="20"/>
        <w:lang w:val="en-AU"/>
      </w:rPr>
    </w:pPr>
    <w:r w:rsidRPr="00195F38">
      <w:rPr>
        <w:i w:val="0"/>
        <w:lang w:val="en-AU"/>
      </w:rPr>
      <w:fldChar w:fldCharType="begin"/>
    </w:r>
    <w:r w:rsidRPr="00195F38">
      <w:rPr>
        <w:i w:val="0"/>
        <w:lang w:val="en-AU"/>
      </w:rPr>
      <w:instrText xml:space="preserve"> STYLEREF "Gazette Number" \* MERGEFORMAT </w:instrText>
    </w:r>
    <w:r w:rsidRPr="00195F38">
      <w:rPr>
        <w:i w:val="0"/>
        <w:lang w:val="en-AU"/>
      </w:rPr>
      <w:fldChar w:fldCharType="separate"/>
    </w:r>
    <w:r w:rsidR="00081D62" w:rsidRPr="00081D62">
      <w:rPr>
        <w:bCs/>
        <w:i w:val="0"/>
        <w:noProof/>
      </w:rPr>
      <w:t>No. APVMA 4, Tuesday, 25 February 2020</w:t>
    </w:r>
    <w:r w:rsidRPr="00195F38">
      <w:rPr>
        <w:i w:val="0"/>
        <w:lang w:val="en-AU"/>
      </w:rPr>
      <w:fldChar w:fldCharType="end"/>
    </w:r>
    <w:r w:rsidRPr="00195F38">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81D62">
      <w:rPr>
        <w:rStyle w:val="PageNumber"/>
        <w:i w:val="0"/>
        <w:noProof/>
        <w:lang w:val="en-AU"/>
      </w:rPr>
      <w:t>17</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195F38" w:rsidRDefault="0010083D">
    <w:pPr>
      <w:pStyle w:val="Header"/>
      <w:rPr>
        <w:i w:val="0"/>
        <w:lang w:val="en-AU"/>
      </w:rPr>
    </w:pPr>
    <w:r w:rsidRPr="00195F38">
      <w:rPr>
        <w:i w:val="0"/>
        <w:lang w:val="en-AU"/>
      </w:rPr>
      <w:t>Commonwealth of Australia Gazette</w:t>
    </w:r>
  </w:p>
  <w:p w:rsidR="00A12F21" w:rsidRDefault="0010083D">
    <w:pPr>
      <w:pStyle w:val="Header"/>
      <w:tabs>
        <w:tab w:val="clear" w:pos="9757"/>
        <w:tab w:val="right" w:pos="9967"/>
      </w:tabs>
      <w:rPr>
        <w:i w:val="0"/>
        <w:szCs w:val="20"/>
        <w:lang w:val="en-AU"/>
      </w:rPr>
    </w:pPr>
    <w:r w:rsidRPr="00195F38">
      <w:rPr>
        <w:i w:val="0"/>
        <w:lang w:val="en-AU"/>
      </w:rPr>
      <w:fldChar w:fldCharType="begin"/>
    </w:r>
    <w:r w:rsidRPr="00195F38">
      <w:rPr>
        <w:i w:val="0"/>
        <w:lang w:val="en-AU"/>
      </w:rPr>
      <w:instrText xml:space="preserve"> STYLEREF "Gazette Number" \* MERGEFORMAT </w:instrText>
    </w:r>
    <w:r w:rsidRPr="00195F38">
      <w:rPr>
        <w:i w:val="0"/>
        <w:lang w:val="en-AU"/>
      </w:rPr>
      <w:fldChar w:fldCharType="separate"/>
    </w:r>
    <w:r w:rsidR="00081D62" w:rsidRPr="00081D62">
      <w:rPr>
        <w:bCs/>
        <w:i w:val="0"/>
        <w:noProof/>
      </w:rPr>
      <w:t>No. APVMA 4, Tuesday, 25 February 2020</w:t>
    </w:r>
    <w:r w:rsidRPr="00195F38">
      <w:rPr>
        <w:i w:val="0"/>
        <w:lang w:val="en-AU"/>
      </w:rPr>
      <w:fldChar w:fldCharType="end"/>
    </w:r>
    <w:r w:rsidRPr="00195F38">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81D62">
      <w:rPr>
        <w:rStyle w:val="PageNumber"/>
        <w:i w:val="0"/>
        <w:noProof/>
        <w:lang w:val="en-AU"/>
      </w:rPr>
      <w:t>21</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195F38" w:rsidRDefault="0010083D">
    <w:pPr>
      <w:pStyle w:val="Header"/>
      <w:rPr>
        <w:i w:val="0"/>
        <w:lang w:val="en-AU"/>
      </w:rPr>
    </w:pPr>
    <w:r w:rsidRPr="00195F38">
      <w:rPr>
        <w:i w:val="0"/>
        <w:lang w:val="en-AU"/>
      </w:rPr>
      <w:t>Commonwealth of Australia Gazette</w:t>
    </w:r>
  </w:p>
  <w:p w:rsidR="00A12F21" w:rsidRDefault="0010083D">
    <w:pPr>
      <w:pStyle w:val="Header"/>
      <w:tabs>
        <w:tab w:val="clear" w:pos="9757"/>
        <w:tab w:val="right" w:pos="9967"/>
      </w:tabs>
      <w:rPr>
        <w:i w:val="0"/>
        <w:szCs w:val="20"/>
        <w:lang w:val="en-AU"/>
      </w:rPr>
    </w:pPr>
    <w:r w:rsidRPr="00195F38">
      <w:rPr>
        <w:i w:val="0"/>
        <w:lang w:val="en-AU"/>
      </w:rPr>
      <w:fldChar w:fldCharType="begin"/>
    </w:r>
    <w:r w:rsidRPr="00195F38">
      <w:rPr>
        <w:i w:val="0"/>
        <w:lang w:val="en-AU"/>
      </w:rPr>
      <w:instrText xml:space="preserve"> STYLEREF "Gazette Number" \* MERGEFORMAT </w:instrText>
    </w:r>
    <w:r w:rsidRPr="00195F38">
      <w:rPr>
        <w:i w:val="0"/>
        <w:lang w:val="en-AU"/>
      </w:rPr>
      <w:fldChar w:fldCharType="separate"/>
    </w:r>
    <w:r w:rsidR="00081D62" w:rsidRPr="00081D62">
      <w:rPr>
        <w:bCs/>
        <w:i w:val="0"/>
        <w:noProof/>
      </w:rPr>
      <w:t>No. APVMA 4, Tuesday, 25 February 2020</w:t>
    </w:r>
    <w:r w:rsidRPr="00195F38">
      <w:rPr>
        <w:i w:val="0"/>
        <w:lang w:val="en-AU"/>
      </w:rPr>
      <w:fldChar w:fldCharType="end"/>
    </w:r>
    <w:r w:rsidRPr="00195F38">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81D62">
      <w:rPr>
        <w:rStyle w:val="PageNumber"/>
        <w:i w:val="0"/>
        <w:noProof/>
        <w:lang w:val="en-AU"/>
      </w:rPr>
      <w:t>23</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B3" w:rsidRDefault="00081D62">
    <w:pPr>
      <w:pStyle w:val="Header"/>
    </w:pPr>
  </w:p>
  <w:p w:rsidR="00296AB3" w:rsidRDefault="00081D6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6D" w:rsidRPr="00195F38" w:rsidRDefault="00EE4E6D" w:rsidP="00EE4E6D">
    <w:pPr>
      <w:pStyle w:val="Header"/>
      <w:rPr>
        <w:i w:val="0"/>
        <w:lang w:val="en-AU"/>
      </w:rPr>
    </w:pPr>
    <w:r w:rsidRPr="00195F38">
      <w:rPr>
        <w:i w:val="0"/>
        <w:lang w:val="en-AU"/>
      </w:rPr>
      <w:t>Commonwealth of Australia Gazette</w:t>
    </w:r>
  </w:p>
  <w:p w:rsidR="00296AB3" w:rsidRPr="00EE4E6D" w:rsidRDefault="00EE4E6D" w:rsidP="00EE4E6D">
    <w:pPr>
      <w:pStyle w:val="Header"/>
      <w:tabs>
        <w:tab w:val="clear" w:pos="9757"/>
        <w:tab w:val="right" w:pos="9967"/>
      </w:tabs>
      <w:rPr>
        <w:i w:val="0"/>
        <w:szCs w:val="20"/>
        <w:lang w:val="en-AU"/>
      </w:rPr>
    </w:pPr>
    <w:r w:rsidRPr="00195F38">
      <w:rPr>
        <w:i w:val="0"/>
        <w:lang w:val="en-AU"/>
      </w:rPr>
      <w:fldChar w:fldCharType="begin"/>
    </w:r>
    <w:r w:rsidRPr="00195F38">
      <w:rPr>
        <w:i w:val="0"/>
        <w:lang w:val="en-AU"/>
      </w:rPr>
      <w:instrText xml:space="preserve"> STYLEREF "Gazette Number" \* MERGEFORMAT </w:instrText>
    </w:r>
    <w:r w:rsidRPr="00195F38">
      <w:rPr>
        <w:i w:val="0"/>
        <w:lang w:val="en-AU"/>
      </w:rPr>
      <w:fldChar w:fldCharType="separate"/>
    </w:r>
    <w:r w:rsidR="00081D62" w:rsidRPr="00081D62">
      <w:rPr>
        <w:bCs/>
        <w:i w:val="0"/>
        <w:noProof/>
      </w:rPr>
      <w:t>No. APVMA 4, Tuesday, 25 February 2020</w:t>
    </w:r>
    <w:r w:rsidRPr="00195F38">
      <w:rPr>
        <w:i w:val="0"/>
        <w:lang w:val="en-AU"/>
      </w:rPr>
      <w:fldChar w:fldCharType="end"/>
    </w:r>
    <w:r w:rsidRPr="00195F38">
      <w:rPr>
        <w:i w:val="0"/>
        <w:lang w:val="en-AU"/>
      </w:rPr>
      <w:tab/>
    </w:r>
    <w:r>
      <w:rPr>
        <w:lang w:val="en-AU"/>
      </w:rPr>
      <w:t>Agricultural and Veterinary Chemicals Code Act 1994</w:t>
    </w:r>
    <w:r>
      <w:rPr>
        <w:lang w:val="en-AU"/>
      </w:rPr>
      <w:tab/>
    </w:r>
    <w:r w:rsidR="00441076">
      <w:rPr>
        <w:rStyle w:val="PageNumber"/>
        <w:i w:val="0"/>
        <w:lang w:val="en-AU"/>
      </w:rPr>
      <w:fldChar w:fldCharType="begin"/>
    </w:r>
    <w:r w:rsidR="00441076">
      <w:rPr>
        <w:rStyle w:val="PageNumber"/>
        <w:i w:val="0"/>
        <w:lang w:val="en-AU"/>
      </w:rPr>
      <w:instrText xml:space="preserve"> PAGE </w:instrText>
    </w:r>
    <w:r w:rsidR="00441076">
      <w:rPr>
        <w:rStyle w:val="PageNumber"/>
        <w:i w:val="0"/>
        <w:lang w:val="en-AU"/>
      </w:rPr>
      <w:fldChar w:fldCharType="separate"/>
    </w:r>
    <w:r w:rsidR="00081D62">
      <w:rPr>
        <w:rStyle w:val="PageNumber"/>
        <w:i w:val="0"/>
        <w:noProof/>
        <w:lang w:val="en-AU"/>
      </w:rPr>
      <w:t>25</w:t>
    </w:r>
    <w:r w:rsidR="00441076">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1BBC5282"/>
    <w:lvl w:ilvl="0" w:tplc="99BC5070">
      <w:start w:val="1"/>
      <w:numFmt w:val="decimal"/>
      <w:pStyle w:val="GazetteList-Numbered"/>
      <w:lvlText w:val="%1."/>
      <w:lvlJc w:val="left"/>
      <w:pPr>
        <w:tabs>
          <w:tab w:val="num" w:pos="340"/>
        </w:tabs>
        <w:ind w:left="340" w:hanging="340"/>
      </w:pPr>
      <w:rPr>
        <w:rFonts w:ascii="Arial" w:hAnsi="Arial" w:cs="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09557B"/>
    <w:multiLevelType w:val="hybridMultilevel"/>
    <w:tmpl w:val="1DEAE362"/>
    <w:lvl w:ilvl="0" w:tplc="7B12E91A">
      <w:start w:val="1"/>
      <w:numFmt w:val="decima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0"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3"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4"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6"/>
  </w:num>
  <w:num w:numId="4">
    <w:abstractNumId w:val="7"/>
    <w:lvlOverride w:ilvl="0">
      <w:startOverride w:val="1"/>
    </w:lvlOverride>
  </w:num>
  <w:num w:numId="5">
    <w:abstractNumId w:val="19"/>
  </w:num>
  <w:num w:numId="6">
    <w:abstractNumId w:val="21"/>
  </w:num>
  <w:num w:numId="7">
    <w:abstractNumId w:val="7"/>
    <w:lvlOverride w:ilvl="0">
      <w:startOverride w:val="1"/>
    </w:lvlOverride>
  </w:num>
  <w:num w:numId="8">
    <w:abstractNumId w:val="22"/>
  </w:num>
  <w:num w:numId="9">
    <w:abstractNumId w:val="8"/>
  </w:num>
  <w:num w:numId="10">
    <w:abstractNumId w:val="8"/>
    <w:lvlOverride w:ilvl="0">
      <w:startOverride w:val="1"/>
    </w:lvlOverride>
  </w:num>
  <w:num w:numId="11">
    <w:abstractNumId w:val="5"/>
  </w:num>
  <w:num w:numId="12">
    <w:abstractNumId w:val="18"/>
  </w:num>
  <w:num w:numId="13">
    <w:abstractNumId w:val="20"/>
  </w:num>
  <w:num w:numId="14">
    <w:abstractNumId w:val="3"/>
  </w:num>
  <w:num w:numId="15">
    <w:abstractNumId w:val="13"/>
  </w:num>
  <w:num w:numId="16">
    <w:abstractNumId w:val="4"/>
  </w:num>
  <w:num w:numId="17">
    <w:abstractNumId w:val="17"/>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4"/>
  </w:num>
  <w:num w:numId="25">
    <w:abstractNumId w:val="15"/>
  </w:num>
  <w:num w:numId="26">
    <w:abstractNumId w:val="11"/>
  </w:num>
  <w:num w:numId="27">
    <w:abstractNumId w:val="23"/>
  </w:num>
  <w:num w:numId="28">
    <w:abstractNumId w:val="8"/>
    <w:lvlOverride w:ilvl="0">
      <w:startOverride w:val="1"/>
    </w:lvlOverride>
  </w:num>
  <w:num w:numId="29">
    <w:abstractNumId w:val="8"/>
    <w:lvlOverride w:ilvl="0">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2324A"/>
    <w:rsid w:val="00051FF6"/>
    <w:rsid w:val="00081D62"/>
    <w:rsid w:val="000A29B7"/>
    <w:rsid w:val="000E12A0"/>
    <w:rsid w:val="0010083D"/>
    <w:rsid w:val="00193499"/>
    <w:rsid w:val="00195F38"/>
    <w:rsid w:val="001C50D2"/>
    <w:rsid w:val="001F65E6"/>
    <w:rsid w:val="0025256B"/>
    <w:rsid w:val="00270632"/>
    <w:rsid w:val="00282F90"/>
    <w:rsid w:val="00295A98"/>
    <w:rsid w:val="00324797"/>
    <w:rsid w:val="00330BE7"/>
    <w:rsid w:val="003F2769"/>
    <w:rsid w:val="004008F5"/>
    <w:rsid w:val="00410A22"/>
    <w:rsid w:val="00413553"/>
    <w:rsid w:val="004150CC"/>
    <w:rsid w:val="00430E77"/>
    <w:rsid w:val="00441076"/>
    <w:rsid w:val="00447574"/>
    <w:rsid w:val="00462FAF"/>
    <w:rsid w:val="00467D3F"/>
    <w:rsid w:val="00520DE2"/>
    <w:rsid w:val="00546BD8"/>
    <w:rsid w:val="0055403E"/>
    <w:rsid w:val="005F07A3"/>
    <w:rsid w:val="006928E9"/>
    <w:rsid w:val="006971D2"/>
    <w:rsid w:val="006A452C"/>
    <w:rsid w:val="007324D1"/>
    <w:rsid w:val="007756E7"/>
    <w:rsid w:val="007C4CA4"/>
    <w:rsid w:val="007D72FB"/>
    <w:rsid w:val="007E14CD"/>
    <w:rsid w:val="007E668E"/>
    <w:rsid w:val="007F04A5"/>
    <w:rsid w:val="00876758"/>
    <w:rsid w:val="008B72EE"/>
    <w:rsid w:val="008E2EC3"/>
    <w:rsid w:val="009765B1"/>
    <w:rsid w:val="009C4720"/>
    <w:rsid w:val="009E2547"/>
    <w:rsid w:val="00A83740"/>
    <w:rsid w:val="00AE2BA3"/>
    <w:rsid w:val="00C60BB6"/>
    <w:rsid w:val="00CC6421"/>
    <w:rsid w:val="00CD126A"/>
    <w:rsid w:val="00CD72B7"/>
    <w:rsid w:val="00D3546F"/>
    <w:rsid w:val="00D829A2"/>
    <w:rsid w:val="00D87A53"/>
    <w:rsid w:val="00D96D76"/>
    <w:rsid w:val="00DA2325"/>
    <w:rsid w:val="00DC1C7F"/>
    <w:rsid w:val="00E162C8"/>
    <w:rsid w:val="00E1774A"/>
    <w:rsid w:val="00E23E88"/>
    <w:rsid w:val="00E5436D"/>
    <w:rsid w:val="00ED5529"/>
    <w:rsid w:val="00EE1355"/>
    <w:rsid w:val="00EE4E6D"/>
    <w:rsid w:val="00F3419B"/>
    <w:rsid w:val="00F621E3"/>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yperlink" Target="mailto:chemicalreview@apvma.gov.au"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hyperlink" Target="mailto:compliance@apvma.gov.au" TargetMode="Externa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hyperlink" Target="mailto:chemicalreview@apv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A1710911</value>
    </field>
    <field name="Objective-Title">
      <value order="0">gazette_25022020</value>
    </field>
    <field name="Objective-Description">
      <value order="0"/>
    </field>
    <field name="Objective-CreationStamp">
      <value order="0">2020-02-20T21:31:03Z</value>
    </field>
    <field name="Objective-IsApproved">
      <value order="0">false</value>
    </field>
    <field name="Objective-IsPublished">
      <value order="0">false</value>
    </field>
    <field name="Objective-DatePublished">
      <value order="0"/>
    </field>
    <field name="Objective-ModificationStamp">
      <value order="0">2020-02-24T21:26:36Z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- 2020 - 04:Gazette 04 - compiled</value>
    </field>
    <field name="Objective-Parent">
      <value order="0">Gazette 04 - compiled</value>
    </field>
    <field name="Objective-State">
      <value order="0">Being Edited</value>
    </field>
    <field name="Objective-VersionId">
      <value order="0">vA2658621</value>
    </field>
    <field name="Objective-Version">
      <value order="0">0.13</value>
    </field>
    <field name="Objective-VersionNumber">
      <value order="0">13</value>
    </field>
    <field name="Objective-VersionComment">
      <value order="0"/>
    </field>
    <field name="Objective-FileNumber">
      <value order="0">2020\6039</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1784976-19E1-49AB-8182-6E668354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6990</Words>
  <Characters>42106</Characters>
  <Application>Microsoft Office Word</Application>
  <DocSecurity>0</DocSecurity>
  <Lines>350</Lines>
  <Paragraphs>97</Paragraphs>
  <ScaleCrop>false</ScaleCrop>
  <HeadingPairs>
    <vt:vector size="2" baseType="variant">
      <vt:variant>
        <vt:lpstr>Title</vt:lpstr>
      </vt:variant>
      <vt:variant>
        <vt:i4>1</vt:i4>
      </vt:variant>
    </vt:vector>
  </HeadingPairs>
  <TitlesOfParts>
    <vt:vector size="1" baseType="lpstr">
      <vt:lpstr>APVMA Gazette No. 4, 25 February 2020</vt:lpstr>
    </vt:vector>
  </TitlesOfParts>
  <Company>APVMA</Company>
  <LinksUpToDate>false</LinksUpToDate>
  <CharactersWithSpaces>48999</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4, 25 February 2020</dc:title>
  <dc:creator>APVMA</dc:creator>
  <cp:lastModifiedBy>DEVENISH-MEARES, Rachel</cp:lastModifiedBy>
  <cp:revision>2</cp:revision>
  <cp:lastPrinted>2009-06-23T05:31:00Z</cp:lastPrinted>
  <dcterms:created xsi:type="dcterms:W3CDTF">2020-02-24T21:31:00Z</dcterms:created>
  <dcterms:modified xsi:type="dcterms:W3CDTF">2020-02-24T21:31:00Z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A1710911</vt:lpwstr>
  </property>
  <property fmtid="{D5CDD505-2E9C-101B-9397-08002B2CF9AE}" pid="5" name="Objective-Title">
    <vt:lpwstr>gazette_25022020</vt:lpwstr>
  </property>
  <property fmtid="{D5CDD505-2E9C-101B-9397-08002B2CF9AE}" pid="6" name="Objective-Comment">
    <vt:lpwstr/>
  </property>
  <property fmtid="{D5CDD505-2E9C-101B-9397-08002B2CF9AE}" pid="7" name="Objective-CreationStamp">
    <vt:filetime>2020-02-20T21:31:09Z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2020-02-24T21:26:36Z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- 2020 - 04:Gazette 04 </vt:lpwstr>
  </property>
  <property fmtid="{D5CDD505-2E9C-101B-9397-08002B2CF9AE}" pid="14" name="Objective-Parent">
    <vt:lpwstr>Gazette 04 - compiled</vt:lpwstr>
  </property>
  <property fmtid="{D5CDD505-2E9C-101B-9397-08002B2CF9AE}" pid="15" name="Objective-State">
    <vt:lpwstr>Being Edited</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2020\6039</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vA2658621</vt:lpwstr>
  </property>
  <property fmtid="{D5CDD505-2E9C-101B-9397-08002B2CF9AE}" pid="24" name="Objective-Connect Creator">
    <vt:lpwstr/>
  </property>
</Properties>
</file>